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C90A9" w14:textId="77777777" w:rsidR="00980C7E" w:rsidRPr="00D13B77" w:rsidRDefault="00980C7E" w:rsidP="00E62A53">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14:paraId="7083FA6F" w14:textId="77777777" w:rsidR="00050074" w:rsidRDefault="00733EDF" w:rsidP="00E62A53">
      <w:pPr>
        <w:spacing w:after="0" w:line="360" w:lineRule="auto"/>
        <w:ind w:right="23"/>
        <w:jc w:val="both"/>
        <w:rPr>
          <w:rFonts w:ascii="Times New Roman" w:hAnsi="Times New Roman"/>
          <w:b/>
          <w:sz w:val="24"/>
          <w:szCs w:val="24"/>
        </w:rPr>
      </w:pPr>
      <w:r w:rsidRPr="00716DDD">
        <w:rPr>
          <w:rFonts w:ascii="Times New Roman" w:hAnsi="Times New Roman"/>
          <w:b/>
          <w:sz w:val="24"/>
          <w:szCs w:val="24"/>
        </w:rPr>
        <w:t xml:space="preserve">           </w:t>
      </w:r>
      <w:r w:rsidR="00050074" w:rsidRPr="00050074">
        <w:rPr>
          <w:rFonts w:ascii="Times New Roman" w:hAnsi="Times New Roman"/>
          <w:b/>
          <w:sz w:val="24"/>
          <w:szCs w:val="24"/>
        </w:rPr>
        <w:t xml:space="preserve">Suma totală verificată de ANRE și transmisă spre decontare în conformitate cu </w:t>
      </w:r>
    </w:p>
    <w:p w14:paraId="50410F07" w14:textId="625E1E19" w:rsidR="00260CD5" w:rsidRDefault="00050074" w:rsidP="00E62A53">
      <w:pPr>
        <w:spacing w:after="0" w:line="360" w:lineRule="auto"/>
        <w:ind w:right="23"/>
        <w:jc w:val="both"/>
        <w:rPr>
          <w:rFonts w:ascii="Times New Roman" w:hAnsi="Times New Roman"/>
          <w:b/>
          <w:bCs/>
          <w:sz w:val="28"/>
          <w:szCs w:val="24"/>
        </w:rPr>
      </w:pPr>
      <w:r>
        <w:rPr>
          <w:rFonts w:ascii="Times New Roman" w:hAnsi="Times New Roman"/>
          <w:b/>
          <w:sz w:val="24"/>
          <w:szCs w:val="24"/>
        </w:rPr>
        <w:t xml:space="preserve">                                           </w:t>
      </w:r>
      <w:r w:rsidRPr="00050074">
        <w:rPr>
          <w:rFonts w:ascii="Times New Roman" w:hAnsi="Times New Roman"/>
          <w:b/>
          <w:sz w:val="24"/>
          <w:szCs w:val="24"/>
        </w:rPr>
        <w:t>OUG 27/2022 a depășit 3,9 miliarde RON</w:t>
      </w:r>
    </w:p>
    <w:p w14:paraId="6AEA5F00" w14:textId="77777777" w:rsidR="00AC5CAA" w:rsidRPr="00911622" w:rsidRDefault="00AC5CAA" w:rsidP="00E62A53">
      <w:pPr>
        <w:spacing w:after="0" w:line="276" w:lineRule="auto"/>
        <w:ind w:right="23"/>
        <w:jc w:val="both"/>
        <w:rPr>
          <w:rFonts w:ascii="Times New Roman" w:hAnsi="Times New Roman"/>
          <w:b/>
          <w:bCs/>
          <w:sz w:val="24"/>
          <w:szCs w:val="24"/>
        </w:rPr>
      </w:pPr>
    </w:p>
    <w:p w14:paraId="34911AB2" w14:textId="032395AC" w:rsidR="00AC5CAA" w:rsidRPr="00911622" w:rsidRDefault="0035013C" w:rsidP="00E62A53">
      <w:pPr>
        <w:spacing w:after="0" w:line="276" w:lineRule="auto"/>
        <w:ind w:right="23"/>
        <w:jc w:val="both"/>
        <w:rPr>
          <w:rFonts w:ascii="Times New Roman" w:hAnsi="Times New Roman"/>
          <w:b/>
          <w:bCs/>
          <w:sz w:val="24"/>
          <w:szCs w:val="24"/>
        </w:rPr>
      </w:pPr>
      <w:r w:rsidRPr="00911622">
        <w:rPr>
          <w:rFonts w:ascii="Times New Roman" w:hAnsi="Times New Roman"/>
          <w:color w:val="333333"/>
          <w:sz w:val="24"/>
          <w:szCs w:val="24"/>
          <w:shd w:val="clear" w:color="auto" w:fill="FAFAFA"/>
        </w:rPr>
        <w:t xml:space="preserve">Având în vedere activitatea </w:t>
      </w:r>
      <w:r w:rsidR="00911622" w:rsidRPr="00911622">
        <w:rPr>
          <w:rFonts w:ascii="Times New Roman" w:hAnsi="Times New Roman"/>
          <w:color w:val="333333"/>
          <w:sz w:val="24"/>
          <w:szCs w:val="24"/>
          <w:shd w:val="clear" w:color="auto" w:fill="FAFAFA"/>
        </w:rPr>
        <w:t>desfășurată</w:t>
      </w:r>
      <w:r w:rsidRPr="00911622">
        <w:rPr>
          <w:rFonts w:ascii="Times New Roman" w:hAnsi="Times New Roman"/>
          <w:color w:val="333333"/>
          <w:sz w:val="24"/>
          <w:szCs w:val="24"/>
          <w:shd w:val="clear" w:color="auto" w:fill="FAFAFA"/>
        </w:rPr>
        <w:t xml:space="preserve"> în cadrul ANRE cu privire la colectarea, verificarea datelor, întocmirea fișelor de analiză și determinarea sumelor ce se cuvin spre decontare de la bugetul statului în conformitate cu prevederile Ordonanței de Urgență a Guvernului nr. 27/2022, situația cererilor pentru </w:t>
      </w:r>
      <w:r w:rsidRPr="00911622">
        <w:rPr>
          <w:rStyle w:val="Strong"/>
          <w:rFonts w:ascii="Times New Roman" w:hAnsi="Times New Roman"/>
          <w:color w:val="333333"/>
          <w:sz w:val="24"/>
          <w:szCs w:val="24"/>
          <w:shd w:val="clear" w:color="auto" w:fill="FAFAFA"/>
        </w:rPr>
        <w:t>perioada aprilie 2022 – martie 2023</w:t>
      </w:r>
      <w:r w:rsidRPr="00911622">
        <w:rPr>
          <w:rFonts w:ascii="Times New Roman" w:hAnsi="Times New Roman"/>
          <w:color w:val="333333"/>
          <w:sz w:val="24"/>
          <w:szCs w:val="24"/>
          <w:shd w:val="clear" w:color="auto" w:fill="FAFAFA"/>
        </w:rPr>
        <w:t>, se prezintă astfel:</w:t>
      </w:r>
    </w:p>
    <w:p w14:paraId="56D62B89" w14:textId="77777777" w:rsidR="00284BCC" w:rsidRDefault="00284BCC" w:rsidP="00E62A53">
      <w:pPr>
        <w:tabs>
          <w:tab w:val="left" w:pos="3960"/>
        </w:tabs>
        <w:spacing w:after="0" w:line="276" w:lineRule="auto"/>
        <w:jc w:val="both"/>
        <w:rPr>
          <w:rFonts w:ascii="Times New Roman" w:hAnsi="Times New Roman"/>
          <w:sz w:val="24"/>
          <w:szCs w:val="24"/>
          <w:lang w:eastAsia="ro-RO"/>
        </w:rPr>
      </w:pPr>
      <w:bookmarkStart w:id="0" w:name="_Hlk117172628"/>
    </w:p>
    <w:p w14:paraId="20433846"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bookmarkStart w:id="1" w:name="_Hlk117172639"/>
      <w:bookmarkEnd w:id="0"/>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003975C4">
        <w:rPr>
          <w:rFonts w:ascii="Times New Roman" w:hAnsi="Times New Roman"/>
          <w:b/>
          <w:spacing w:val="1"/>
          <w:sz w:val="24"/>
          <w:szCs w:val="24"/>
          <w:lang w:val="en-GB"/>
        </w:rPr>
        <w:t>83</w:t>
      </w:r>
    </w:p>
    <w:p w14:paraId="4DD296EB"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003975C4">
        <w:rPr>
          <w:rFonts w:ascii="Times New Roman" w:hAnsi="Times New Roman"/>
          <w:b/>
          <w:spacing w:val="-1"/>
          <w:sz w:val="24"/>
          <w:szCs w:val="24"/>
        </w:rPr>
        <w:t>729</w:t>
      </w:r>
    </w:p>
    <w:p w14:paraId="22F485C5"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Pr="00980C7E">
        <w:rPr>
          <w:rFonts w:ascii="Times New Roman" w:hAnsi="Times New Roman"/>
          <w:b/>
          <w:sz w:val="24"/>
          <w:szCs w:val="24"/>
        </w:rPr>
        <w:t>1</w:t>
      </w:r>
      <w:r w:rsidR="003975C4">
        <w:rPr>
          <w:rFonts w:ascii="Times New Roman" w:hAnsi="Times New Roman"/>
          <w:b/>
          <w:sz w:val="24"/>
          <w:szCs w:val="24"/>
        </w:rPr>
        <w:t>27</w:t>
      </w:r>
    </w:p>
    <w:p w14:paraId="19BCAC96"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noncasnici</w:t>
      </w:r>
      <w:r w:rsidRPr="00980C7E">
        <w:rPr>
          <w:rFonts w:ascii="Times New Roman" w:hAnsi="Times New Roman"/>
          <w:sz w:val="24"/>
          <w:szCs w:val="24"/>
        </w:rPr>
        <w:t xml:space="preserve">: </w:t>
      </w:r>
      <w:r w:rsidR="003975C4">
        <w:rPr>
          <w:rFonts w:ascii="Times New Roman" w:hAnsi="Times New Roman"/>
          <w:b/>
          <w:sz w:val="24"/>
          <w:szCs w:val="24"/>
        </w:rPr>
        <w:t>200</w:t>
      </w:r>
    </w:p>
    <w:p w14:paraId="7635BE0C"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 xml:space="preserve">număr total cereri aprobate, clienți casnici și noncasnici: </w:t>
      </w:r>
      <w:r w:rsidR="003975C4">
        <w:rPr>
          <w:rFonts w:ascii="Times New Roman" w:hAnsi="Times New Roman"/>
          <w:b/>
          <w:sz w:val="24"/>
          <w:szCs w:val="24"/>
        </w:rPr>
        <w:t>327</w:t>
      </w:r>
    </w:p>
    <w:p w14:paraId="06C8BE1C"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4</w:t>
      </w:r>
    </w:p>
    <w:p w14:paraId="5E31F370"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noncasnici: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p>
    <w:p w14:paraId="3D550387"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noncasnici: </w:t>
      </w:r>
      <w:r w:rsidR="003975C4" w:rsidRPr="003975C4">
        <w:rPr>
          <w:rFonts w:ascii="Times New Roman" w:hAnsi="Times New Roman"/>
          <w:b/>
          <w:sz w:val="24"/>
          <w:szCs w:val="24"/>
        </w:rPr>
        <w:t xml:space="preserve">2.285.982.860,79 </w:t>
      </w:r>
      <w:r w:rsidRPr="00980C7E">
        <w:rPr>
          <w:rFonts w:ascii="Times New Roman" w:hAnsi="Times New Roman"/>
          <w:b/>
          <w:sz w:val="24"/>
          <w:szCs w:val="24"/>
        </w:rPr>
        <w:t>RON</w:t>
      </w:r>
    </w:p>
    <w:p w14:paraId="017524D8"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003975C4" w:rsidRPr="003975C4">
        <w:rPr>
          <w:rFonts w:ascii="Times New Roman" w:hAnsi="Times New Roman"/>
          <w:b/>
          <w:sz w:val="24"/>
          <w:szCs w:val="24"/>
        </w:rPr>
        <w:t xml:space="preserve">1.698.288.567,57 </w:t>
      </w:r>
      <w:r w:rsidRPr="00980C7E">
        <w:rPr>
          <w:rFonts w:ascii="Times New Roman" w:hAnsi="Times New Roman"/>
          <w:b/>
          <w:bCs/>
          <w:sz w:val="24"/>
          <w:szCs w:val="24"/>
        </w:rPr>
        <w:t>RON</w:t>
      </w:r>
    </w:p>
    <w:p w14:paraId="06131AEF"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b/>
          <w:sz w:val="24"/>
          <w:szCs w:val="24"/>
        </w:rPr>
      </w:pPr>
      <w:r w:rsidRPr="00980C7E">
        <w:rPr>
          <w:rFonts w:ascii="Times New Roman" w:hAnsi="Times New Roman"/>
          <w:sz w:val="24"/>
          <w:szCs w:val="24"/>
        </w:rPr>
        <w:t xml:space="preserve">suma transmisă, clienți casnici și noncasnici: </w:t>
      </w:r>
      <w:bookmarkStart w:id="2" w:name="_Hlk114737694"/>
      <w:bookmarkStart w:id="3" w:name="_Hlk114734242"/>
      <w:r w:rsidR="003975C4" w:rsidRPr="003975C4">
        <w:rPr>
          <w:rFonts w:ascii="Times New Roman" w:hAnsi="Times New Roman"/>
          <w:b/>
          <w:sz w:val="24"/>
          <w:szCs w:val="24"/>
        </w:rPr>
        <w:t xml:space="preserve">3.984.271.428,36 </w:t>
      </w:r>
      <w:r w:rsidRPr="00980C7E">
        <w:rPr>
          <w:rFonts w:ascii="Times New Roman" w:hAnsi="Times New Roman"/>
          <w:b/>
          <w:sz w:val="24"/>
          <w:szCs w:val="24"/>
        </w:rPr>
        <w:t>RON</w:t>
      </w:r>
      <w:bookmarkEnd w:id="2"/>
    </w:p>
    <w:bookmarkEnd w:id="1"/>
    <w:bookmarkEnd w:id="3"/>
    <w:p w14:paraId="25FCF99A"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p>
    <w:p w14:paraId="75003F73"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(noncasnici) și Ministerul Muncii - Agenția Națională pentru Plăți și Inspecție Socială (casnici):</w:t>
      </w:r>
    </w:p>
    <w:p w14:paraId="258F09AA" w14:textId="77777777" w:rsidR="00980C7E" w:rsidRDefault="00980C7E" w:rsidP="00E62A53">
      <w:pPr>
        <w:tabs>
          <w:tab w:val="left" w:pos="3960"/>
        </w:tabs>
        <w:spacing w:after="0" w:line="276" w:lineRule="auto"/>
        <w:jc w:val="both"/>
        <w:rPr>
          <w:rFonts w:ascii="Times New Roman" w:eastAsia="Calibri" w:hAnsi="Times New Roman"/>
          <w:bCs/>
          <w:sz w:val="24"/>
          <w:szCs w:val="24"/>
          <w:shd w:val="clear" w:color="auto" w:fill="FFFFFF"/>
        </w:rPr>
      </w:pPr>
    </w:p>
    <w:p w14:paraId="7B7289C2"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casnici:  253.150.926,17 RON</w:t>
      </w:r>
    </w:p>
    <w:p w14:paraId="741BD0DC"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noncasnici: 266.089.219,12 RON</w:t>
      </w:r>
    </w:p>
    <w:p w14:paraId="6A286BA6"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casnici:  111.140.356,86 RON</w:t>
      </w:r>
    </w:p>
    <w:p w14:paraId="2BB6B684"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noncasnici: 213.842.054,85 RON</w:t>
      </w:r>
    </w:p>
    <w:p w14:paraId="1B84BF6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Aprilie energie electrică și gaze naturale: 844.222.557,00 RON</w:t>
      </w:r>
    </w:p>
    <w:p w14:paraId="4EB04110"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5ABCF0CE"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energie electrică clienți casnici:  300.854.291,59 RON</w:t>
      </w:r>
    </w:p>
    <w:p w14:paraId="1D6F018E"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energie electrică clienți noncasnici:  298.957.692,53 RON</w:t>
      </w:r>
    </w:p>
    <w:p w14:paraId="469B5B95"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casnici:  38.725.124,08 RON</w:t>
      </w:r>
    </w:p>
    <w:p w14:paraId="51154968"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noncasnici: 122.664.002,53 RON</w:t>
      </w:r>
    </w:p>
    <w:p w14:paraId="38ADF24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Mai energie electrică și gaze naturale: 761.201.110,73 RON</w:t>
      </w:r>
    </w:p>
    <w:p w14:paraId="04352D72"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71D2E1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Iunie 2022 energie electrică clienți casnici: 407.845.742,04 RON</w:t>
      </w:r>
    </w:p>
    <w:p w14:paraId="057E846C"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Iunie 2022 energie electrică clienți noncasnici: 374.490.735,16 RON</w:t>
      </w:r>
    </w:p>
    <w:p w14:paraId="61AAE911"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Iunie 2022 gaze naturale clienți casnici:  20.144.359,10 RON</w:t>
      </w:r>
    </w:p>
    <w:p w14:paraId="74BC161A"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Iunie 2022 gaze naturale clienți noncasnici: 70.762.423,45 RON</w:t>
      </w:r>
    </w:p>
    <w:p w14:paraId="6EA8D6FB"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Iunie energie electrică și gaze naturale: 873.243.259,75 RON</w:t>
      </w:r>
    </w:p>
    <w:p w14:paraId="5E4C5EF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32E4B081"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Iulie 2022 energie electrică clienți casnici: 282.114.107,17 RON</w:t>
      </w:r>
    </w:p>
    <w:p w14:paraId="0A541F3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lastRenderedPageBreak/>
        <w:t>Iulie 2022 energie electrică clienți noncasnici: 536.175.103,31 RON</w:t>
      </w:r>
    </w:p>
    <w:p w14:paraId="583ED028"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Iulie 2022 gaze naturale clienți casnici:  30.610.108.85 RON</w:t>
      </w:r>
    </w:p>
    <w:p w14:paraId="7CC4716F"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Iulie 2022 gaze naturale clienți noncasnici: 57.425.200,02 RON</w:t>
      </w:r>
    </w:p>
    <w:p w14:paraId="1740A68A" w14:textId="77777777"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Iulie energie electrică și gaze naturale: 906.324.519,35 RON</w:t>
      </w:r>
    </w:p>
    <w:p w14:paraId="2641AF50"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40EF45DC"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August 2022 energie electrică clienți casnici: 253.690.014,71 RON</w:t>
      </w:r>
    </w:p>
    <w:p w14:paraId="3657F2CC"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August 2022 energie electrică clienți noncasnici: 342.607.286,62 RON</w:t>
      </w:r>
    </w:p>
    <w:p w14:paraId="670A48D5"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August 2022 gaze naturale clienți casnici:  0 RON</w:t>
      </w:r>
    </w:p>
    <w:p w14:paraId="10991396"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August 2022 gaze naturale clienți noncasnici: 1.526,59 RON</w:t>
      </w:r>
    </w:p>
    <w:p w14:paraId="5B910CCD"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August energie electrică și gaze naturale: 599.279.981,53 RON</w:t>
      </w:r>
    </w:p>
    <w:p w14:paraId="66A4EDD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60460582" w14:textId="77777777" w:rsidR="00980C7E" w:rsidRPr="003975C4" w:rsidRDefault="003975C4" w:rsidP="00E62A53">
      <w:pPr>
        <w:tabs>
          <w:tab w:val="left" w:pos="3960"/>
        </w:tabs>
        <w:spacing w:after="0" w:line="276" w:lineRule="auto"/>
        <w:ind w:right="102"/>
        <w:jc w:val="both"/>
        <w:rPr>
          <w:rFonts w:ascii="Times New Roman" w:hAnsi="Times New Roman"/>
          <w:b/>
          <w:i/>
          <w:iCs/>
          <w:sz w:val="24"/>
          <w:szCs w:val="24"/>
        </w:rPr>
      </w:pPr>
      <w:r w:rsidRPr="003975C4">
        <w:rPr>
          <w:rFonts w:ascii="Times New Roman" w:eastAsia="Calibri" w:hAnsi="Times New Roman"/>
          <w:b/>
          <w:bCs/>
          <w:sz w:val="24"/>
          <w:szCs w:val="24"/>
          <w:shd w:val="clear" w:color="auto" w:fill="FFFFFF"/>
        </w:rPr>
        <w:t>TOTAL schemă de sprijin OUG 27/2022, 27.10.2022: 3.984.271.428,36 RON</w:t>
      </w:r>
    </w:p>
    <w:p w14:paraId="794E3E57" w14:textId="77777777" w:rsidR="003975C4" w:rsidRDefault="003975C4" w:rsidP="00E62A53">
      <w:pPr>
        <w:tabs>
          <w:tab w:val="left" w:pos="3960"/>
          <w:tab w:val="left" w:pos="9810"/>
        </w:tabs>
        <w:spacing w:after="0" w:line="276" w:lineRule="auto"/>
        <w:ind w:right="23"/>
        <w:jc w:val="both"/>
        <w:rPr>
          <w:rFonts w:ascii="Times New Roman" w:hAnsi="Times New Roman"/>
          <w:i/>
          <w:iCs/>
          <w:sz w:val="24"/>
          <w:szCs w:val="24"/>
        </w:rPr>
      </w:pPr>
      <w:bookmarkStart w:id="4" w:name="_Hlk117241822"/>
    </w:p>
    <w:p w14:paraId="49BA81F2" w14:textId="5090A72C" w:rsidR="003975C4" w:rsidRPr="00FC0F39" w:rsidRDefault="003975C4" w:rsidP="00E62A53">
      <w:pPr>
        <w:tabs>
          <w:tab w:val="left" w:pos="3960"/>
          <w:tab w:val="left" w:pos="9810"/>
        </w:tabs>
        <w:spacing w:after="0" w:line="276" w:lineRule="auto"/>
        <w:ind w:right="23"/>
        <w:jc w:val="both"/>
        <w:rPr>
          <w:rFonts w:ascii="Times New Roman" w:hAnsi="Times New Roman"/>
          <w:b/>
          <w:i/>
          <w:iCs/>
          <w:sz w:val="24"/>
          <w:szCs w:val="24"/>
        </w:rPr>
      </w:pPr>
      <w:r w:rsidRPr="00FC0F39">
        <w:rPr>
          <w:rFonts w:ascii="Times New Roman" w:hAnsi="Times New Roman"/>
          <w:b/>
          <w:iCs/>
          <w:sz w:val="24"/>
          <w:szCs w:val="24"/>
        </w:rPr>
        <w:t>Suma totală transmisă spre decontare în baza Ordonanței de Urgență a Guvernului nr.27/2022 a crescut cu 398.399.819,18 lei fa</w:t>
      </w:r>
      <w:r w:rsidR="00883834">
        <w:rPr>
          <w:rFonts w:ascii="Times New Roman" w:hAnsi="Times New Roman"/>
          <w:b/>
          <w:iCs/>
          <w:sz w:val="24"/>
          <w:szCs w:val="24"/>
        </w:rPr>
        <w:t>ță</w:t>
      </w:r>
      <w:r w:rsidRPr="00FC0F39">
        <w:rPr>
          <w:rFonts w:ascii="Times New Roman" w:hAnsi="Times New Roman"/>
          <w:b/>
          <w:iCs/>
          <w:sz w:val="24"/>
          <w:szCs w:val="24"/>
        </w:rPr>
        <w:t xml:space="preserve"> de suma din</w:t>
      </w:r>
      <w:r w:rsidRPr="00FC0F39">
        <w:rPr>
          <w:rFonts w:ascii="Times New Roman" w:hAnsi="Times New Roman"/>
          <w:b/>
          <w:i/>
          <w:iCs/>
          <w:sz w:val="24"/>
          <w:szCs w:val="24"/>
        </w:rPr>
        <w:t xml:space="preserve"> Informarea de presă din data de 21.10.2022 postată pe site-ul ANRE.</w:t>
      </w:r>
    </w:p>
    <w:p w14:paraId="131801F3" w14:textId="77777777" w:rsidR="003975C4" w:rsidRDefault="003975C4" w:rsidP="00E62A53">
      <w:pPr>
        <w:tabs>
          <w:tab w:val="left" w:pos="3960"/>
          <w:tab w:val="left" w:pos="9810"/>
        </w:tabs>
        <w:spacing w:after="0" w:line="276" w:lineRule="auto"/>
        <w:ind w:right="23"/>
        <w:jc w:val="both"/>
        <w:rPr>
          <w:rFonts w:ascii="Times New Roman" w:hAnsi="Times New Roman"/>
          <w:i/>
          <w:iCs/>
          <w:sz w:val="24"/>
          <w:szCs w:val="24"/>
        </w:rPr>
      </w:pPr>
    </w:p>
    <w:p w14:paraId="1B0F835F" w14:textId="77777777" w:rsidR="00980C7E" w:rsidRDefault="009C1AC1" w:rsidP="00E62A53">
      <w:pPr>
        <w:tabs>
          <w:tab w:val="left" w:pos="3960"/>
          <w:tab w:val="left" w:pos="9810"/>
        </w:tabs>
        <w:spacing w:after="0" w:line="276" w:lineRule="auto"/>
        <w:ind w:right="23"/>
        <w:jc w:val="both"/>
        <w:rPr>
          <w:rFonts w:ascii="Times New Roman" w:hAnsi="Times New Roman"/>
          <w:i/>
          <w:iCs/>
          <w:sz w:val="24"/>
          <w:szCs w:val="24"/>
        </w:rPr>
      </w:pPr>
      <w:r w:rsidRPr="009C1AC1">
        <w:rPr>
          <w:rFonts w:ascii="Times New Roman" w:hAnsi="Times New Roman"/>
          <w:i/>
          <w:iCs/>
          <w:sz w:val="24"/>
          <w:szCs w:val="24"/>
        </w:rPr>
        <w:t xml:space="preserve">Diferența de </w:t>
      </w:r>
      <w:r w:rsidR="003975C4">
        <w:rPr>
          <w:rFonts w:ascii="Times New Roman" w:hAnsi="Times New Roman"/>
          <w:i/>
          <w:iCs/>
          <w:sz w:val="24"/>
          <w:szCs w:val="24"/>
        </w:rPr>
        <w:t>398</w:t>
      </w:r>
      <w:r w:rsidRPr="009C1AC1">
        <w:rPr>
          <w:rFonts w:ascii="Times New Roman" w:hAnsi="Times New Roman"/>
          <w:i/>
          <w:iCs/>
          <w:sz w:val="24"/>
          <w:szCs w:val="24"/>
        </w:rPr>
        <w:t xml:space="preserve"> cereri depuse pentru decontare reprezintă cererile care se află în diferite stadii de analiză, iar pe măsură ce operatorii încarcă datele și documentele justificative solicitate de către experții alocați, verificarea și determinarea acestora se va realiza cu maximă operativitate.</w:t>
      </w:r>
    </w:p>
    <w:bookmarkEnd w:id="4"/>
    <w:p w14:paraId="3D2FA0EA" w14:textId="77777777" w:rsidR="003975C4" w:rsidRDefault="003975C4" w:rsidP="00E62A53">
      <w:pPr>
        <w:spacing w:after="0" w:line="276" w:lineRule="auto"/>
        <w:jc w:val="both"/>
        <w:rPr>
          <w:rFonts w:ascii="Times New Roman" w:eastAsia="Calibri" w:hAnsi="Times New Roman"/>
          <w:b/>
          <w:bCs/>
          <w:i/>
          <w:iCs/>
          <w:sz w:val="24"/>
          <w:szCs w:val="24"/>
          <w:shd w:val="clear" w:color="auto" w:fill="FFFFFF"/>
        </w:rPr>
      </w:pPr>
    </w:p>
    <w:p w14:paraId="673CFCD5" w14:textId="77777777" w:rsidR="00716DDD" w:rsidRDefault="00716DDD" w:rsidP="00E62A53">
      <w:pPr>
        <w:spacing w:after="0" w:line="276" w:lineRule="auto"/>
        <w:jc w:val="both"/>
        <w:rPr>
          <w:rFonts w:ascii="Times New Roman" w:hAnsi="Times New Roman"/>
          <w:b/>
          <w:sz w:val="24"/>
          <w:szCs w:val="24"/>
        </w:rPr>
      </w:pPr>
    </w:p>
    <w:p w14:paraId="29BC70B1" w14:textId="15EB738F" w:rsidR="00733EDF" w:rsidRPr="00886069" w:rsidRDefault="00716DDD" w:rsidP="00E62A53">
      <w:pPr>
        <w:spacing w:after="0" w:line="276" w:lineRule="auto"/>
        <w:jc w:val="both"/>
        <w:rPr>
          <w:rFonts w:ascii="Times New Roman" w:hAnsi="Times New Roman"/>
          <w:b/>
          <w:iCs/>
          <w:sz w:val="24"/>
          <w:szCs w:val="24"/>
        </w:rPr>
      </w:pPr>
      <w:r>
        <w:rPr>
          <w:rFonts w:ascii="Times New Roman" w:hAnsi="Times New Roman"/>
          <w:b/>
          <w:sz w:val="24"/>
          <w:szCs w:val="24"/>
        </w:rPr>
        <w:t>Fac precizarea că ANRE a finalizat p</w:t>
      </w:r>
      <w:r w:rsidR="00733EDF" w:rsidRPr="00886069">
        <w:rPr>
          <w:rFonts w:ascii="Times New Roman" w:hAnsi="Times New Roman"/>
          <w:b/>
          <w:sz w:val="24"/>
          <w:szCs w:val="24"/>
        </w:rPr>
        <w:t>latforma informatic</w:t>
      </w:r>
      <w:r w:rsidR="00886069">
        <w:rPr>
          <w:rFonts w:ascii="Times New Roman" w:hAnsi="Times New Roman"/>
          <w:b/>
          <w:sz w:val="24"/>
          <w:szCs w:val="24"/>
        </w:rPr>
        <w:t>ă</w:t>
      </w:r>
      <w:r w:rsidR="00733EDF"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00733EDF" w:rsidRPr="00886069">
        <w:rPr>
          <w:rFonts w:ascii="Times New Roman" w:hAnsi="Times New Roman"/>
          <w:b/>
          <w:sz w:val="24"/>
          <w:szCs w:val="24"/>
        </w:rPr>
        <w:t>119/2022</w:t>
      </w:r>
      <w:r w:rsidR="007B1CDE">
        <w:rPr>
          <w:rFonts w:ascii="Times New Roman" w:hAnsi="Times New Roman"/>
          <w:b/>
          <w:sz w:val="24"/>
          <w:szCs w:val="24"/>
        </w:rPr>
        <w:t>,</w:t>
      </w:r>
      <w:bookmarkStart w:id="5" w:name="_GoBack"/>
      <w:bookmarkEnd w:id="5"/>
      <w:r w:rsidR="00733EDF" w:rsidRPr="00886069">
        <w:rPr>
          <w:rFonts w:ascii="Times New Roman" w:hAnsi="Times New Roman"/>
          <w:b/>
          <w:sz w:val="24"/>
          <w:szCs w:val="24"/>
        </w:rPr>
        <w:t xml:space="preserve"> </w:t>
      </w:r>
      <w:r>
        <w:rPr>
          <w:rFonts w:ascii="Times New Roman" w:hAnsi="Times New Roman"/>
          <w:b/>
          <w:sz w:val="24"/>
          <w:szCs w:val="24"/>
        </w:rPr>
        <w:t>iar</w:t>
      </w:r>
      <w:r w:rsidR="00733EDF" w:rsidRPr="00886069">
        <w:rPr>
          <w:rFonts w:ascii="Times New Roman" w:hAnsi="Times New Roman"/>
          <w:b/>
          <w:sz w:val="24"/>
          <w:szCs w:val="24"/>
        </w:rPr>
        <w:t xml:space="preserve"> operatorii pot</w:t>
      </w:r>
      <w:r w:rsidR="00886069">
        <w:rPr>
          <w:rFonts w:ascii="Times New Roman" w:hAnsi="Times New Roman"/>
          <w:b/>
          <w:sz w:val="24"/>
          <w:szCs w:val="24"/>
        </w:rPr>
        <w:t xml:space="preserve"> </w:t>
      </w:r>
      <w:r w:rsidR="00733EDF"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00733EDF" w:rsidRPr="00886069">
        <w:rPr>
          <w:rFonts w:ascii="Times New Roman" w:hAnsi="Times New Roman"/>
          <w:b/>
          <w:iCs/>
          <w:sz w:val="24"/>
          <w:szCs w:val="24"/>
        </w:rPr>
        <w:t xml:space="preserve">n vederea verificării acestora cu maximă operativitate. </w:t>
      </w:r>
    </w:p>
    <w:p w14:paraId="3D3BECB3" w14:textId="77777777" w:rsidR="00F736AB" w:rsidRPr="00733EDF" w:rsidRDefault="00F736AB" w:rsidP="00E62A53">
      <w:pPr>
        <w:spacing w:after="0" w:line="240" w:lineRule="auto"/>
        <w:jc w:val="both"/>
        <w:rPr>
          <w:rFonts w:ascii="Times New Roman" w:hAnsi="Times New Roman"/>
          <w:b/>
          <w:sz w:val="24"/>
          <w:szCs w:val="24"/>
        </w:rPr>
      </w:pPr>
    </w:p>
    <w:p w14:paraId="3EF463EC" w14:textId="77777777" w:rsidR="00F736AB" w:rsidRDefault="00F736AB" w:rsidP="00E62A53">
      <w:pPr>
        <w:spacing w:after="0" w:line="240" w:lineRule="auto"/>
        <w:jc w:val="both"/>
        <w:rPr>
          <w:rFonts w:ascii="Times New Roman" w:hAnsi="Times New Roman"/>
          <w:b/>
          <w:sz w:val="24"/>
          <w:szCs w:val="24"/>
          <w:u w:val="single"/>
        </w:rPr>
      </w:pPr>
    </w:p>
    <w:p w14:paraId="40AA26DB" w14:textId="77777777" w:rsidR="00F736AB" w:rsidRPr="00886069" w:rsidRDefault="00F736AB" w:rsidP="00E62A53">
      <w:pPr>
        <w:spacing w:after="0" w:line="240" w:lineRule="auto"/>
        <w:jc w:val="both"/>
        <w:rPr>
          <w:rFonts w:ascii="Times New Roman" w:hAnsi="Times New Roman"/>
          <w:b/>
          <w:sz w:val="24"/>
          <w:szCs w:val="24"/>
        </w:rPr>
      </w:pPr>
    </w:p>
    <w:p w14:paraId="5AA17C65" w14:textId="77777777" w:rsidR="00886069" w:rsidRPr="00AD2775" w:rsidRDefault="00886069" w:rsidP="00E62A53">
      <w:pPr>
        <w:spacing w:after="0" w:line="240" w:lineRule="auto"/>
        <w:jc w:val="both"/>
        <w:rPr>
          <w:rFonts w:ascii="Times New Roman" w:hAnsi="Times New Roman"/>
          <w:sz w:val="24"/>
          <w:szCs w:val="24"/>
          <w:lang w:val="en-US"/>
        </w:rPr>
      </w:pPr>
      <w:r w:rsidRPr="00AD2775">
        <w:rPr>
          <w:rFonts w:ascii="Times New Roman" w:hAnsi="Times New Roman"/>
          <w:sz w:val="24"/>
          <w:szCs w:val="24"/>
          <w:lang w:val="en-US"/>
        </w:rPr>
        <w:t xml:space="preserve">Dumitru </w:t>
      </w:r>
      <w:proofErr w:type="spellStart"/>
      <w:r w:rsidRPr="00AD2775">
        <w:rPr>
          <w:rFonts w:ascii="Times New Roman" w:hAnsi="Times New Roman"/>
          <w:sz w:val="24"/>
          <w:szCs w:val="24"/>
          <w:lang w:val="en-US"/>
        </w:rPr>
        <w:t>Chiriţă</w:t>
      </w:r>
      <w:proofErr w:type="spellEnd"/>
      <w:r w:rsidRPr="00AD2775">
        <w:rPr>
          <w:rFonts w:ascii="Times New Roman" w:hAnsi="Times New Roman"/>
          <w:sz w:val="24"/>
          <w:szCs w:val="24"/>
          <w:lang w:val="en-US"/>
        </w:rPr>
        <w:t>,</w:t>
      </w:r>
    </w:p>
    <w:p w14:paraId="002E0A8F" w14:textId="77777777" w:rsidR="00886069" w:rsidRPr="00AD2775" w:rsidRDefault="00886069" w:rsidP="00E62A53">
      <w:pPr>
        <w:spacing w:after="0" w:line="240" w:lineRule="auto"/>
        <w:jc w:val="both"/>
        <w:rPr>
          <w:rFonts w:ascii="Times New Roman" w:hAnsi="Times New Roman"/>
          <w:sz w:val="24"/>
          <w:szCs w:val="24"/>
          <w:lang w:val="en-US"/>
        </w:rPr>
      </w:pPr>
      <w:proofErr w:type="spellStart"/>
      <w:r w:rsidRPr="00AD2775">
        <w:rPr>
          <w:rFonts w:ascii="Times New Roman" w:hAnsi="Times New Roman"/>
          <w:sz w:val="24"/>
          <w:szCs w:val="24"/>
          <w:lang w:val="en-US"/>
        </w:rPr>
        <w:t>Preşedinte</w:t>
      </w:r>
      <w:proofErr w:type="spellEnd"/>
      <w:r w:rsidRPr="00AD2775">
        <w:rPr>
          <w:rFonts w:ascii="Times New Roman" w:hAnsi="Times New Roman"/>
          <w:sz w:val="24"/>
          <w:szCs w:val="24"/>
          <w:lang w:val="en-US"/>
        </w:rPr>
        <w:t xml:space="preserve"> al ANRE</w:t>
      </w:r>
    </w:p>
    <w:p w14:paraId="0157B797" w14:textId="77777777" w:rsidR="00F736AB" w:rsidRPr="00980C7E" w:rsidRDefault="00F736AB" w:rsidP="00E62A53">
      <w:pPr>
        <w:spacing w:after="0" w:line="240" w:lineRule="auto"/>
        <w:jc w:val="both"/>
        <w:rPr>
          <w:rFonts w:ascii="Times New Roman" w:hAnsi="Times New Roman"/>
          <w:b/>
          <w:sz w:val="24"/>
          <w:szCs w:val="24"/>
          <w:u w:val="single"/>
        </w:rPr>
      </w:pPr>
    </w:p>
    <w:p w14:paraId="1D2AD2B5" w14:textId="77777777" w:rsidR="00563BC3" w:rsidRPr="00980C7E" w:rsidRDefault="00980C7E" w:rsidP="00E62A53">
      <w:pPr>
        <w:spacing w:after="0" w:line="240" w:lineRule="auto"/>
        <w:jc w:val="both"/>
        <w:rPr>
          <w:rFonts w:ascii="Times New Roman" w:hAnsi="Times New Roman"/>
          <w:i/>
          <w:sz w:val="24"/>
          <w:szCs w:val="24"/>
        </w:rPr>
      </w:pPr>
      <w:r w:rsidRPr="00980C7E">
        <w:rPr>
          <w:rFonts w:ascii="Times New Roman" w:hAnsi="Times New Roman"/>
          <w:i/>
          <w:sz w:val="24"/>
          <w:szCs w:val="24"/>
          <w:lang w:eastAsia="en-US"/>
        </w:rPr>
        <w:t>2</w:t>
      </w:r>
      <w:r w:rsidR="004C30DC">
        <w:rPr>
          <w:rFonts w:ascii="Times New Roman" w:hAnsi="Times New Roman"/>
          <w:i/>
          <w:sz w:val="24"/>
          <w:szCs w:val="24"/>
          <w:lang w:eastAsia="en-US"/>
        </w:rPr>
        <w:t>8</w:t>
      </w:r>
      <w:r w:rsidRPr="00980C7E">
        <w:rPr>
          <w:rFonts w:ascii="Times New Roman" w:hAnsi="Times New Roman"/>
          <w:i/>
          <w:sz w:val="24"/>
          <w:szCs w:val="24"/>
          <w:lang w:eastAsia="en-US"/>
        </w:rPr>
        <w:t>.10.</w:t>
      </w:r>
      <w:r w:rsidR="007B3E87" w:rsidRPr="00980C7E">
        <w:rPr>
          <w:rFonts w:ascii="Times New Roman" w:hAnsi="Times New Roman"/>
          <w:i/>
          <w:sz w:val="24"/>
          <w:szCs w:val="24"/>
          <w:lang w:eastAsia="en-US"/>
        </w:rPr>
        <w:t>2022</w:t>
      </w:r>
    </w:p>
    <w:p w14:paraId="0EE22A1C" w14:textId="77777777" w:rsidR="00563BC3" w:rsidRPr="00980C7E" w:rsidRDefault="00563BC3" w:rsidP="00E62A53">
      <w:pPr>
        <w:spacing w:after="0" w:line="240" w:lineRule="auto"/>
        <w:jc w:val="both"/>
        <w:rPr>
          <w:rFonts w:ascii="Times New Roman" w:hAnsi="Times New Roman"/>
          <w:b/>
          <w:sz w:val="24"/>
          <w:szCs w:val="24"/>
          <w:u w:val="single"/>
        </w:rPr>
      </w:pPr>
    </w:p>
    <w:p w14:paraId="15761D63" w14:textId="77777777" w:rsidR="00563BC3" w:rsidRPr="00980C7E" w:rsidRDefault="00563BC3" w:rsidP="00E62A53">
      <w:pPr>
        <w:spacing w:after="0" w:line="240" w:lineRule="auto"/>
        <w:jc w:val="both"/>
        <w:rPr>
          <w:rFonts w:ascii="Times New Roman" w:hAnsi="Times New Roman"/>
          <w:b/>
          <w:sz w:val="24"/>
          <w:szCs w:val="24"/>
          <w:u w:val="single"/>
        </w:rPr>
      </w:pPr>
    </w:p>
    <w:p w14:paraId="6F520EB1" w14:textId="77777777" w:rsidR="00980C7E" w:rsidRPr="00980C7E" w:rsidRDefault="00980C7E" w:rsidP="00E62A53">
      <w:pPr>
        <w:spacing w:after="0" w:line="240" w:lineRule="auto"/>
        <w:jc w:val="both"/>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80EF5" w14:textId="77777777" w:rsidR="00814411" w:rsidRDefault="00814411" w:rsidP="003B4C37">
      <w:pPr>
        <w:spacing w:after="0" w:line="240" w:lineRule="auto"/>
      </w:pPr>
      <w:r>
        <w:separator/>
      </w:r>
    </w:p>
  </w:endnote>
  <w:endnote w:type="continuationSeparator" w:id="0">
    <w:p w14:paraId="6020C9F7" w14:textId="77777777" w:rsidR="00814411" w:rsidRDefault="00814411"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114CE5A2" w14:textId="77777777"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14:paraId="4E12227C"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4EACF"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5E0F13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BFC38" w14:textId="77777777" w:rsidR="00814411" w:rsidRDefault="00814411" w:rsidP="003B4C37">
      <w:pPr>
        <w:spacing w:after="0" w:line="240" w:lineRule="auto"/>
      </w:pPr>
      <w:r>
        <w:separator/>
      </w:r>
    </w:p>
  </w:footnote>
  <w:footnote w:type="continuationSeparator" w:id="0">
    <w:p w14:paraId="4360A22E" w14:textId="77777777" w:rsidR="00814411" w:rsidRDefault="00814411"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C6BB"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1F031C98" wp14:editId="556CC590">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48E4170E" wp14:editId="7155439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E4170E"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6F0EA09D" wp14:editId="1F34A00C">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2F70BC51"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40ECAD53" wp14:editId="52C20F22">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548B"/>
    <w:rsid w:val="00026F19"/>
    <w:rsid w:val="00036A5F"/>
    <w:rsid w:val="00050074"/>
    <w:rsid w:val="000635BC"/>
    <w:rsid w:val="00092B69"/>
    <w:rsid w:val="0009625D"/>
    <w:rsid w:val="000B7AFB"/>
    <w:rsid w:val="000D4689"/>
    <w:rsid w:val="000D7AE0"/>
    <w:rsid w:val="000E7428"/>
    <w:rsid w:val="00102BBB"/>
    <w:rsid w:val="00110C3F"/>
    <w:rsid w:val="00123A54"/>
    <w:rsid w:val="001378AB"/>
    <w:rsid w:val="00140718"/>
    <w:rsid w:val="001417D5"/>
    <w:rsid w:val="00150976"/>
    <w:rsid w:val="00155E1F"/>
    <w:rsid w:val="00160D1D"/>
    <w:rsid w:val="0016112A"/>
    <w:rsid w:val="00163877"/>
    <w:rsid w:val="00164360"/>
    <w:rsid w:val="00172D21"/>
    <w:rsid w:val="001A1DA0"/>
    <w:rsid w:val="001A5EBE"/>
    <w:rsid w:val="001B630B"/>
    <w:rsid w:val="001C12BC"/>
    <w:rsid w:val="001E1344"/>
    <w:rsid w:val="001E724A"/>
    <w:rsid w:val="001F57BF"/>
    <w:rsid w:val="001F7F5A"/>
    <w:rsid w:val="00200857"/>
    <w:rsid w:val="00204B43"/>
    <w:rsid w:val="00220635"/>
    <w:rsid w:val="00220B9C"/>
    <w:rsid w:val="002534D0"/>
    <w:rsid w:val="00260CD5"/>
    <w:rsid w:val="0027738A"/>
    <w:rsid w:val="00284BCC"/>
    <w:rsid w:val="00293F32"/>
    <w:rsid w:val="002A66A8"/>
    <w:rsid w:val="002A6DA5"/>
    <w:rsid w:val="002B3467"/>
    <w:rsid w:val="002C408E"/>
    <w:rsid w:val="002D33E1"/>
    <w:rsid w:val="002D52F9"/>
    <w:rsid w:val="002E09CB"/>
    <w:rsid w:val="002F2F59"/>
    <w:rsid w:val="00304ECD"/>
    <w:rsid w:val="003055F0"/>
    <w:rsid w:val="00313211"/>
    <w:rsid w:val="003427FA"/>
    <w:rsid w:val="0035013C"/>
    <w:rsid w:val="00351728"/>
    <w:rsid w:val="003543C8"/>
    <w:rsid w:val="00364C45"/>
    <w:rsid w:val="00364E3A"/>
    <w:rsid w:val="0037458E"/>
    <w:rsid w:val="003975C4"/>
    <w:rsid w:val="003A3F67"/>
    <w:rsid w:val="003A52F7"/>
    <w:rsid w:val="003B26B9"/>
    <w:rsid w:val="003B4C37"/>
    <w:rsid w:val="003B56CC"/>
    <w:rsid w:val="003C2785"/>
    <w:rsid w:val="003C78E8"/>
    <w:rsid w:val="003F4241"/>
    <w:rsid w:val="004119A7"/>
    <w:rsid w:val="00413A8A"/>
    <w:rsid w:val="00415A8D"/>
    <w:rsid w:val="0042783B"/>
    <w:rsid w:val="00437C42"/>
    <w:rsid w:val="00462C70"/>
    <w:rsid w:val="00477BB1"/>
    <w:rsid w:val="0048407B"/>
    <w:rsid w:val="0049590B"/>
    <w:rsid w:val="004A1C50"/>
    <w:rsid w:val="004B55AA"/>
    <w:rsid w:val="004C30DC"/>
    <w:rsid w:val="004F1DBD"/>
    <w:rsid w:val="005019D4"/>
    <w:rsid w:val="00502A8A"/>
    <w:rsid w:val="00503AB4"/>
    <w:rsid w:val="005048F8"/>
    <w:rsid w:val="00520268"/>
    <w:rsid w:val="0052287D"/>
    <w:rsid w:val="00560EE6"/>
    <w:rsid w:val="00561D6D"/>
    <w:rsid w:val="0056282F"/>
    <w:rsid w:val="00563BC3"/>
    <w:rsid w:val="005B1B61"/>
    <w:rsid w:val="005C4294"/>
    <w:rsid w:val="005D760D"/>
    <w:rsid w:val="005E003D"/>
    <w:rsid w:val="005E3B03"/>
    <w:rsid w:val="00617E05"/>
    <w:rsid w:val="00620875"/>
    <w:rsid w:val="00626EE6"/>
    <w:rsid w:val="00640ECD"/>
    <w:rsid w:val="006575EA"/>
    <w:rsid w:val="00677CF9"/>
    <w:rsid w:val="00697E1A"/>
    <w:rsid w:val="006B3515"/>
    <w:rsid w:val="006C0A60"/>
    <w:rsid w:val="006C1CB9"/>
    <w:rsid w:val="006D7DF0"/>
    <w:rsid w:val="006F2BCC"/>
    <w:rsid w:val="007009BF"/>
    <w:rsid w:val="00716DDD"/>
    <w:rsid w:val="00721857"/>
    <w:rsid w:val="00733EDF"/>
    <w:rsid w:val="00737BDE"/>
    <w:rsid w:val="007429F4"/>
    <w:rsid w:val="0076099F"/>
    <w:rsid w:val="00777051"/>
    <w:rsid w:val="00787AA2"/>
    <w:rsid w:val="007B1CDE"/>
    <w:rsid w:val="007B3E87"/>
    <w:rsid w:val="007C2C7B"/>
    <w:rsid w:val="007D1F9B"/>
    <w:rsid w:val="00806AA5"/>
    <w:rsid w:val="00814411"/>
    <w:rsid w:val="008178DA"/>
    <w:rsid w:val="00826FCE"/>
    <w:rsid w:val="00845749"/>
    <w:rsid w:val="0085060E"/>
    <w:rsid w:val="00860447"/>
    <w:rsid w:val="00864AA6"/>
    <w:rsid w:val="00864E51"/>
    <w:rsid w:val="00883834"/>
    <w:rsid w:val="0088430C"/>
    <w:rsid w:val="00886069"/>
    <w:rsid w:val="008B75AB"/>
    <w:rsid w:val="008D456A"/>
    <w:rsid w:val="008D7198"/>
    <w:rsid w:val="008F401E"/>
    <w:rsid w:val="008F6221"/>
    <w:rsid w:val="009053D6"/>
    <w:rsid w:val="00911622"/>
    <w:rsid w:val="00913135"/>
    <w:rsid w:val="00932D8A"/>
    <w:rsid w:val="00935CC9"/>
    <w:rsid w:val="00936332"/>
    <w:rsid w:val="009479AE"/>
    <w:rsid w:val="00951C10"/>
    <w:rsid w:val="009666E0"/>
    <w:rsid w:val="00967787"/>
    <w:rsid w:val="00980C7E"/>
    <w:rsid w:val="00997D09"/>
    <w:rsid w:val="009B6DAA"/>
    <w:rsid w:val="009C15F5"/>
    <w:rsid w:val="009C1AC1"/>
    <w:rsid w:val="009D70E1"/>
    <w:rsid w:val="009F0BAA"/>
    <w:rsid w:val="009F2999"/>
    <w:rsid w:val="00A12310"/>
    <w:rsid w:val="00A12CC0"/>
    <w:rsid w:val="00A17FE0"/>
    <w:rsid w:val="00A2016E"/>
    <w:rsid w:val="00A270B1"/>
    <w:rsid w:val="00A277E7"/>
    <w:rsid w:val="00A47ED7"/>
    <w:rsid w:val="00A53F29"/>
    <w:rsid w:val="00A67B3D"/>
    <w:rsid w:val="00A80C29"/>
    <w:rsid w:val="00A950A1"/>
    <w:rsid w:val="00A97EA3"/>
    <w:rsid w:val="00AB41EE"/>
    <w:rsid w:val="00AB62C4"/>
    <w:rsid w:val="00AC543D"/>
    <w:rsid w:val="00AC5CAA"/>
    <w:rsid w:val="00AC68B0"/>
    <w:rsid w:val="00AD2775"/>
    <w:rsid w:val="00AE22CA"/>
    <w:rsid w:val="00AE6F05"/>
    <w:rsid w:val="00AF2BC1"/>
    <w:rsid w:val="00B50AEF"/>
    <w:rsid w:val="00B63563"/>
    <w:rsid w:val="00B72DCD"/>
    <w:rsid w:val="00B81C1F"/>
    <w:rsid w:val="00B91D49"/>
    <w:rsid w:val="00BA78D4"/>
    <w:rsid w:val="00BB04CE"/>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6C75"/>
    <w:rsid w:val="00CB0C60"/>
    <w:rsid w:val="00CC39A5"/>
    <w:rsid w:val="00CF41C5"/>
    <w:rsid w:val="00D005D5"/>
    <w:rsid w:val="00D13B77"/>
    <w:rsid w:val="00D23275"/>
    <w:rsid w:val="00D2776B"/>
    <w:rsid w:val="00D31726"/>
    <w:rsid w:val="00D33E5C"/>
    <w:rsid w:val="00D34ADE"/>
    <w:rsid w:val="00D4133D"/>
    <w:rsid w:val="00D4552D"/>
    <w:rsid w:val="00D76985"/>
    <w:rsid w:val="00DA4F78"/>
    <w:rsid w:val="00DD274C"/>
    <w:rsid w:val="00DE3DFC"/>
    <w:rsid w:val="00DF7952"/>
    <w:rsid w:val="00E412CB"/>
    <w:rsid w:val="00E52D1F"/>
    <w:rsid w:val="00E56C1A"/>
    <w:rsid w:val="00E622D8"/>
    <w:rsid w:val="00E62A53"/>
    <w:rsid w:val="00E7037E"/>
    <w:rsid w:val="00E80C16"/>
    <w:rsid w:val="00E90914"/>
    <w:rsid w:val="00EA15B3"/>
    <w:rsid w:val="00EA2ED5"/>
    <w:rsid w:val="00EA6A38"/>
    <w:rsid w:val="00EA741D"/>
    <w:rsid w:val="00EC3F47"/>
    <w:rsid w:val="00EC7CA0"/>
    <w:rsid w:val="00ED494E"/>
    <w:rsid w:val="00EE74E1"/>
    <w:rsid w:val="00EF36DB"/>
    <w:rsid w:val="00F17FDE"/>
    <w:rsid w:val="00F27E8C"/>
    <w:rsid w:val="00F3694F"/>
    <w:rsid w:val="00F404C1"/>
    <w:rsid w:val="00F736AB"/>
    <w:rsid w:val="00F741DB"/>
    <w:rsid w:val="00F74463"/>
    <w:rsid w:val="00F80B77"/>
    <w:rsid w:val="00F8174E"/>
    <w:rsid w:val="00F9341A"/>
    <w:rsid w:val="00FA1D08"/>
    <w:rsid w:val="00FC0F39"/>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A01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 w:type="character" w:styleId="Strong">
    <w:name w:val="Strong"/>
    <w:basedOn w:val="DefaultParagraphFont"/>
    <w:uiPriority w:val="22"/>
    <w:qFormat/>
    <w:rsid w:val="00350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02E7B-21EA-4B20-8F55-4EA9CD64A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561</Words>
  <Characters>3200</Characters>
  <DocSecurity>0</DocSecurity>
  <Lines>26</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2022-10-21T08:50:00Z</cp:lastPrinted>
  <dcterms:created xsi:type="dcterms:W3CDTF">2022-10-28T05:15:00Z</dcterms:created>
  <dcterms:modified xsi:type="dcterms:W3CDTF">2022-10-28T09:25:00Z</dcterms:modified>
</cp:coreProperties>
</file>