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B420FE" w14:textId="16CDE729" w:rsidR="009611AF" w:rsidRPr="004440DA" w:rsidRDefault="00E81492" w:rsidP="00A82C36">
      <w:pPr>
        <w:spacing w:line="276" w:lineRule="auto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                                                           </w:t>
      </w:r>
      <w:r w:rsidR="00AD1362" w:rsidRPr="004440DA">
        <w:rPr>
          <w:rFonts w:ascii="Times New Roman" w:hAnsi="Times New Roman"/>
          <w:b/>
          <w:bCs/>
          <w:sz w:val="24"/>
          <w:szCs w:val="24"/>
          <w:lang w:eastAsia="ro-RO"/>
        </w:rPr>
        <w:t>INFORMARE DE PRESĂ</w:t>
      </w:r>
    </w:p>
    <w:p w14:paraId="1ADC7C20" w14:textId="77777777" w:rsidR="00565295" w:rsidRDefault="00565295" w:rsidP="006D55DC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A fost aprobat </w:t>
      </w:r>
      <w:r w:rsidR="008C0375" w:rsidRPr="008C0375">
        <w:rPr>
          <w:rFonts w:ascii="Times New Roman" w:hAnsi="Times New Roman"/>
          <w:b/>
          <w:bCs/>
          <w:sz w:val="24"/>
          <w:szCs w:val="24"/>
          <w:lang w:eastAsia="ro-RO"/>
        </w:rPr>
        <w:t>Planul de Dezvoltare a</w:t>
      </w:r>
      <w:r w:rsidR="006D55DC" w:rsidRPr="006D55DC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Rețelei Electrice </w:t>
      </w:r>
      <w:r w:rsidR="006D55DC">
        <w:rPr>
          <w:rFonts w:ascii="Times New Roman" w:hAnsi="Times New Roman"/>
          <w:b/>
          <w:bCs/>
          <w:sz w:val="24"/>
          <w:szCs w:val="24"/>
          <w:lang w:eastAsia="ro-RO"/>
        </w:rPr>
        <w:t>d</w:t>
      </w:r>
      <w:r w:rsidR="006D55DC" w:rsidRPr="006D55DC">
        <w:rPr>
          <w:rFonts w:ascii="Times New Roman" w:hAnsi="Times New Roman"/>
          <w:b/>
          <w:bCs/>
          <w:sz w:val="24"/>
          <w:szCs w:val="24"/>
          <w:lang w:eastAsia="ro-RO"/>
        </w:rPr>
        <w:t xml:space="preserve">e Transport </w:t>
      </w:r>
    </w:p>
    <w:p w14:paraId="45F9D589" w14:textId="1C58EF2E" w:rsidR="00AD1362" w:rsidRDefault="006D55DC" w:rsidP="006D55DC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 w:rsidRPr="006D55DC">
        <w:rPr>
          <w:rFonts w:ascii="Times New Roman" w:hAnsi="Times New Roman"/>
          <w:b/>
          <w:bCs/>
          <w:sz w:val="24"/>
          <w:szCs w:val="24"/>
          <w:lang w:eastAsia="ro-RO"/>
        </w:rPr>
        <w:t xml:space="preserve">pentru perioada 2022-2031 </w:t>
      </w:r>
      <w:r>
        <w:rPr>
          <w:rFonts w:ascii="Times New Roman" w:hAnsi="Times New Roman"/>
          <w:b/>
          <w:bCs/>
          <w:sz w:val="24"/>
          <w:szCs w:val="24"/>
          <w:lang w:eastAsia="ro-RO"/>
        </w:rPr>
        <w:t>în valoare totală de cca. 7,1 mld lei</w:t>
      </w:r>
    </w:p>
    <w:p w14:paraId="202A4097" w14:textId="77777777" w:rsidR="00A82C36" w:rsidRDefault="00A82C36" w:rsidP="006D55DC">
      <w:pPr>
        <w:spacing w:after="0" w:line="276" w:lineRule="auto"/>
        <w:ind w:right="23" w:firstLine="72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</w:p>
    <w:p w14:paraId="4BCBD139" w14:textId="018681B2" w:rsidR="006D55DC" w:rsidRDefault="00D32EAA" w:rsidP="006D55DC">
      <w:pPr>
        <w:spacing w:after="0" w:line="276" w:lineRule="auto"/>
        <w:ind w:right="23" w:firstLine="72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>
        <w:rPr>
          <w:rFonts w:ascii="Times New Roman" w:hAnsi="Times New Roman" w:cs="Times New Roman"/>
          <w:bCs/>
          <w:sz w:val="24"/>
          <w:szCs w:val="24"/>
          <w:lang w:val="ro-MD"/>
        </w:rPr>
        <w:t>A</w:t>
      </w:r>
      <w:proofErr w:type="spellStart"/>
      <w:r w:rsidR="00846AEE">
        <w:rPr>
          <w:rFonts w:ascii="Times New Roman" w:hAnsi="Times New Roman" w:cs="Times New Roman"/>
          <w:bCs/>
          <w:sz w:val="24"/>
          <w:szCs w:val="24"/>
        </w:rPr>
        <w:t>stăzi</w:t>
      </w:r>
      <w:proofErr w:type="spellEnd"/>
      <w:r w:rsidR="008C0375">
        <w:rPr>
          <w:rFonts w:ascii="Times New Roman" w:hAnsi="Times New Roman" w:cs="Times New Roman"/>
          <w:bCs/>
          <w:sz w:val="24"/>
          <w:szCs w:val="24"/>
        </w:rPr>
        <w:t>, î</w:t>
      </w:r>
      <w:r w:rsidR="008C0375">
        <w:rPr>
          <w:rFonts w:ascii="Times New Roman" w:hAnsi="Times New Roman" w:cs="Times New Roman"/>
          <w:bCs/>
          <w:sz w:val="24"/>
          <w:szCs w:val="24"/>
          <w:lang w:val="ro-MD"/>
        </w:rPr>
        <w:t>n cadrul ședinței Comitetului de Reglementare al Autorității Na</w:t>
      </w:r>
      <w:proofErr w:type="spellStart"/>
      <w:r w:rsidR="008C0375">
        <w:rPr>
          <w:rFonts w:ascii="Times New Roman" w:hAnsi="Times New Roman" w:cs="Times New Roman"/>
          <w:bCs/>
          <w:sz w:val="24"/>
          <w:szCs w:val="24"/>
        </w:rPr>
        <w:t>ționale</w:t>
      </w:r>
      <w:proofErr w:type="spellEnd"/>
      <w:r w:rsidR="008C03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C0375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de Reglementare în domeniul Energiei, </w:t>
      </w:r>
      <w:r>
        <w:rPr>
          <w:rFonts w:ascii="Times New Roman" w:hAnsi="Times New Roman" w:cs="Times New Roman"/>
          <w:bCs/>
          <w:sz w:val="24"/>
          <w:szCs w:val="24"/>
          <w:lang w:val="ro-MD"/>
        </w:rPr>
        <w:t xml:space="preserve">am </w:t>
      </w:r>
      <w:r w:rsidR="00AA04D3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discutat </w:t>
      </w:r>
      <w:proofErr w:type="spellStart"/>
      <w:r w:rsidR="00AA04D3">
        <w:rPr>
          <w:rFonts w:ascii="Times New Roman" w:hAnsi="Times New Roman" w:cs="Times New Roman"/>
          <w:bCs/>
          <w:sz w:val="24"/>
          <w:szCs w:val="24"/>
          <w:lang w:val="ro-MD"/>
        </w:rPr>
        <w:t>şi</w:t>
      </w:r>
      <w:proofErr w:type="spellEnd"/>
      <w:r w:rsidR="00AA04D3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MD"/>
        </w:rPr>
        <w:t xml:space="preserve">aprobat </w:t>
      </w:r>
      <w:r w:rsidR="006D55DC" w:rsidRPr="006D55DC">
        <w:rPr>
          <w:rFonts w:ascii="Times New Roman" w:hAnsi="Times New Roman" w:cs="Times New Roman"/>
          <w:bCs/>
          <w:i/>
          <w:sz w:val="24"/>
          <w:szCs w:val="24"/>
          <w:lang w:val="ro-MD"/>
        </w:rPr>
        <w:t>Planul de dezvoltare a rețelei electrice de transport pentru perioada 2022-2031 (PDRET 2022-2031)</w:t>
      </w:r>
      <w:r w:rsidR="008C0375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, </w:t>
      </w:r>
      <w:r w:rsidR="006D55DC" w:rsidRPr="006D55D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elaborat de C.N.T.E.E. „Transelectrica” S.A., în calitate de operator de transport și de sistem de energie </w:t>
      </w:r>
      <w:proofErr w:type="spellStart"/>
      <w:r w:rsidR="006D55DC" w:rsidRPr="006D55DC">
        <w:rPr>
          <w:rFonts w:ascii="Times New Roman" w:hAnsi="Times New Roman" w:cs="Times New Roman"/>
          <w:bCs/>
          <w:sz w:val="24"/>
          <w:szCs w:val="24"/>
          <w:lang w:val="ro-MD"/>
        </w:rPr>
        <w:t>electricǎ</w:t>
      </w:r>
      <w:proofErr w:type="spellEnd"/>
      <w:r w:rsidR="006D55DC" w:rsidRPr="006D55D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. </w:t>
      </w:r>
    </w:p>
    <w:p w14:paraId="12F228ED" w14:textId="14DB7D46" w:rsidR="00A82C36" w:rsidRDefault="00EA0C7F" w:rsidP="00EA0C7F">
      <w:pPr>
        <w:tabs>
          <w:tab w:val="left" w:pos="284"/>
        </w:tabs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="006D55DC" w:rsidRPr="00EA0C7F">
        <w:rPr>
          <w:rFonts w:ascii="Times New Roman" w:hAnsi="Times New Roman" w:cs="Times New Roman"/>
          <w:sz w:val="24"/>
          <w:szCs w:val="24"/>
          <w:lang w:val="en-US"/>
        </w:rPr>
        <w:t>Valoarea</w:t>
      </w:r>
      <w:proofErr w:type="spellEnd"/>
      <w:r w:rsidR="006D55DC" w:rsidRPr="00EA0C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EA0C7F">
        <w:rPr>
          <w:rFonts w:ascii="Times New Roman" w:hAnsi="Times New Roman" w:cs="Times New Roman"/>
          <w:sz w:val="24"/>
          <w:szCs w:val="24"/>
          <w:lang w:val="en-US"/>
        </w:rPr>
        <w:t>totală</w:t>
      </w:r>
      <w:proofErr w:type="spellEnd"/>
      <w:r w:rsidR="006D55DC" w:rsidRPr="00EA0C7F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6D55DC" w:rsidRPr="00EA0C7F">
        <w:rPr>
          <w:rFonts w:ascii="Times New Roman" w:hAnsi="Times New Roman" w:cs="Times New Roman"/>
          <w:sz w:val="24"/>
          <w:szCs w:val="24"/>
          <w:lang w:val="en-US"/>
        </w:rPr>
        <w:t>planului</w:t>
      </w:r>
      <w:bookmarkStart w:id="0" w:name="_GoBack"/>
      <w:bookmarkEnd w:id="0"/>
      <w:proofErr w:type="spellEnd"/>
      <w:r w:rsidR="006D55DC" w:rsidRPr="00EA0C7F">
        <w:rPr>
          <w:rFonts w:ascii="Times New Roman" w:hAnsi="Times New Roman" w:cs="Times New Roman"/>
          <w:sz w:val="24"/>
          <w:szCs w:val="24"/>
          <w:lang w:val="en-US"/>
        </w:rPr>
        <w:t xml:space="preserve"> de investiții pentru perioada 2022-2031 este de cca. 7,1 </w:t>
      </w:r>
      <w:proofErr w:type="spellStart"/>
      <w:r w:rsidR="006D55DC" w:rsidRPr="00EA0C7F">
        <w:rPr>
          <w:rFonts w:ascii="Times New Roman" w:hAnsi="Times New Roman" w:cs="Times New Roman"/>
          <w:sz w:val="24"/>
          <w:szCs w:val="24"/>
          <w:lang w:val="en-US"/>
        </w:rPr>
        <w:t>miliarde</w:t>
      </w:r>
      <w:proofErr w:type="spellEnd"/>
      <w:r w:rsidR="006D55DC" w:rsidRPr="00EA0C7F">
        <w:rPr>
          <w:rFonts w:ascii="Times New Roman" w:hAnsi="Times New Roman" w:cs="Times New Roman"/>
          <w:sz w:val="24"/>
          <w:szCs w:val="24"/>
          <w:lang w:val="en-US"/>
        </w:rPr>
        <w:t xml:space="preserve"> lei</w:t>
      </w:r>
      <w:r w:rsidR="00A82C3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D55DC" w:rsidRPr="00EA0C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82C36">
        <w:rPr>
          <w:rFonts w:ascii="Times New Roman" w:hAnsi="Times New Roman" w:cs="Times New Roman"/>
          <w:sz w:val="24"/>
          <w:szCs w:val="24"/>
          <w:lang w:val="en-US"/>
        </w:rPr>
        <w:t>din care:</w:t>
      </w:r>
    </w:p>
    <w:p w14:paraId="7691779D" w14:textId="77777777" w:rsidR="00A82C36" w:rsidRDefault="006D55DC" w:rsidP="00A82C36">
      <w:pPr>
        <w:pStyle w:val="ListParagraph"/>
        <w:numPr>
          <w:ilvl w:val="0"/>
          <w:numId w:val="18"/>
        </w:numPr>
        <w:tabs>
          <w:tab w:val="left" w:pos="284"/>
        </w:tabs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29% din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valoarea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totală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82C36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investițiilor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planificate în perioadă este alocată lucrărilor de investiții care au ca scop retehnologizarea rețelelor electrice de transport (RET)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existente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14:paraId="3A4A2EE0" w14:textId="4AF52B41" w:rsidR="00A82C36" w:rsidRDefault="006D55DC" w:rsidP="00A82C36">
      <w:pPr>
        <w:pStyle w:val="ListParagraph"/>
        <w:numPr>
          <w:ilvl w:val="0"/>
          <w:numId w:val="18"/>
        </w:numPr>
        <w:tabs>
          <w:tab w:val="left" w:pos="284"/>
        </w:tabs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26%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alocată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de investiții care au ca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scop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integrarea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producției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surse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regenerabile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alte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centrale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noi</w:t>
      </w:r>
      <w:proofErr w:type="spellEnd"/>
      <w:r w:rsidR="00A82C3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A4F9F03" w14:textId="60D3D974" w:rsidR="006D55DC" w:rsidRPr="00A82C36" w:rsidRDefault="006D55DC" w:rsidP="00A82C36">
      <w:pPr>
        <w:pStyle w:val="ListParagraph"/>
        <w:numPr>
          <w:ilvl w:val="0"/>
          <w:numId w:val="18"/>
        </w:numPr>
        <w:tabs>
          <w:tab w:val="left" w:pos="284"/>
        </w:tabs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30%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2C36">
        <w:rPr>
          <w:rFonts w:ascii="Times New Roman" w:hAnsi="Times New Roman" w:cs="Times New Roman"/>
          <w:sz w:val="24"/>
          <w:szCs w:val="24"/>
          <w:lang w:val="en-US"/>
        </w:rPr>
        <w:t>lucrări</w:t>
      </w:r>
      <w:proofErr w:type="spellEnd"/>
      <w:r w:rsidRPr="00A82C36">
        <w:rPr>
          <w:rFonts w:ascii="Times New Roman" w:hAnsi="Times New Roman" w:cs="Times New Roman"/>
          <w:sz w:val="24"/>
          <w:szCs w:val="24"/>
          <w:lang w:val="en-US"/>
        </w:rPr>
        <w:t xml:space="preserve"> care au ca finalitate creșterea capacității de interconexiune. </w:t>
      </w:r>
    </w:p>
    <w:p w14:paraId="5E7DFDCE" w14:textId="4FDDBADF" w:rsidR="006D55DC" w:rsidRPr="00EA0C7F" w:rsidRDefault="00EA0C7F" w:rsidP="006D55DC">
      <w:pPr>
        <w:tabs>
          <w:tab w:val="left" w:pos="284"/>
        </w:tabs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bookmarkStart w:id="1" w:name="_Hlk57030397"/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Planul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dezvoltare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82C3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ntegrează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proiectele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interes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comun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bookmarkEnd w:id="1"/>
      <w:proofErr w:type="spellStart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>contribui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>implementarea</w:t>
      </w:r>
      <w:proofErr w:type="spellEnd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>priorităţilor</w:t>
      </w:r>
      <w:proofErr w:type="spellEnd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>strategice</w:t>
      </w:r>
      <w:proofErr w:type="spellEnd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>Uniunii</w:t>
      </w:r>
      <w:proofErr w:type="spellEnd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>Europene</w:t>
      </w:r>
      <w:proofErr w:type="spellEnd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>infrastructura</w:t>
      </w:r>
      <w:proofErr w:type="spellEnd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>energetică</w:t>
      </w:r>
      <w:proofErr w:type="spellEnd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731999">
        <w:rPr>
          <w:rFonts w:ascii="Times New Roman" w:hAnsi="Times New Roman" w:cs="Times New Roman"/>
          <w:sz w:val="24"/>
          <w:szCs w:val="24"/>
          <w:lang w:val="en-US"/>
        </w:rPr>
        <w:t>transeuropeană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6D55DC" w:rsidRPr="0044336C">
        <w:rPr>
          <w:rFonts w:ascii="Times New Roman" w:hAnsi="Times New Roman" w:cs="Times New Roman"/>
          <w:sz w:val="24"/>
          <w:szCs w:val="24"/>
          <w:lang w:val="en-US"/>
        </w:rPr>
        <w:t>„Black Sea Corridor”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D55DC" w:rsidRPr="0044336C">
        <w:rPr>
          <w:rFonts w:ascii="Times New Roman" w:hAnsi="Times New Roman" w:cs="Times New Roman"/>
          <w:sz w:val="24"/>
          <w:szCs w:val="24"/>
          <w:lang w:val="en-US"/>
        </w:rPr>
        <w:t>„Mid Continental East Corridor”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“</w:t>
      </w:r>
      <w:r w:rsidR="006D55DC" w:rsidRPr="00F05561">
        <w:rPr>
          <w:rFonts w:ascii="Times New Roman" w:hAnsi="Times New Roman" w:cs="Times New Roman"/>
          <w:sz w:val="24"/>
          <w:szCs w:val="24"/>
          <w:lang w:val="en-US"/>
        </w:rPr>
        <w:t>North CSE Corridor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”, cu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termene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punere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funcțiune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estimate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2025-2030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proiecte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interconexiune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, care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urm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resc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atingerea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obiectivului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gradul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interconectare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15%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anul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2030,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stabilit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nivelul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Comisiei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Europene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21462974" w14:textId="0856D7D4" w:rsidR="00EA0C7F" w:rsidRDefault="00EA0C7F" w:rsidP="006D55DC">
      <w:pPr>
        <w:tabs>
          <w:tab w:val="left" w:pos="284"/>
        </w:tabs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2023 – 2025 sunt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puneri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funcțiune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unor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lucrări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investiții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asigura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creșterea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capacității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transport al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siguranței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alimentării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satisfacerea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cererii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consum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nivelul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indicatorilor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prevăzuți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standardul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performanță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serviciului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transport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anul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2025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prevăzută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finalizarea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următoarelor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obiective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LEA 400 kV </w:t>
      </w:r>
      <w:proofErr w:type="spellStart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Brazi</w:t>
      </w:r>
      <w:proofErr w:type="spellEnd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Vest - </w:t>
      </w:r>
      <w:proofErr w:type="spellStart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Teleajen</w:t>
      </w:r>
      <w:proofErr w:type="spellEnd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St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â</w:t>
      </w:r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lpu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inclusiv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stație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nouă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400 kV la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Stâlpu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xtinderea</w:t>
      </w:r>
      <w:proofErr w:type="spellEnd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sta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ț</w:t>
      </w:r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iei</w:t>
      </w:r>
      <w:proofErr w:type="spellEnd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Brazi</w:t>
      </w:r>
      <w:proofErr w:type="spellEnd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Vest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realizarea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stației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400 kV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Teleajen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ă</w:t>
      </w:r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rirea</w:t>
      </w:r>
      <w:proofErr w:type="spellEnd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capacit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ăț</w:t>
      </w:r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ii</w:t>
      </w:r>
      <w:proofErr w:type="spellEnd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de transport LEA 220 kV </w:t>
      </w:r>
      <w:proofErr w:type="spellStart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Stejaru</w:t>
      </w:r>
      <w:proofErr w:type="spellEnd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 w:rsidR="001470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Gheorgheni</w:t>
      </w:r>
      <w:proofErr w:type="spellEnd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â</w:t>
      </w:r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nt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â</w:t>
      </w:r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nele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ă</w:t>
      </w:r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rirea</w:t>
      </w:r>
      <w:proofErr w:type="spellEnd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capacit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ăț</w:t>
      </w:r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ii</w:t>
      </w:r>
      <w:proofErr w:type="spellEnd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de transport </w:t>
      </w:r>
      <w:proofErr w:type="spellStart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tronson</w:t>
      </w:r>
      <w:proofErr w:type="spellEnd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LEA 400 kV </w:t>
      </w:r>
      <w:proofErr w:type="spellStart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Bucure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ș</w:t>
      </w:r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ti</w:t>
      </w:r>
      <w:proofErr w:type="spellEnd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 xml:space="preserve"> Sud - </w:t>
      </w:r>
      <w:proofErr w:type="spellStart"/>
      <w:r w:rsidR="006D55DC" w:rsidRPr="00BB6555">
        <w:rPr>
          <w:rFonts w:ascii="Times New Roman" w:hAnsi="Times New Roman" w:cs="Times New Roman"/>
          <w:sz w:val="24"/>
          <w:szCs w:val="24"/>
          <w:lang w:val="en-US"/>
        </w:rPr>
        <w:t>Pelicanu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 xml:space="preserve">LEA 400 kV </w:t>
      </w:r>
      <w:proofErr w:type="spellStart"/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>d.c.</w:t>
      </w:r>
      <w:proofErr w:type="spellEnd"/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 xml:space="preserve"> (1c.e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>Gutina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ș</w:t>
      </w:r>
      <w:proofErr w:type="spellEnd"/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>Sm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â</w:t>
      </w:r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>rdan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 xml:space="preserve">LEA 400 kV </w:t>
      </w:r>
      <w:proofErr w:type="spellStart"/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>Por</w:t>
      </w:r>
      <w:r>
        <w:rPr>
          <w:rFonts w:ascii="Times New Roman" w:hAnsi="Times New Roman" w:cs="Times New Roman"/>
          <w:sz w:val="24"/>
          <w:szCs w:val="24"/>
          <w:lang w:val="en-US"/>
        </w:rPr>
        <w:t>ţ</w:t>
      </w:r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>ile</w:t>
      </w:r>
      <w:proofErr w:type="spellEnd"/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>Fier</w:t>
      </w:r>
      <w:proofErr w:type="spellEnd"/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>Re</w:t>
      </w:r>
      <w:r>
        <w:rPr>
          <w:rFonts w:ascii="Times New Roman" w:hAnsi="Times New Roman" w:cs="Times New Roman"/>
          <w:sz w:val="24"/>
          <w:szCs w:val="24"/>
          <w:lang w:val="en-US"/>
        </w:rPr>
        <w:t>ş</w:t>
      </w:r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ţ</w:t>
      </w:r>
      <w:r w:rsidR="006D55DC" w:rsidRPr="00AC7464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inclusiv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stația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400 kV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Reșița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FD39298" w14:textId="5648FED3" w:rsidR="006D55DC" w:rsidRPr="00EA0C7F" w:rsidRDefault="00EA0C7F" w:rsidP="006D55DC">
      <w:pPr>
        <w:tabs>
          <w:tab w:val="left" w:pos="284"/>
        </w:tabs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="00A82C36">
        <w:rPr>
          <w:rFonts w:ascii="Times New Roman" w:hAnsi="Times New Roman" w:cs="Times New Roman"/>
          <w:sz w:val="24"/>
          <w:szCs w:val="24"/>
          <w:lang w:val="en-US"/>
        </w:rPr>
        <w:t>Mă</w:t>
      </w:r>
      <w:proofErr w:type="spellEnd"/>
      <w:r w:rsid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82C36">
        <w:rPr>
          <w:rFonts w:ascii="Times New Roman" w:hAnsi="Times New Roman" w:cs="Times New Roman"/>
          <w:sz w:val="24"/>
          <w:szCs w:val="24"/>
          <w:lang w:val="en-US"/>
        </w:rPr>
        <w:t>bucur</w:t>
      </w:r>
      <w:proofErr w:type="spellEnd"/>
      <w:r w:rsid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82C36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82C36">
        <w:rPr>
          <w:rFonts w:ascii="Times New Roman" w:hAnsi="Times New Roman" w:cs="Times New Roman"/>
          <w:sz w:val="24"/>
          <w:szCs w:val="24"/>
          <w:lang w:val="en-US"/>
        </w:rPr>
        <w:t>anunţ</w:t>
      </w:r>
      <w:proofErr w:type="spellEnd"/>
      <w:r w:rsid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82C36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="00A82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82C36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rin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realizarea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acestor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obiective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se fac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pa</w:t>
      </w:r>
      <w:r>
        <w:rPr>
          <w:rFonts w:ascii="Times New Roman" w:hAnsi="Times New Roman" w:cs="Times New Roman"/>
          <w:sz w:val="24"/>
          <w:szCs w:val="24"/>
          <w:lang w:val="en-US"/>
        </w:rPr>
        <w:t>ş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importan</w:t>
      </w:r>
      <w:r>
        <w:rPr>
          <w:rFonts w:ascii="Times New Roman" w:hAnsi="Times New Roman" w:cs="Times New Roman"/>
          <w:sz w:val="24"/>
          <w:szCs w:val="24"/>
          <w:lang w:val="en-US"/>
        </w:rPr>
        <w:t>ţ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65295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="005652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65295">
        <w:rPr>
          <w:rFonts w:ascii="Times New Roman" w:hAnsi="Times New Roman" w:cs="Times New Roman"/>
          <w:sz w:val="24"/>
          <w:szCs w:val="24"/>
          <w:lang w:val="en-US"/>
        </w:rPr>
        <w:t>încât</w:t>
      </w:r>
      <w:proofErr w:type="spellEnd"/>
      <w:r w:rsidR="005652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re</w:t>
      </w:r>
      <w:r w:rsidR="00565295">
        <w:rPr>
          <w:rFonts w:ascii="Times New Roman" w:hAnsi="Times New Roman" w:cs="Times New Roman"/>
          <w:sz w:val="24"/>
          <w:szCs w:val="24"/>
          <w:lang w:val="en-US"/>
        </w:rPr>
        <w:t>ţ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eaua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="00565295">
        <w:rPr>
          <w:rFonts w:ascii="Times New Roman" w:hAnsi="Times New Roman" w:cs="Times New Roman"/>
          <w:sz w:val="24"/>
          <w:szCs w:val="24"/>
          <w:lang w:val="en-US"/>
        </w:rPr>
        <w:t>ţ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ional</w:t>
      </w:r>
      <w:r w:rsidR="00565295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transport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65295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asigure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evacuarea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pu</w:t>
      </w:r>
      <w:r w:rsidR="00565295">
        <w:rPr>
          <w:rFonts w:ascii="Times New Roman" w:hAnsi="Times New Roman" w:cs="Times New Roman"/>
          <w:sz w:val="24"/>
          <w:szCs w:val="24"/>
          <w:lang w:val="en-US"/>
        </w:rPr>
        <w:t>ţ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in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7000 MW din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surse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regenerabile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565295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ndeplinindu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-se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obiectivul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strategic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asumat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Rom</w:t>
      </w:r>
      <w:r w:rsidR="00565295">
        <w:rPr>
          <w:rFonts w:ascii="Times New Roman" w:hAnsi="Times New Roman" w:cs="Times New Roman"/>
          <w:sz w:val="24"/>
          <w:szCs w:val="24"/>
          <w:lang w:val="en-US"/>
        </w:rPr>
        <w:t>â</w:t>
      </w:r>
      <w:r w:rsidR="006D55DC">
        <w:rPr>
          <w:rFonts w:ascii="Times New Roman" w:hAnsi="Times New Roman" w:cs="Times New Roman"/>
          <w:sz w:val="24"/>
          <w:szCs w:val="24"/>
          <w:lang w:val="en-US"/>
        </w:rPr>
        <w:t>nia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PNIESC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55DC">
        <w:rPr>
          <w:rFonts w:ascii="Times New Roman" w:hAnsi="Times New Roman" w:cs="Times New Roman"/>
          <w:sz w:val="24"/>
          <w:szCs w:val="24"/>
          <w:lang w:val="en-US"/>
        </w:rPr>
        <w:t>anul</w:t>
      </w:r>
      <w:proofErr w:type="spellEnd"/>
      <w:r w:rsidR="006D55DC">
        <w:rPr>
          <w:rFonts w:ascii="Times New Roman" w:hAnsi="Times New Roman" w:cs="Times New Roman"/>
          <w:sz w:val="24"/>
          <w:szCs w:val="24"/>
          <w:lang w:val="en-US"/>
        </w:rPr>
        <w:t xml:space="preserve"> 2030. </w:t>
      </w:r>
    </w:p>
    <w:p w14:paraId="321E2A1F" w14:textId="3DB9AA7A" w:rsidR="006D55DC" w:rsidRPr="00565295" w:rsidRDefault="00565295" w:rsidP="006D55DC">
      <w:pPr>
        <w:tabs>
          <w:tab w:val="left" w:pos="284"/>
        </w:tabs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D55DC">
        <w:rPr>
          <w:rFonts w:ascii="Times New Roman" w:eastAsia="Calibri" w:hAnsi="Times New Roman" w:cs="Times New Roman"/>
          <w:sz w:val="24"/>
          <w:szCs w:val="24"/>
        </w:rPr>
        <w:t>Men</w:t>
      </w:r>
      <w:r>
        <w:rPr>
          <w:rFonts w:ascii="Times New Roman" w:eastAsia="Calibri" w:hAnsi="Times New Roman" w:cs="Times New Roman"/>
          <w:sz w:val="24"/>
          <w:szCs w:val="24"/>
        </w:rPr>
        <w:t>ţ</w:t>
      </w:r>
      <w:r w:rsidR="006D55DC">
        <w:rPr>
          <w:rFonts w:ascii="Times New Roman" w:eastAsia="Calibri" w:hAnsi="Times New Roman" w:cs="Times New Roman"/>
          <w:sz w:val="24"/>
          <w:szCs w:val="24"/>
        </w:rPr>
        <w:t>ion</w:t>
      </w:r>
      <w:r>
        <w:rPr>
          <w:rFonts w:ascii="Times New Roman" w:eastAsia="Calibri" w:hAnsi="Times New Roman" w:cs="Times New Roman"/>
          <w:sz w:val="24"/>
          <w:szCs w:val="24"/>
        </w:rPr>
        <w:t>ez</w:t>
      </w:r>
      <w:proofErr w:type="spellEnd"/>
      <w:r w:rsidR="006D55DC">
        <w:rPr>
          <w:rFonts w:ascii="Times New Roman" w:eastAsia="Calibri" w:hAnsi="Times New Roman" w:cs="Times New Roman"/>
          <w:sz w:val="24"/>
          <w:szCs w:val="24"/>
        </w:rPr>
        <w:t xml:space="preserve"> c</w:t>
      </w:r>
      <w:r>
        <w:rPr>
          <w:rFonts w:ascii="Times New Roman" w:eastAsia="Calibri" w:hAnsi="Times New Roman" w:cs="Times New Roman"/>
          <w:sz w:val="24"/>
          <w:szCs w:val="24"/>
        </w:rPr>
        <w:t>ă</w:t>
      </w:r>
      <w:r w:rsidR="006D55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î</w:t>
      </w:r>
      <w:r w:rsidR="006D55DC">
        <w:rPr>
          <w:rFonts w:ascii="Times New Roman" w:eastAsia="Calibri" w:hAnsi="Times New Roman" w:cs="Times New Roman"/>
          <w:sz w:val="24"/>
          <w:szCs w:val="24"/>
        </w:rPr>
        <w:t xml:space="preserve">n perioada 2018 – 2022, </w:t>
      </w:r>
      <w:r w:rsidR="006D55DC">
        <w:rPr>
          <w:rFonts w:ascii="Times New Roman" w:hAnsi="Times New Roman" w:cs="Times New Roman"/>
          <w:sz w:val="24"/>
          <w:szCs w:val="24"/>
        </w:rPr>
        <w:t>C.N.T.E.E. „Transelectrica”</w:t>
      </w:r>
      <w:r w:rsidR="006D55DC" w:rsidRPr="00DF39D3">
        <w:rPr>
          <w:rFonts w:ascii="Times New Roman" w:hAnsi="Times New Roman" w:cs="Times New Roman"/>
          <w:sz w:val="24"/>
          <w:szCs w:val="24"/>
        </w:rPr>
        <w:t xml:space="preserve"> S.A.</w:t>
      </w:r>
      <w:r w:rsidR="006D55DC">
        <w:rPr>
          <w:rFonts w:ascii="Times New Roman" w:hAnsi="Times New Roman" w:cs="Times New Roman"/>
          <w:sz w:val="24"/>
          <w:szCs w:val="24"/>
        </w:rPr>
        <w:t xml:space="preserve"> a realizat investiții </w:t>
      </w:r>
      <w:r w:rsidR="00A82C36">
        <w:rPr>
          <w:rFonts w:ascii="Times New Roman" w:hAnsi="Times New Roman" w:cs="Times New Roman"/>
          <w:sz w:val="24"/>
          <w:szCs w:val="24"/>
        </w:rPr>
        <w:t xml:space="preserve">consistente </w:t>
      </w:r>
      <w:r w:rsidR="006D55DC">
        <w:rPr>
          <w:rFonts w:ascii="Times New Roman" w:hAnsi="Times New Roman" w:cs="Times New Roman"/>
          <w:sz w:val="24"/>
          <w:szCs w:val="24"/>
        </w:rPr>
        <w:t xml:space="preserve">în valoare de 1,1 miliarde lei, cele mai importante obiective fiind: LEA </w:t>
      </w:r>
      <w:proofErr w:type="spellStart"/>
      <w:r w:rsidR="006D55DC">
        <w:rPr>
          <w:rFonts w:ascii="Times New Roman" w:hAnsi="Times New Roman" w:cs="Times New Roman"/>
          <w:sz w:val="24"/>
          <w:szCs w:val="24"/>
        </w:rPr>
        <w:t>Cernavodă</w:t>
      </w:r>
      <w:proofErr w:type="spellEnd"/>
      <w:r w:rsidR="006D55DC">
        <w:rPr>
          <w:rFonts w:ascii="Times New Roman" w:hAnsi="Times New Roman" w:cs="Times New Roman"/>
          <w:sz w:val="24"/>
          <w:szCs w:val="24"/>
        </w:rPr>
        <w:t xml:space="preserve"> – Stâlpu cu racord în stația Gura Ialomiței și retehnologizarea stațiilor de 220 kV și 400 kV </w:t>
      </w:r>
      <w:proofErr w:type="spellStart"/>
      <w:r w:rsidR="006D55DC" w:rsidRPr="002B7AE3">
        <w:rPr>
          <w:rFonts w:ascii="Times New Roman" w:hAnsi="Times New Roman" w:cs="Times New Roman"/>
          <w:sz w:val="24"/>
          <w:szCs w:val="24"/>
        </w:rPr>
        <w:t>Oțelarie</w:t>
      </w:r>
      <w:proofErr w:type="spellEnd"/>
      <w:r w:rsidR="006D55DC" w:rsidRPr="002B7AE3">
        <w:rPr>
          <w:rFonts w:ascii="Times New Roman" w:hAnsi="Times New Roman" w:cs="Times New Roman"/>
          <w:sz w:val="24"/>
          <w:szCs w:val="24"/>
        </w:rPr>
        <w:t xml:space="preserve"> Hunedoara</w:t>
      </w:r>
      <w:r w:rsidR="006D55DC">
        <w:rPr>
          <w:rFonts w:ascii="Times New Roman" w:hAnsi="Times New Roman" w:cs="Times New Roman"/>
          <w:sz w:val="24"/>
          <w:szCs w:val="24"/>
        </w:rPr>
        <w:t>, Domnești, Munteni, Craiova Nord, Bacău Sud și Roman Nord.</w:t>
      </w:r>
    </w:p>
    <w:p w14:paraId="6B9BD43B" w14:textId="77777777" w:rsidR="008C0375" w:rsidRDefault="008C0375" w:rsidP="008C0375">
      <w:pPr>
        <w:spacing w:after="0" w:line="276" w:lineRule="auto"/>
        <w:ind w:right="-288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</w:p>
    <w:p w14:paraId="411D5BB0" w14:textId="58DF58C2" w:rsidR="00FB0486" w:rsidRDefault="00327113" w:rsidP="00FB048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Dumitru </w:t>
      </w:r>
      <w:proofErr w:type="spellStart"/>
      <w:r w:rsidR="00FB0486">
        <w:rPr>
          <w:rFonts w:ascii="Times New Roman" w:hAnsi="Times New Roman" w:cs="Times New Roman"/>
          <w:bCs/>
          <w:sz w:val="24"/>
          <w:szCs w:val="24"/>
        </w:rPr>
        <w:t>Chiriţă</w:t>
      </w:r>
      <w:proofErr w:type="spellEnd"/>
      <w:r w:rsidR="00FB0486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14:paraId="538B6D6F" w14:textId="7429C564" w:rsidR="00327113" w:rsidRPr="00A82C36" w:rsidRDefault="00FB0486" w:rsidP="00A82C36">
      <w:pPr>
        <w:spacing w:after="0" w:line="240" w:lineRule="auto"/>
        <w:jc w:val="both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P</w:t>
      </w:r>
      <w:r w:rsidR="00327113">
        <w:rPr>
          <w:rFonts w:ascii="Times New Roman" w:hAnsi="Times New Roman" w:cs="Times New Roman"/>
          <w:bCs/>
          <w:sz w:val="24"/>
          <w:szCs w:val="24"/>
        </w:rPr>
        <w:t>reşedinte</w:t>
      </w:r>
      <w:proofErr w:type="spellEnd"/>
      <w:r w:rsidR="00327113">
        <w:rPr>
          <w:rFonts w:ascii="Times New Roman" w:hAnsi="Times New Roman" w:cs="Times New Roman"/>
          <w:bCs/>
          <w:sz w:val="24"/>
          <w:szCs w:val="24"/>
        </w:rPr>
        <w:t xml:space="preserve"> al ANRE</w:t>
      </w:r>
    </w:p>
    <w:p w14:paraId="6B710E56" w14:textId="77777777" w:rsidR="00A82C36" w:rsidRDefault="00A82C36" w:rsidP="00A82C36">
      <w:pPr>
        <w:pStyle w:val="NormalWeb"/>
        <w:spacing w:before="0" w:beforeAutospacing="0" w:after="0" w:afterAutospacing="0"/>
        <w:rPr>
          <w:i/>
          <w:sz w:val="22"/>
        </w:rPr>
      </w:pPr>
    </w:p>
    <w:p w14:paraId="1F0827E8" w14:textId="1EF00E40" w:rsidR="00110294" w:rsidRPr="00327113" w:rsidRDefault="001A3EB6" w:rsidP="00A82C36">
      <w:pPr>
        <w:pStyle w:val="NormalWeb"/>
        <w:spacing w:before="0" w:beforeAutospacing="0" w:after="0" w:afterAutospacing="0"/>
        <w:rPr>
          <w:i/>
          <w:sz w:val="22"/>
        </w:rPr>
      </w:pPr>
      <w:r w:rsidRPr="00327113">
        <w:rPr>
          <w:i/>
          <w:sz w:val="22"/>
        </w:rPr>
        <w:t xml:space="preserve">București, </w:t>
      </w:r>
      <w:r w:rsidR="00C31F5B">
        <w:rPr>
          <w:i/>
          <w:sz w:val="22"/>
        </w:rPr>
        <w:t>0</w:t>
      </w:r>
      <w:r w:rsidR="00096F49">
        <w:rPr>
          <w:i/>
          <w:sz w:val="22"/>
        </w:rPr>
        <w:t>2</w:t>
      </w:r>
      <w:r w:rsidR="00E81492" w:rsidRPr="00327113">
        <w:rPr>
          <w:i/>
          <w:sz w:val="22"/>
        </w:rPr>
        <w:t>.1</w:t>
      </w:r>
      <w:r w:rsidR="008C0375">
        <w:rPr>
          <w:i/>
          <w:sz w:val="22"/>
        </w:rPr>
        <w:t>1</w:t>
      </w:r>
      <w:r w:rsidR="00E81492" w:rsidRPr="00327113">
        <w:rPr>
          <w:i/>
          <w:sz w:val="22"/>
        </w:rPr>
        <w:t>.2022</w:t>
      </w:r>
    </w:p>
    <w:sectPr w:rsidR="00110294" w:rsidRPr="00327113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2FE15E" w14:textId="77777777" w:rsidR="00876EE0" w:rsidRDefault="00876EE0" w:rsidP="003B4C37">
      <w:pPr>
        <w:spacing w:after="0" w:line="240" w:lineRule="auto"/>
      </w:pPr>
      <w:r>
        <w:separator/>
      </w:r>
    </w:p>
  </w:endnote>
  <w:endnote w:type="continuationSeparator" w:id="0">
    <w:p w14:paraId="6EE2DD58" w14:textId="77777777" w:rsidR="00876EE0" w:rsidRDefault="00876EE0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C170BD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0EAA38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F8D12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14:paraId="7B238982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8F8F2" w14:textId="77777777" w:rsidR="00876EE0" w:rsidRDefault="00876EE0" w:rsidP="003B4C37">
      <w:pPr>
        <w:spacing w:after="0" w:line="240" w:lineRule="auto"/>
      </w:pPr>
      <w:r>
        <w:separator/>
      </w:r>
    </w:p>
  </w:footnote>
  <w:footnote w:type="continuationSeparator" w:id="0">
    <w:p w14:paraId="50CD485B" w14:textId="77777777" w:rsidR="00876EE0" w:rsidRDefault="00876EE0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AA0BD" w14:textId="0A68D766" w:rsidR="003B4C37" w:rsidRDefault="00C31F5B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64A8FC" wp14:editId="642AD420">
              <wp:simplePos x="0" y="0"/>
              <wp:positionH relativeFrom="margin">
                <wp:posOffset>651510</wp:posOffset>
              </wp:positionH>
              <wp:positionV relativeFrom="paragraph">
                <wp:posOffset>238760</wp:posOffset>
              </wp:positionV>
              <wp:extent cx="5191125" cy="314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34E387" w14:textId="0DEE3DED" w:rsidR="00AF71FE" w:rsidRPr="00C31F5B" w:rsidRDefault="003B4C37" w:rsidP="00C31F5B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64A8F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pt;margin-top:18.8pt;width:408.7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" filled="f" stroked="f" strokeweight=".5pt">
              <v:textbox>
                <w:txbxContent>
                  <w:p w14:paraId="3F34E387" w14:textId="0DEE3DED" w:rsidR="00AF71FE" w:rsidRPr="00C31F5B" w:rsidRDefault="003B4C37" w:rsidP="00C31F5B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7738A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21961871" wp14:editId="0CC9191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1D6D">
      <w:rPr>
        <w:noProof/>
        <w:lang w:val="en-US"/>
      </w:rPr>
      <w:drawing>
        <wp:inline distT="0" distB="0" distL="0" distR="0" wp14:anchorId="47461A60" wp14:editId="676EBDD9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18355232" w14:textId="77777777"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761A08" wp14:editId="33D16379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4007434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5730368"/>
    <w:multiLevelType w:val="hybridMultilevel"/>
    <w:tmpl w:val="6C4C1F9C"/>
    <w:lvl w:ilvl="0" w:tplc="C50269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4FC6ADB"/>
    <w:multiLevelType w:val="hybridMultilevel"/>
    <w:tmpl w:val="5018FB2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7BA6A27"/>
    <w:multiLevelType w:val="hybridMultilevel"/>
    <w:tmpl w:val="602E236E"/>
    <w:lvl w:ilvl="0" w:tplc="7D86F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C80DE0"/>
    <w:multiLevelType w:val="hybridMultilevel"/>
    <w:tmpl w:val="DAD23194"/>
    <w:lvl w:ilvl="0" w:tplc="7D86F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7"/>
  </w:num>
  <w:num w:numId="4">
    <w:abstractNumId w:val="15"/>
  </w:num>
  <w:num w:numId="5">
    <w:abstractNumId w:val="1"/>
  </w:num>
  <w:num w:numId="6">
    <w:abstractNumId w:val="11"/>
  </w:num>
  <w:num w:numId="7">
    <w:abstractNumId w:val="6"/>
  </w:num>
  <w:num w:numId="8">
    <w:abstractNumId w:val="2"/>
  </w:num>
  <w:num w:numId="9">
    <w:abstractNumId w:val="4"/>
  </w:num>
  <w:num w:numId="10">
    <w:abstractNumId w:val="5"/>
  </w:num>
  <w:num w:numId="11">
    <w:abstractNumId w:val="12"/>
  </w:num>
  <w:num w:numId="12">
    <w:abstractNumId w:val="9"/>
  </w:num>
  <w:num w:numId="13">
    <w:abstractNumId w:val="8"/>
  </w:num>
  <w:num w:numId="14">
    <w:abstractNumId w:val="0"/>
  </w:num>
  <w:num w:numId="15">
    <w:abstractNumId w:val="3"/>
  </w:num>
  <w:num w:numId="16">
    <w:abstractNumId w:val="16"/>
  </w:num>
  <w:num w:numId="17">
    <w:abstractNumId w:val="1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gutterAtTop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34D3B"/>
    <w:rsid w:val="000542CE"/>
    <w:rsid w:val="00090E31"/>
    <w:rsid w:val="00096F49"/>
    <w:rsid w:val="000B071A"/>
    <w:rsid w:val="000D4689"/>
    <w:rsid w:val="000D7AE0"/>
    <w:rsid w:val="000E1727"/>
    <w:rsid w:val="000E316D"/>
    <w:rsid w:val="000F3DF1"/>
    <w:rsid w:val="000F6C66"/>
    <w:rsid w:val="00110294"/>
    <w:rsid w:val="00122F7E"/>
    <w:rsid w:val="00123A54"/>
    <w:rsid w:val="00125D85"/>
    <w:rsid w:val="001346F1"/>
    <w:rsid w:val="00140718"/>
    <w:rsid w:val="0014706F"/>
    <w:rsid w:val="001501E9"/>
    <w:rsid w:val="00160D1D"/>
    <w:rsid w:val="0016112A"/>
    <w:rsid w:val="0016654A"/>
    <w:rsid w:val="00172D21"/>
    <w:rsid w:val="001A1DA0"/>
    <w:rsid w:val="001A207D"/>
    <w:rsid w:val="001A3EB6"/>
    <w:rsid w:val="001B484F"/>
    <w:rsid w:val="00235834"/>
    <w:rsid w:val="0027738A"/>
    <w:rsid w:val="0029142B"/>
    <w:rsid w:val="00293F32"/>
    <w:rsid w:val="00295FCB"/>
    <w:rsid w:val="002A66A8"/>
    <w:rsid w:val="002A6DA5"/>
    <w:rsid w:val="002B3467"/>
    <w:rsid w:val="002D6AE3"/>
    <w:rsid w:val="0030285B"/>
    <w:rsid w:val="00322EDC"/>
    <w:rsid w:val="00327113"/>
    <w:rsid w:val="003427FA"/>
    <w:rsid w:val="003543C8"/>
    <w:rsid w:val="00356BC2"/>
    <w:rsid w:val="00364C45"/>
    <w:rsid w:val="00364E3A"/>
    <w:rsid w:val="0037458E"/>
    <w:rsid w:val="003B26B9"/>
    <w:rsid w:val="003B4C37"/>
    <w:rsid w:val="003C78E8"/>
    <w:rsid w:val="003D258B"/>
    <w:rsid w:val="00404854"/>
    <w:rsid w:val="004119A7"/>
    <w:rsid w:val="0042783B"/>
    <w:rsid w:val="00437C42"/>
    <w:rsid w:val="004440DA"/>
    <w:rsid w:val="00462D7A"/>
    <w:rsid w:val="00464914"/>
    <w:rsid w:val="0047206D"/>
    <w:rsid w:val="00492AE0"/>
    <w:rsid w:val="004B55AA"/>
    <w:rsid w:val="004C4188"/>
    <w:rsid w:val="004E5631"/>
    <w:rsid w:val="00517923"/>
    <w:rsid w:val="00520268"/>
    <w:rsid w:val="0052287D"/>
    <w:rsid w:val="00551BEE"/>
    <w:rsid w:val="00561D6D"/>
    <w:rsid w:val="00565295"/>
    <w:rsid w:val="00572DF7"/>
    <w:rsid w:val="00587BE2"/>
    <w:rsid w:val="00592E58"/>
    <w:rsid w:val="005E003D"/>
    <w:rsid w:val="005E3B03"/>
    <w:rsid w:val="005E64BD"/>
    <w:rsid w:val="005F11C4"/>
    <w:rsid w:val="00620875"/>
    <w:rsid w:val="0066785A"/>
    <w:rsid w:val="00677CF9"/>
    <w:rsid w:val="006B5EDB"/>
    <w:rsid w:val="006C1CB9"/>
    <w:rsid w:val="006C3A9A"/>
    <w:rsid w:val="006D1080"/>
    <w:rsid w:val="006D55DC"/>
    <w:rsid w:val="006F47D7"/>
    <w:rsid w:val="007136FE"/>
    <w:rsid w:val="00743000"/>
    <w:rsid w:val="0076099F"/>
    <w:rsid w:val="0076283B"/>
    <w:rsid w:val="00780135"/>
    <w:rsid w:val="00787AA2"/>
    <w:rsid w:val="00795361"/>
    <w:rsid w:val="007D1F9B"/>
    <w:rsid w:val="007F7378"/>
    <w:rsid w:val="00845749"/>
    <w:rsid w:val="00846AEE"/>
    <w:rsid w:val="0085060E"/>
    <w:rsid w:val="00876EE0"/>
    <w:rsid w:val="0088430C"/>
    <w:rsid w:val="008942E3"/>
    <w:rsid w:val="008B5371"/>
    <w:rsid w:val="008C0375"/>
    <w:rsid w:val="008D7198"/>
    <w:rsid w:val="008F401E"/>
    <w:rsid w:val="008F6221"/>
    <w:rsid w:val="00904AAE"/>
    <w:rsid w:val="00905874"/>
    <w:rsid w:val="00916A86"/>
    <w:rsid w:val="00921F42"/>
    <w:rsid w:val="00935930"/>
    <w:rsid w:val="00936332"/>
    <w:rsid w:val="009611AF"/>
    <w:rsid w:val="00962771"/>
    <w:rsid w:val="0098771C"/>
    <w:rsid w:val="00997D09"/>
    <w:rsid w:val="009C5B10"/>
    <w:rsid w:val="00A12310"/>
    <w:rsid w:val="00A2132E"/>
    <w:rsid w:val="00A23380"/>
    <w:rsid w:val="00A26582"/>
    <w:rsid w:val="00A270B1"/>
    <w:rsid w:val="00A277E7"/>
    <w:rsid w:val="00A343A8"/>
    <w:rsid w:val="00A53F29"/>
    <w:rsid w:val="00A60696"/>
    <w:rsid w:val="00A67B3D"/>
    <w:rsid w:val="00A82C36"/>
    <w:rsid w:val="00A9551F"/>
    <w:rsid w:val="00AA04D3"/>
    <w:rsid w:val="00AB62C4"/>
    <w:rsid w:val="00AD1362"/>
    <w:rsid w:val="00AE22CA"/>
    <w:rsid w:val="00AE6F05"/>
    <w:rsid w:val="00AF20DB"/>
    <w:rsid w:val="00AF2BC1"/>
    <w:rsid w:val="00AF71FE"/>
    <w:rsid w:val="00B339A8"/>
    <w:rsid w:val="00B50AEF"/>
    <w:rsid w:val="00B63563"/>
    <w:rsid w:val="00B65192"/>
    <w:rsid w:val="00B81C1F"/>
    <w:rsid w:val="00B81D22"/>
    <w:rsid w:val="00B86910"/>
    <w:rsid w:val="00BA14C9"/>
    <w:rsid w:val="00BA3122"/>
    <w:rsid w:val="00BB10C1"/>
    <w:rsid w:val="00BB2C3C"/>
    <w:rsid w:val="00BC0B70"/>
    <w:rsid w:val="00BD4091"/>
    <w:rsid w:val="00C00406"/>
    <w:rsid w:val="00C042DC"/>
    <w:rsid w:val="00C17D43"/>
    <w:rsid w:val="00C2096C"/>
    <w:rsid w:val="00C2550B"/>
    <w:rsid w:val="00C31F5B"/>
    <w:rsid w:val="00C40278"/>
    <w:rsid w:val="00C41C0C"/>
    <w:rsid w:val="00C846A2"/>
    <w:rsid w:val="00C95EEA"/>
    <w:rsid w:val="00CC2E2C"/>
    <w:rsid w:val="00CF1D19"/>
    <w:rsid w:val="00CF7DC2"/>
    <w:rsid w:val="00D005D5"/>
    <w:rsid w:val="00D14356"/>
    <w:rsid w:val="00D32EAA"/>
    <w:rsid w:val="00D4619C"/>
    <w:rsid w:val="00D72DAB"/>
    <w:rsid w:val="00D76985"/>
    <w:rsid w:val="00DF1263"/>
    <w:rsid w:val="00DF7952"/>
    <w:rsid w:val="00E43B64"/>
    <w:rsid w:val="00E445C4"/>
    <w:rsid w:val="00E45AC1"/>
    <w:rsid w:val="00E56C1A"/>
    <w:rsid w:val="00E7037E"/>
    <w:rsid w:val="00E81492"/>
    <w:rsid w:val="00EA0C7F"/>
    <w:rsid w:val="00ED494E"/>
    <w:rsid w:val="00EF248D"/>
    <w:rsid w:val="00EF36DB"/>
    <w:rsid w:val="00F404C1"/>
    <w:rsid w:val="00F62E6A"/>
    <w:rsid w:val="00F771D8"/>
    <w:rsid w:val="00F80B77"/>
    <w:rsid w:val="00FA1D08"/>
    <w:rsid w:val="00FB0486"/>
    <w:rsid w:val="00FD1A95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F9B22E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1A95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customStyle="1" w:styleId="xmsonormal">
    <w:name w:val="x_msonormal"/>
    <w:basedOn w:val="Normal"/>
    <w:rsid w:val="00C95EEA"/>
    <w:pPr>
      <w:spacing w:after="0" w:line="240" w:lineRule="auto"/>
    </w:pPr>
    <w:rPr>
      <w:rFonts w:ascii="Calibri" w:hAnsi="Calibri" w:cs="Calibri"/>
      <w:lang w:val="en-US"/>
    </w:rPr>
  </w:style>
  <w:style w:type="character" w:styleId="Strong">
    <w:name w:val="Strong"/>
    <w:basedOn w:val="DefaultParagraphFont"/>
    <w:uiPriority w:val="22"/>
    <w:qFormat/>
    <w:rsid w:val="00C95EEA"/>
    <w:rPr>
      <w:b/>
      <w:bCs/>
    </w:rPr>
  </w:style>
  <w:style w:type="paragraph" w:styleId="NormalWeb">
    <w:name w:val="Normal (Web)"/>
    <w:basedOn w:val="Normal"/>
    <w:uiPriority w:val="99"/>
    <w:unhideWhenUsed/>
    <w:rsid w:val="00CF1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Emphasis">
    <w:name w:val="Emphasis"/>
    <w:basedOn w:val="DefaultParagraphFont"/>
    <w:uiPriority w:val="20"/>
    <w:qFormat/>
    <w:rsid w:val="00CF1D19"/>
    <w:rPr>
      <w:i/>
      <w:iCs/>
    </w:rPr>
  </w:style>
  <w:style w:type="character" w:styleId="Hyperlink">
    <w:name w:val="Hyperlink"/>
    <w:uiPriority w:val="99"/>
    <w:unhideWhenUsed/>
    <w:rsid w:val="004440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DIACONU</dc:creator>
  <cp:keywords/>
  <dc:description/>
  <cp:lastModifiedBy>Rodica DIACONU</cp:lastModifiedBy>
  <cp:revision>2</cp:revision>
  <cp:lastPrinted>2022-11-02T12:06:00Z</cp:lastPrinted>
  <dcterms:created xsi:type="dcterms:W3CDTF">2022-11-02T13:05:00Z</dcterms:created>
  <dcterms:modified xsi:type="dcterms:W3CDTF">2022-11-02T13:05:00Z</dcterms:modified>
</cp:coreProperties>
</file>