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2A8" w:rsidRPr="001E7798" w:rsidRDefault="008772A8" w:rsidP="0075191D">
      <w:pPr>
        <w:pStyle w:val="Default"/>
        <w:spacing w:line="360" w:lineRule="auto"/>
        <w:jc w:val="center"/>
        <w:rPr>
          <w:b/>
          <w:bCs/>
          <w:color w:val="auto"/>
          <w:lang w:val="ro-RO"/>
        </w:rPr>
      </w:pPr>
      <w:bookmarkStart w:id="0" w:name="_GoBack"/>
      <w:bookmarkEnd w:id="0"/>
    </w:p>
    <w:p w:rsidR="0056274E" w:rsidRDefault="0056274E" w:rsidP="00F12D77">
      <w:pPr>
        <w:pStyle w:val="Default"/>
        <w:spacing w:line="360" w:lineRule="auto"/>
        <w:jc w:val="center"/>
        <w:rPr>
          <w:b/>
          <w:bCs/>
          <w:color w:val="auto"/>
          <w:lang w:val="ro-RO"/>
        </w:rPr>
      </w:pPr>
    </w:p>
    <w:p w:rsidR="0075191D" w:rsidRPr="001E7798" w:rsidRDefault="0075191D" w:rsidP="00F12D77">
      <w:pPr>
        <w:pStyle w:val="Default"/>
        <w:spacing w:line="360" w:lineRule="auto"/>
        <w:jc w:val="center"/>
        <w:rPr>
          <w:b/>
          <w:color w:val="auto"/>
          <w:lang w:val="ro-RO"/>
        </w:rPr>
      </w:pPr>
      <w:r w:rsidRPr="001E7798">
        <w:rPr>
          <w:b/>
          <w:bCs/>
          <w:color w:val="auto"/>
          <w:lang w:val="ro-RO"/>
        </w:rPr>
        <w:t xml:space="preserve">DECIZIA nr. </w:t>
      </w:r>
      <w:r w:rsidR="00C04124">
        <w:rPr>
          <w:b/>
          <w:bCs/>
          <w:color w:val="auto"/>
          <w:lang w:val="ro-RO"/>
        </w:rPr>
        <w:t>…… / …………..</w:t>
      </w:r>
    </w:p>
    <w:p w:rsidR="0075191D" w:rsidRPr="001E7798" w:rsidRDefault="0075191D" w:rsidP="00F12D77">
      <w:pPr>
        <w:pStyle w:val="Default"/>
        <w:spacing w:line="360" w:lineRule="auto"/>
        <w:jc w:val="center"/>
        <w:rPr>
          <w:color w:val="auto"/>
          <w:lang w:val="ro-RO"/>
        </w:rPr>
      </w:pPr>
      <w:r w:rsidRPr="001E7798">
        <w:rPr>
          <w:b/>
          <w:bCs/>
          <w:color w:val="auto"/>
          <w:lang w:val="ro-RO"/>
        </w:rPr>
        <w:t xml:space="preserve">privind </w:t>
      </w:r>
      <w:r w:rsidR="003813D3" w:rsidRPr="001E7798">
        <w:rPr>
          <w:b/>
          <w:bCs/>
          <w:color w:val="auto"/>
          <w:lang w:val="ro-RO"/>
        </w:rPr>
        <w:t>modificarea</w:t>
      </w:r>
      <w:r w:rsidR="003B5D73" w:rsidRPr="001E7798">
        <w:rPr>
          <w:b/>
          <w:bCs/>
          <w:color w:val="auto"/>
          <w:lang w:val="ro-RO"/>
        </w:rPr>
        <w:t xml:space="preserve"> </w:t>
      </w:r>
      <w:r w:rsidR="003813D3" w:rsidRPr="001E7798">
        <w:rPr>
          <w:b/>
          <w:bCs/>
          <w:color w:val="auto"/>
          <w:lang w:val="ro-RO"/>
        </w:rPr>
        <w:t>m</w:t>
      </w:r>
      <w:r w:rsidRPr="001E7798">
        <w:rPr>
          <w:b/>
          <w:bCs/>
          <w:color w:val="auto"/>
          <w:lang w:val="ro-RO"/>
        </w:rPr>
        <w:t>anualul</w:t>
      </w:r>
      <w:r w:rsidR="003813D3" w:rsidRPr="001E7798">
        <w:rPr>
          <w:b/>
          <w:bCs/>
          <w:color w:val="auto"/>
          <w:lang w:val="ro-RO"/>
        </w:rPr>
        <w:t>ui</w:t>
      </w:r>
      <w:r w:rsidRPr="001E7798">
        <w:rPr>
          <w:b/>
          <w:bCs/>
          <w:color w:val="auto"/>
          <w:lang w:val="ro-RO"/>
        </w:rPr>
        <w:t xml:space="preserve"> procedurii de sezon deschis angajant </w:t>
      </w:r>
      <w:r w:rsidR="00DB0E7E" w:rsidRPr="001E7798">
        <w:rPr>
          <w:b/>
          <w:bCs/>
          <w:color w:val="auto"/>
          <w:lang w:val="ro-RO"/>
        </w:rPr>
        <w:t xml:space="preserve">ce urmează a fi </w:t>
      </w:r>
      <w:r w:rsidRPr="001E7798">
        <w:rPr>
          <w:b/>
          <w:bCs/>
          <w:color w:val="auto"/>
          <w:lang w:val="ro-RO"/>
        </w:rPr>
        <w:t xml:space="preserve">derulat în comun de către </w:t>
      </w:r>
      <w:r w:rsidRPr="001E7798">
        <w:rPr>
          <w:b/>
          <w:color w:val="auto"/>
          <w:lang w:val="ro-RO"/>
        </w:rPr>
        <w:t xml:space="preserve">Societatea </w:t>
      </w:r>
      <w:r w:rsidR="00544E3E" w:rsidRPr="001E7798">
        <w:rPr>
          <w:b/>
          <w:color w:val="auto"/>
          <w:lang w:val="ro-RO"/>
        </w:rPr>
        <w:t>Națională</w:t>
      </w:r>
      <w:r w:rsidRPr="001E7798">
        <w:rPr>
          <w:b/>
          <w:color w:val="auto"/>
          <w:lang w:val="ro-RO"/>
        </w:rPr>
        <w:t xml:space="preserve"> </w:t>
      </w:r>
      <w:r w:rsidRPr="001E7798">
        <w:rPr>
          <w:b/>
          <w:bCs/>
          <w:color w:val="auto"/>
          <w:lang w:val="ro-RO"/>
        </w:rPr>
        <w:t>de Transport Gaze Naturale „Transgaz” – S.A. Media</w:t>
      </w:r>
      <w:r w:rsidR="00544E3E" w:rsidRPr="001E7798">
        <w:rPr>
          <w:b/>
          <w:bCs/>
          <w:color w:val="auto"/>
          <w:lang w:val="ro-RO"/>
        </w:rPr>
        <w:t>ș</w:t>
      </w:r>
      <w:r w:rsidR="001B3CE1" w:rsidRPr="001E7798">
        <w:rPr>
          <w:b/>
          <w:bCs/>
          <w:color w:val="auto"/>
          <w:lang w:val="ro-RO"/>
        </w:rPr>
        <w:t xml:space="preserve"> </w:t>
      </w:r>
      <w:r w:rsidR="00544E3E" w:rsidRPr="001E7798">
        <w:rPr>
          <w:b/>
          <w:bCs/>
          <w:color w:val="auto"/>
          <w:lang w:val="ro-RO"/>
        </w:rPr>
        <w:t>ș</w:t>
      </w:r>
      <w:r w:rsidR="001B3CE1" w:rsidRPr="001E7798">
        <w:rPr>
          <w:b/>
          <w:bCs/>
          <w:color w:val="auto"/>
          <w:lang w:val="ro-RO"/>
        </w:rPr>
        <w:t>i</w:t>
      </w:r>
      <w:r w:rsidRPr="001E7798">
        <w:rPr>
          <w:b/>
          <w:bCs/>
          <w:color w:val="auto"/>
          <w:lang w:val="ro-RO"/>
        </w:rPr>
        <w:t xml:space="preserve"> </w:t>
      </w:r>
      <w:r w:rsidRPr="001E7798">
        <w:rPr>
          <w:b/>
          <w:color w:val="auto"/>
          <w:lang w:val="ro-RO"/>
        </w:rPr>
        <w:t xml:space="preserve">„Földgázszállító Zártkörűen Működő Részvénytársaság” – FGSZ </w:t>
      </w:r>
      <w:r w:rsidR="0056274E" w:rsidRPr="001E7798">
        <w:rPr>
          <w:b/>
          <w:color w:val="auto"/>
          <w:lang w:val="ro-RO"/>
        </w:rPr>
        <w:t>Z</w:t>
      </w:r>
      <w:r w:rsidR="0056274E">
        <w:rPr>
          <w:b/>
          <w:color w:val="auto"/>
          <w:lang w:val="ro-RO"/>
        </w:rPr>
        <w:t>rt</w:t>
      </w:r>
      <w:r w:rsidRPr="001E7798">
        <w:rPr>
          <w:b/>
          <w:color w:val="auto"/>
          <w:lang w:val="ro-RO"/>
        </w:rPr>
        <w:t xml:space="preserve"> în vederea alocării de capacitate incrementală la punctul de interconectare a Sistemului na</w:t>
      </w:r>
      <w:r w:rsidR="00544E3E" w:rsidRPr="001E7798">
        <w:rPr>
          <w:b/>
          <w:color w:val="auto"/>
          <w:lang w:val="ro-RO"/>
        </w:rPr>
        <w:t>ț</w:t>
      </w:r>
      <w:r w:rsidRPr="001E7798">
        <w:rPr>
          <w:b/>
          <w:color w:val="auto"/>
          <w:lang w:val="ro-RO"/>
        </w:rPr>
        <w:t>ional de transport al gazelor naturale din România cu sistemul de transport al gazelor naturale din Ungaria</w:t>
      </w:r>
      <w:r w:rsidR="006F36F6" w:rsidRPr="001E7798">
        <w:rPr>
          <w:b/>
          <w:color w:val="auto"/>
          <w:lang w:val="ro-RO"/>
        </w:rPr>
        <w:t xml:space="preserve"> de la Csanádpalota</w:t>
      </w:r>
      <w:r w:rsidR="003813D3" w:rsidRPr="001E7798">
        <w:rPr>
          <w:b/>
          <w:color w:val="auto"/>
          <w:lang w:val="ro-RO"/>
        </w:rPr>
        <w:t xml:space="preserve">, aprobat prin Decizia </w:t>
      </w:r>
      <w:r w:rsidR="001E7798" w:rsidRPr="001E7798">
        <w:rPr>
          <w:b/>
          <w:color w:val="auto"/>
          <w:lang w:val="ro-RO"/>
        </w:rPr>
        <w:t>președintelui</w:t>
      </w:r>
      <w:r w:rsidR="003813D3" w:rsidRPr="001E7798">
        <w:rPr>
          <w:b/>
          <w:color w:val="auto"/>
          <w:lang w:val="ro-RO"/>
        </w:rPr>
        <w:t xml:space="preserve"> ANRE nr. 1123/28.07.2017</w:t>
      </w:r>
      <w:r w:rsidR="006E6B8C" w:rsidRPr="001E7798">
        <w:rPr>
          <w:b/>
          <w:color w:val="auto"/>
          <w:lang w:val="ro-RO"/>
        </w:rPr>
        <w:t>, cu modificările ulterioare</w:t>
      </w:r>
    </w:p>
    <w:p w:rsidR="003813D3" w:rsidRDefault="003813D3" w:rsidP="00F12D77">
      <w:pPr>
        <w:autoSpaceDE w:val="0"/>
        <w:autoSpaceDN w:val="0"/>
        <w:adjustRightInd w:val="0"/>
        <w:spacing w:after="0" w:line="360" w:lineRule="auto"/>
        <w:ind w:firstLine="567"/>
        <w:jc w:val="both"/>
        <w:rPr>
          <w:rFonts w:ascii="Times New Roman" w:hAnsi="Times New Roman"/>
          <w:sz w:val="24"/>
          <w:szCs w:val="24"/>
        </w:rPr>
      </w:pPr>
    </w:p>
    <w:p w:rsidR="00490404" w:rsidRPr="001E7798" w:rsidRDefault="00490404" w:rsidP="00F12D77">
      <w:pPr>
        <w:autoSpaceDE w:val="0"/>
        <w:autoSpaceDN w:val="0"/>
        <w:adjustRightInd w:val="0"/>
        <w:spacing w:after="0" w:line="360" w:lineRule="auto"/>
        <w:ind w:firstLine="567"/>
        <w:jc w:val="both"/>
        <w:rPr>
          <w:rFonts w:ascii="Times New Roman" w:hAnsi="Times New Roman"/>
          <w:sz w:val="24"/>
          <w:szCs w:val="24"/>
        </w:rPr>
      </w:pPr>
    </w:p>
    <w:p w:rsidR="009A579F" w:rsidRPr="001E7798" w:rsidRDefault="009A579F" w:rsidP="009A579F">
      <w:pPr>
        <w:autoSpaceDE w:val="0"/>
        <w:autoSpaceDN w:val="0"/>
        <w:adjustRightInd w:val="0"/>
        <w:spacing w:after="0" w:line="360" w:lineRule="auto"/>
        <w:ind w:firstLine="567"/>
        <w:jc w:val="both"/>
        <w:rPr>
          <w:rFonts w:ascii="Times New Roman" w:hAnsi="Times New Roman"/>
          <w:sz w:val="24"/>
          <w:szCs w:val="24"/>
        </w:rPr>
      </w:pPr>
      <w:r w:rsidRPr="001E7798">
        <w:rPr>
          <w:rFonts w:ascii="Times New Roman" w:hAnsi="Times New Roman"/>
          <w:sz w:val="24"/>
          <w:szCs w:val="24"/>
        </w:rPr>
        <w:t>Având în vedere:</w:t>
      </w:r>
    </w:p>
    <w:p w:rsidR="0056274E" w:rsidRPr="00544E3E" w:rsidRDefault="00CF6422" w:rsidP="0056274E">
      <w:pPr>
        <w:numPr>
          <w:ilvl w:val="0"/>
          <w:numId w:val="6"/>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p</w:t>
      </w:r>
      <w:r w:rsidR="0056274E" w:rsidRPr="00544E3E">
        <w:rPr>
          <w:rFonts w:ascii="Times New Roman" w:hAnsi="Times New Roman"/>
          <w:sz w:val="24"/>
          <w:szCs w:val="24"/>
        </w:rPr>
        <w:t xml:space="preserve">revederile Regulamentului (UE) </w:t>
      </w:r>
      <w:r w:rsidR="0056274E">
        <w:rPr>
          <w:rFonts w:ascii="Times New Roman" w:hAnsi="Times New Roman"/>
          <w:sz w:val="24"/>
          <w:szCs w:val="24"/>
        </w:rPr>
        <w:t>nr. 459/</w:t>
      </w:r>
      <w:r w:rsidR="0056274E" w:rsidRPr="00544E3E">
        <w:rPr>
          <w:rFonts w:ascii="Times New Roman" w:hAnsi="Times New Roman"/>
          <w:sz w:val="24"/>
          <w:szCs w:val="24"/>
        </w:rPr>
        <w:t>2017, din 16 martie 2017</w:t>
      </w:r>
      <w:r w:rsidR="0056274E" w:rsidRPr="00544E3E">
        <w:rPr>
          <w:rFonts w:ascii="Times New Roman" w:hAnsi="Times New Roman"/>
          <w:bCs/>
          <w:sz w:val="24"/>
          <w:szCs w:val="24"/>
        </w:rPr>
        <w:t xml:space="preserve">, </w:t>
      </w:r>
      <w:r w:rsidR="0056274E" w:rsidRPr="00544E3E">
        <w:rPr>
          <w:rFonts w:ascii="Times New Roman" w:hAnsi="Times New Roman"/>
          <w:bCs/>
          <w:sz w:val="24"/>
          <w:szCs w:val="24"/>
          <w:lang w:eastAsia="ro-RO"/>
        </w:rPr>
        <w:t>de stabilire a unui cod al re</w:t>
      </w:r>
      <w:r w:rsidR="0056274E">
        <w:rPr>
          <w:rFonts w:ascii="Times New Roman" w:hAnsi="Times New Roman"/>
          <w:bCs/>
          <w:sz w:val="24"/>
          <w:szCs w:val="24"/>
          <w:lang w:eastAsia="ro-RO"/>
        </w:rPr>
        <w:t>ț</w:t>
      </w:r>
      <w:r w:rsidR="0056274E" w:rsidRPr="00544E3E">
        <w:rPr>
          <w:rFonts w:ascii="Times New Roman" w:hAnsi="Times New Roman"/>
          <w:bCs/>
          <w:sz w:val="24"/>
          <w:szCs w:val="24"/>
          <w:lang w:eastAsia="ro-RO"/>
        </w:rPr>
        <w:t>elei privind mecanismele de alocare a capacită</w:t>
      </w:r>
      <w:r w:rsidR="0056274E">
        <w:rPr>
          <w:rFonts w:ascii="Times New Roman" w:hAnsi="Times New Roman"/>
          <w:bCs/>
          <w:sz w:val="24"/>
          <w:szCs w:val="24"/>
          <w:lang w:eastAsia="ro-RO"/>
        </w:rPr>
        <w:t>ț</w:t>
      </w:r>
      <w:r w:rsidR="0056274E" w:rsidRPr="00544E3E">
        <w:rPr>
          <w:rFonts w:ascii="Times New Roman" w:hAnsi="Times New Roman"/>
          <w:bCs/>
          <w:sz w:val="24"/>
          <w:szCs w:val="24"/>
          <w:lang w:eastAsia="ro-RO"/>
        </w:rPr>
        <w:t xml:space="preserve">ii în sistemele de transport al gazelor </w:t>
      </w:r>
      <w:r w:rsidR="0056274E">
        <w:rPr>
          <w:rFonts w:ascii="Times New Roman" w:hAnsi="Times New Roman"/>
          <w:bCs/>
          <w:sz w:val="24"/>
          <w:szCs w:val="24"/>
          <w:lang w:eastAsia="ro-RO"/>
        </w:rPr>
        <w:t>ș</w:t>
      </w:r>
      <w:r w:rsidR="0056274E" w:rsidRPr="00544E3E">
        <w:rPr>
          <w:rFonts w:ascii="Times New Roman" w:hAnsi="Times New Roman"/>
          <w:bCs/>
          <w:sz w:val="24"/>
          <w:szCs w:val="24"/>
          <w:lang w:eastAsia="ro-RO"/>
        </w:rPr>
        <w:t xml:space="preserve">i de abrogare a Regulamentului (UE) nr. 984/2013, </w:t>
      </w:r>
    </w:p>
    <w:p w:rsidR="0056274E" w:rsidRPr="00544E3E" w:rsidRDefault="0056274E" w:rsidP="0056274E">
      <w:pPr>
        <w:numPr>
          <w:ilvl w:val="0"/>
          <w:numId w:val="6"/>
        </w:numPr>
        <w:autoSpaceDE w:val="0"/>
        <w:autoSpaceDN w:val="0"/>
        <w:adjustRightInd w:val="0"/>
        <w:spacing w:after="0" w:line="360" w:lineRule="auto"/>
        <w:jc w:val="both"/>
        <w:rPr>
          <w:rFonts w:ascii="Times New Roman" w:hAnsi="Times New Roman"/>
          <w:sz w:val="24"/>
          <w:szCs w:val="24"/>
        </w:rPr>
      </w:pPr>
      <w:r w:rsidRPr="00544E3E">
        <w:rPr>
          <w:rFonts w:ascii="Times New Roman" w:hAnsi="Times New Roman"/>
          <w:sz w:val="24"/>
          <w:szCs w:val="24"/>
        </w:rPr>
        <w:t xml:space="preserve">prevederile art. 99 lit. k) </w:t>
      </w:r>
      <w:r>
        <w:rPr>
          <w:rFonts w:ascii="Times New Roman" w:hAnsi="Times New Roman"/>
          <w:sz w:val="24"/>
          <w:szCs w:val="24"/>
        </w:rPr>
        <w:t>ș</w:t>
      </w:r>
      <w:r w:rsidRPr="00544E3E">
        <w:rPr>
          <w:rFonts w:ascii="Times New Roman" w:hAnsi="Times New Roman"/>
          <w:sz w:val="24"/>
          <w:szCs w:val="24"/>
        </w:rPr>
        <w:t>i ale art. 130 alin. (1) lit. d</w:t>
      </w:r>
      <w:r w:rsidRPr="00544E3E">
        <w:rPr>
          <w:rFonts w:ascii="Times New Roman" w:hAnsi="Times New Roman"/>
          <w:sz w:val="24"/>
          <w:szCs w:val="24"/>
          <w:vertAlign w:val="superscript"/>
        </w:rPr>
        <w:t>1</w:t>
      </w:r>
      <w:r w:rsidRPr="00544E3E">
        <w:rPr>
          <w:rFonts w:ascii="Times New Roman" w:hAnsi="Times New Roman"/>
          <w:sz w:val="24"/>
          <w:szCs w:val="24"/>
        </w:rPr>
        <w:t xml:space="preserve">) din Legea energiei electrice </w:t>
      </w:r>
      <w:r>
        <w:rPr>
          <w:rFonts w:ascii="Times New Roman" w:hAnsi="Times New Roman"/>
          <w:sz w:val="24"/>
          <w:szCs w:val="24"/>
        </w:rPr>
        <w:t>ș</w:t>
      </w:r>
      <w:r w:rsidRPr="00544E3E">
        <w:rPr>
          <w:rFonts w:ascii="Times New Roman" w:hAnsi="Times New Roman"/>
          <w:sz w:val="24"/>
          <w:szCs w:val="24"/>
        </w:rPr>
        <w:t xml:space="preserve">i a gazelor naturale nr. 123/2012, cu modificările </w:t>
      </w:r>
      <w:r>
        <w:rPr>
          <w:rFonts w:ascii="Times New Roman" w:hAnsi="Times New Roman"/>
          <w:sz w:val="24"/>
          <w:szCs w:val="24"/>
        </w:rPr>
        <w:t>și completările ulterioare,</w:t>
      </w:r>
      <w:r w:rsidRPr="00544E3E">
        <w:rPr>
          <w:rFonts w:ascii="Times New Roman" w:hAnsi="Times New Roman"/>
          <w:sz w:val="24"/>
          <w:szCs w:val="24"/>
        </w:rPr>
        <w:t xml:space="preserve"> </w:t>
      </w:r>
    </w:p>
    <w:p w:rsidR="009A579F" w:rsidRPr="00980972" w:rsidRDefault="009A579F" w:rsidP="00C04124">
      <w:pPr>
        <w:numPr>
          <w:ilvl w:val="0"/>
          <w:numId w:val="6"/>
        </w:numPr>
        <w:autoSpaceDE w:val="0"/>
        <w:autoSpaceDN w:val="0"/>
        <w:adjustRightInd w:val="0"/>
        <w:spacing w:after="0" w:line="360" w:lineRule="auto"/>
        <w:jc w:val="both"/>
        <w:rPr>
          <w:rFonts w:ascii="Times New Roman" w:hAnsi="Times New Roman"/>
          <w:bCs/>
          <w:sz w:val="24"/>
          <w:szCs w:val="24"/>
        </w:rPr>
      </w:pPr>
      <w:r w:rsidRPr="001E7798">
        <w:rPr>
          <w:rFonts w:ascii="Times New Roman" w:hAnsi="Times New Roman"/>
          <w:sz w:val="24"/>
          <w:szCs w:val="24"/>
        </w:rPr>
        <w:t xml:space="preserve">prevederile </w:t>
      </w:r>
      <w:r w:rsidR="00C04124">
        <w:rPr>
          <w:rFonts w:ascii="Times New Roman" w:hAnsi="Times New Roman"/>
          <w:sz w:val="24"/>
          <w:szCs w:val="24"/>
        </w:rPr>
        <w:t xml:space="preserve">art. III din </w:t>
      </w:r>
      <w:r w:rsidRPr="001E7798">
        <w:rPr>
          <w:rFonts w:ascii="Times New Roman" w:hAnsi="Times New Roman"/>
          <w:sz w:val="24"/>
          <w:szCs w:val="24"/>
        </w:rPr>
        <w:t>Decizi</w:t>
      </w:r>
      <w:r w:rsidR="00C04124">
        <w:rPr>
          <w:rFonts w:ascii="Times New Roman" w:hAnsi="Times New Roman"/>
          <w:sz w:val="24"/>
          <w:szCs w:val="24"/>
        </w:rPr>
        <w:t>a</w:t>
      </w:r>
      <w:r w:rsidRPr="001E7798">
        <w:rPr>
          <w:rFonts w:ascii="Times New Roman" w:hAnsi="Times New Roman"/>
          <w:sz w:val="24"/>
          <w:szCs w:val="24"/>
        </w:rPr>
        <w:t xml:space="preserve"> </w:t>
      </w:r>
      <w:r w:rsidR="001E7798" w:rsidRPr="001E7798">
        <w:rPr>
          <w:rFonts w:ascii="Times New Roman" w:hAnsi="Times New Roman"/>
          <w:sz w:val="24"/>
          <w:szCs w:val="24"/>
        </w:rPr>
        <w:t>președintelui</w:t>
      </w:r>
      <w:r w:rsidRPr="001E7798">
        <w:rPr>
          <w:rFonts w:ascii="Times New Roman" w:hAnsi="Times New Roman"/>
          <w:sz w:val="24"/>
          <w:szCs w:val="24"/>
        </w:rPr>
        <w:t xml:space="preserve"> ANRE nr. </w:t>
      </w:r>
      <w:r w:rsidR="00C04124">
        <w:rPr>
          <w:rFonts w:ascii="Times New Roman" w:hAnsi="Times New Roman"/>
          <w:sz w:val="24"/>
          <w:szCs w:val="24"/>
        </w:rPr>
        <w:t>241/20.02.2019</w:t>
      </w:r>
      <w:r w:rsidRPr="001E7798">
        <w:rPr>
          <w:rFonts w:ascii="Times New Roman" w:hAnsi="Times New Roman"/>
          <w:sz w:val="24"/>
          <w:szCs w:val="24"/>
        </w:rPr>
        <w:t xml:space="preserve"> </w:t>
      </w:r>
      <w:r w:rsidR="00C04124" w:rsidRPr="00C04124">
        <w:rPr>
          <w:rFonts w:ascii="Times New Roman" w:hAnsi="Times New Roman"/>
          <w:sz w:val="24"/>
          <w:szCs w:val="24"/>
        </w:rPr>
        <w:t>privind modificarea manualului procedurii de sezon deschis angajant ce urmează a fi derulat în comun de către Societatea Națională de Transport Gaze Naturale „Transgaz” – S.A. Mediaș și „Földgázszállító Zártkörűen Működő Részvénytársaság” – FGSZ Zrt în vederea alocării de capacitate incrementală la punctul de interconectare a Sistemului național de transport al gazelor naturale din România cu sistemul de transport al gazelor naturale din Ungaria de la Csanádpalota, aprobat prin Decizia președintelui ANRE nr. 1123/28.07.2017, cu modificările ulterioare</w:t>
      </w:r>
      <w:r w:rsidR="00C04124">
        <w:rPr>
          <w:rFonts w:ascii="Times New Roman" w:hAnsi="Times New Roman"/>
          <w:sz w:val="24"/>
          <w:szCs w:val="24"/>
        </w:rPr>
        <w:t xml:space="preserve">, potrivit cărora </w:t>
      </w:r>
      <w:r w:rsidR="00C04124" w:rsidRPr="00C04124">
        <w:rPr>
          <w:rFonts w:ascii="Times New Roman" w:hAnsi="Times New Roman"/>
          <w:i/>
          <w:sz w:val="24"/>
          <w:szCs w:val="24"/>
        </w:rPr>
        <w:t>”Până la data de 15.03.2019, Societatea Națională de Transport Gaze Naturale „Transgaz” S.A. Mediaș, în colaborare cu „Földgázszállító Zártkörűen Működő Részvénytársaság” – FGSZ ZRT, stabilește calendarul activităților aferente derulării procedurii de sezon deschis ulterior perioadei III de depunere a ofertelor și îl transmite, spre aprobare, Autorității Naționale de Reglementare în Domeniul Energiei.”</w:t>
      </w:r>
    </w:p>
    <w:p w:rsidR="00980972" w:rsidRPr="0036528B" w:rsidRDefault="00980972" w:rsidP="00C04124">
      <w:pPr>
        <w:numPr>
          <w:ilvl w:val="0"/>
          <w:numId w:val="6"/>
        </w:numPr>
        <w:autoSpaceDE w:val="0"/>
        <w:autoSpaceDN w:val="0"/>
        <w:adjustRightInd w:val="0"/>
        <w:spacing w:after="0" w:line="360" w:lineRule="auto"/>
        <w:jc w:val="both"/>
        <w:rPr>
          <w:rFonts w:ascii="Times New Roman" w:hAnsi="Times New Roman"/>
          <w:bCs/>
          <w:sz w:val="24"/>
          <w:szCs w:val="24"/>
        </w:rPr>
      </w:pPr>
      <w:r w:rsidRPr="00C84915">
        <w:rPr>
          <w:rFonts w:ascii="Times New Roman" w:hAnsi="Times New Roman"/>
          <w:sz w:val="24"/>
          <w:szCs w:val="24"/>
        </w:rPr>
        <w:lastRenderedPageBreak/>
        <w:t xml:space="preserve">adresa S.N.T.G.N. TRANSGAZ S.A. nr. </w:t>
      </w:r>
      <w:r>
        <w:rPr>
          <w:rFonts w:ascii="Times New Roman" w:hAnsi="Times New Roman"/>
          <w:sz w:val="24"/>
          <w:szCs w:val="24"/>
        </w:rPr>
        <w:t>14088</w:t>
      </w:r>
      <w:r w:rsidRPr="00C84915">
        <w:rPr>
          <w:rFonts w:ascii="Times New Roman" w:hAnsi="Times New Roman"/>
          <w:sz w:val="24"/>
          <w:szCs w:val="24"/>
        </w:rPr>
        <w:t xml:space="preserve">, înregistrată la ANRE sub nr. </w:t>
      </w:r>
      <w:r>
        <w:rPr>
          <w:rFonts w:ascii="Times New Roman" w:hAnsi="Times New Roman"/>
          <w:sz w:val="24"/>
          <w:szCs w:val="24"/>
        </w:rPr>
        <w:t>21317/11.03.2019</w:t>
      </w:r>
      <w:r w:rsidR="0036528B">
        <w:rPr>
          <w:rFonts w:ascii="Times New Roman" w:hAnsi="Times New Roman"/>
          <w:sz w:val="24"/>
          <w:szCs w:val="24"/>
        </w:rPr>
        <w:t xml:space="preserve">, prin care </w:t>
      </w:r>
      <w:r w:rsidRPr="00C84915">
        <w:rPr>
          <w:rFonts w:ascii="Times New Roman" w:hAnsi="Times New Roman"/>
          <w:sz w:val="24"/>
          <w:szCs w:val="24"/>
        </w:rPr>
        <w:t xml:space="preserve">Societatea Națională de Transport Gaze Naturale „Transgaz” – S.A. Mediaș a transmis Autorității Naționale de Reglementare în Domeniul Energiei noul calendar al activităților aferente procedurii de sezon deschis, convenit bilateral de S.N.T.G.N. TRANSGAZ S.A și Földgázszállító Zártkörűen Működő Részvénytársaság” – FGSZ ZRT., cu luarea în considerare a propunerilor </w:t>
      </w:r>
      <w:r>
        <w:rPr>
          <w:rFonts w:ascii="Times New Roman" w:hAnsi="Times New Roman"/>
          <w:sz w:val="24"/>
          <w:szCs w:val="24"/>
        </w:rPr>
        <w:t xml:space="preserve">și solicitărilor </w:t>
      </w:r>
      <w:r w:rsidRPr="00C84915">
        <w:rPr>
          <w:rFonts w:ascii="Times New Roman" w:hAnsi="Times New Roman"/>
          <w:sz w:val="24"/>
          <w:szCs w:val="24"/>
        </w:rPr>
        <w:t xml:space="preserve">formulate de către părțile interesate </w:t>
      </w:r>
      <w:r w:rsidRPr="001E7798">
        <w:rPr>
          <w:rFonts w:ascii="Times New Roman" w:hAnsi="Times New Roman"/>
          <w:sz w:val="24"/>
          <w:szCs w:val="24"/>
        </w:rPr>
        <w:t>privind extinderea Perioadei III de depunere a ofertelor din cadrul Procedurii de sezon deschis angajant RO-HU</w:t>
      </w:r>
      <w:r>
        <w:rPr>
          <w:rFonts w:ascii="Times New Roman" w:hAnsi="Times New Roman"/>
          <w:sz w:val="24"/>
          <w:szCs w:val="24"/>
        </w:rPr>
        <w:t>,</w:t>
      </w:r>
    </w:p>
    <w:p w:rsidR="0036528B" w:rsidRPr="0036528B" w:rsidRDefault="0036528B" w:rsidP="00910A83">
      <w:pPr>
        <w:numPr>
          <w:ilvl w:val="0"/>
          <w:numId w:val="6"/>
        </w:numPr>
        <w:autoSpaceDE w:val="0"/>
        <w:autoSpaceDN w:val="0"/>
        <w:adjustRightInd w:val="0"/>
        <w:spacing w:after="0" w:line="360" w:lineRule="auto"/>
        <w:jc w:val="both"/>
        <w:rPr>
          <w:rFonts w:ascii="Times New Roman" w:hAnsi="Times New Roman"/>
          <w:bCs/>
          <w:sz w:val="24"/>
          <w:szCs w:val="24"/>
        </w:rPr>
      </w:pPr>
      <w:r w:rsidRPr="0036528B">
        <w:rPr>
          <w:rFonts w:ascii="Times New Roman" w:hAnsi="Times New Roman"/>
          <w:sz w:val="24"/>
          <w:szCs w:val="24"/>
        </w:rPr>
        <w:t xml:space="preserve">faptul că prin </w:t>
      </w:r>
      <w:r w:rsidR="00B67850">
        <w:rPr>
          <w:rFonts w:ascii="Times New Roman" w:hAnsi="Times New Roman"/>
          <w:sz w:val="24"/>
          <w:szCs w:val="24"/>
        </w:rPr>
        <w:t>Decizia</w:t>
      </w:r>
      <w:r w:rsidRPr="0036528B">
        <w:rPr>
          <w:rFonts w:ascii="Times New Roman" w:hAnsi="Times New Roman"/>
          <w:sz w:val="24"/>
          <w:szCs w:val="24"/>
        </w:rPr>
        <w:t xml:space="preserve"> nr. </w:t>
      </w:r>
      <w:r w:rsidR="00B67850">
        <w:rPr>
          <w:rFonts w:ascii="Times New Roman" w:hAnsi="Times New Roman"/>
          <w:sz w:val="24"/>
          <w:szCs w:val="24"/>
        </w:rPr>
        <w:t>13478/2019 a</w:t>
      </w:r>
      <w:r w:rsidRPr="0036528B">
        <w:rPr>
          <w:rFonts w:ascii="Times New Roman" w:hAnsi="Times New Roman"/>
          <w:sz w:val="24"/>
          <w:szCs w:val="24"/>
        </w:rPr>
        <w:t xml:space="preserve"> </w:t>
      </w:r>
      <w:r>
        <w:rPr>
          <w:rFonts w:ascii="Times New Roman" w:hAnsi="Times New Roman"/>
          <w:sz w:val="24"/>
          <w:szCs w:val="24"/>
        </w:rPr>
        <w:t>Magyar Energetikai és Közmű-szabályozási H</w:t>
      </w:r>
      <w:r w:rsidRPr="0036528B">
        <w:rPr>
          <w:rFonts w:ascii="Times New Roman" w:hAnsi="Times New Roman"/>
          <w:sz w:val="24"/>
          <w:szCs w:val="24"/>
        </w:rPr>
        <w:t>ivatal</w:t>
      </w:r>
      <w:r>
        <w:rPr>
          <w:rFonts w:ascii="Times New Roman" w:hAnsi="Times New Roman"/>
          <w:sz w:val="24"/>
          <w:szCs w:val="24"/>
        </w:rPr>
        <w:t xml:space="preserve"> – autoritatea de reglementare din Ungaria- a </w:t>
      </w:r>
      <w:r w:rsidR="00B67850">
        <w:rPr>
          <w:rFonts w:ascii="Times New Roman" w:hAnsi="Times New Roman"/>
          <w:sz w:val="24"/>
          <w:szCs w:val="24"/>
        </w:rPr>
        <w:t xml:space="preserve">fost </w:t>
      </w:r>
      <w:r>
        <w:rPr>
          <w:rFonts w:ascii="Times New Roman" w:hAnsi="Times New Roman"/>
          <w:sz w:val="24"/>
          <w:szCs w:val="24"/>
        </w:rPr>
        <w:t>aprobat noul calendar,</w:t>
      </w:r>
    </w:p>
    <w:p w:rsidR="0056274E" w:rsidRDefault="0056274E" w:rsidP="009A579F">
      <w:pPr>
        <w:autoSpaceDE w:val="0"/>
        <w:autoSpaceDN w:val="0"/>
        <w:adjustRightInd w:val="0"/>
        <w:spacing w:after="0" w:line="360" w:lineRule="auto"/>
        <w:ind w:firstLine="567"/>
        <w:jc w:val="both"/>
        <w:rPr>
          <w:rFonts w:ascii="Times New Roman" w:hAnsi="Times New Roman"/>
          <w:sz w:val="24"/>
          <w:szCs w:val="24"/>
        </w:rPr>
      </w:pPr>
    </w:p>
    <w:p w:rsidR="009A579F" w:rsidRPr="001E7798" w:rsidRDefault="009A579F" w:rsidP="009A579F">
      <w:pPr>
        <w:autoSpaceDE w:val="0"/>
        <w:autoSpaceDN w:val="0"/>
        <w:adjustRightInd w:val="0"/>
        <w:spacing w:after="0" w:line="360" w:lineRule="auto"/>
        <w:ind w:firstLine="567"/>
        <w:jc w:val="both"/>
        <w:rPr>
          <w:rFonts w:ascii="Times New Roman" w:hAnsi="Times New Roman"/>
          <w:sz w:val="24"/>
          <w:szCs w:val="24"/>
        </w:rPr>
      </w:pPr>
      <w:r w:rsidRPr="001E7798">
        <w:rPr>
          <w:rFonts w:ascii="Times New Roman" w:hAnsi="Times New Roman"/>
          <w:sz w:val="24"/>
          <w:szCs w:val="24"/>
        </w:rPr>
        <w:t>Luând în considerare:</w:t>
      </w:r>
    </w:p>
    <w:p w:rsidR="009A579F" w:rsidRPr="001E7798" w:rsidRDefault="001E7798" w:rsidP="009A579F">
      <w:pPr>
        <w:numPr>
          <w:ilvl w:val="0"/>
          <w:numId w:val="11"/>
        </w:numPr>
        <w:autoSpaceDE w:val="0"/>
        <w:autoSpaceDN w:val="0"/>
        <w:adjustRightInd w:val="0"/>
        <w:spacing w:after="0" w:line="360" w:lineRule="auto"/>
        <w:ind w:left="1276" w:hanging="283"/>
        <w:contextualSpacing/>
        <w:jc w:val="both"/>
        <w:rPr>
          <w:rFonts w:ascii="Times New Roman" w:hAnsi="Times New Roman"/>
          <w:sz w:val="24"/>
          <w:szCs w:val="24"/>
        </w:rPr>
      </w:pPr>
      <w:r w:rsidRPr="001E7798">
        <w:rPr>
          <w:rFonts w:ascii="Times New Roman" w:hAnsi="Times New Roman"/>
          <w:sz w:val="24"/>
          <w:szCs w:val="24"/>
        </w:rPr>
        <w:t>importanța</w:t>
      </w:r>
      <w:r w:rsidR="009A579F" w:rsidRPr="001E7798">
        <w:rPr>
          <w:rFonts w:ascii="Times New Roman" w:hAnsi="Times New Roman"/>
          <w:sz w:val="24"/>
          <w:szCs w:val="24"/>
        </w:rPr>
        <w:t xml:space="preserve"> proiectului „Bulgaria-România-Ungaria-Austria (BRUA)” pentru România și pentru întreaga regiune, reflectată de interesul semnificativ manifestat de actorii din regiune față de acest proces de sezon deschis angajant, precum și</w:t>
      </w:r>
    </w:p>
    <w:p w:rsidR="009A579F" w:rsidRPr="001E7798" w:rsidRDefault="009A579F" w:rsidP="009A579F">
      <w:pPr>
        <w:numPr>
          <w:ilvl w:val="0"/>
          <w:numId w:val="11"/>
        </w:numPr>
        <w:autoSpaceDE w:val="0"/>
        <w:autoSpaceDN w:val="0"/>
        <w:adjustRightInd w:val="0"/>
        <w:spacing w:after="0" w:line="360" w:lineRule="auto"/>
        <w:ind w:left="1276" w:hanging="283"/>
        <w:contextualSpacing/>
        <w:jc w:val="both"/>
        <w:rPr>
          <w:rFonts w:ascii="Times New Roman" w:hAnsi="Times New Roman"/>
          <w:sz w:val="24"/>
          <w:szCs w:val="24"/>
        </w:rPr>
      </w:pPr>
      <w:r w:rsidRPr="001E7798">
        <w:rPr>
          <w:rFonts w:ascii="Times New Roman" w:hAnsi="Times New Roman"/>
          <w:sz w:val="24"/>
          <w:szCs w:val="24"/>
        </w:rPr>
        <w:t xml:space="preserve">faptul că un număr cât mai mare de </w:t>
      </w:r>
      <w:r w:rsidR="001E7798" w:rsidRPr="001E7798">
        <w:rPr>
          <w:rFonts w:ascii="Times New Roman" w:hAnsi="Times New Roman"/>
          <w:sz w:val="24"/>
          <w:szCs w:val="24"/>
        </w:rPr>
        <w:t>participanți</w:t>
      </w:r>
      <w:r w:rsidRPr="001E7798">
        <w:rPr>
          <w:rFonts w:ascii="Times New Roman" w:hAnsi="Times New Roman"/>
          <w:sz w:val="24"/>
          <w:szCs w:val="24"/>
        </w:rPr>
        <w:t xml:space="preserve"> </w:t>
      </w:r>
      <w:r w:rsidR="001E7798" w:rsidRPr="001E7798">
        <w:rPr>
          <w:rFonts w:ascii="Times New Roman" w:hAnsi="Times New Roman"/>
          <w:sz w:val="24"/>
          <w:szCs w:val="24"/>
        </w:rPr>
        <w:t>înregistrați</w:t>
      </w:r>
      <w:r w:rsidRPr="001E7798">
        <w:rPr>
          <w:rFonts w:ascii="Times New Roman" w:hAnsi="Times New Roman"/>
          <w:sz w:val="24"/>
          <w:szCs w:val="24"/>
        </w:rPr>
        <w:t xml:space="preserve"> nu poate decât să contribuie la </w:t>
      </w:r>
      <w:r w:rsidR="001E7798" w:rsidRPr="001E7798">
        <w:rPr>
          <w:rFonts w:ascii="Times New Roman" w:hAnsi="Times New Roman"/>
          <w:sz w:val="24"/>
          <w:szCs w:val="24"/>
        </w:rPr>
        <w:t>obținerea</w:t>
      </w:r>
      <w:r w:rsidRPr="001E7798">
        <w:rPr>
          <w:rFonts w:ascii="Times New Roman" w:hAnsi="Times New Roman"/>
          <w:sz w:val="24"/>
          <w:szCs w:val="24"/>
        </w:rPr>
        <w:t xml:space="preserve"> unor efecte </w:t>
      </w:r>
      <w:r w:rsidR="001E7798" w:rsidRPr="001E7798">
        <w:rPr>
          <w:rFonts w:ascii="Times New Roman" w:hAnsi="Times New Roman"/>
          <w:sz w:val="24"/>
          <w:szCs w:val="24"/>
        </w:rPr>
        <w:t>potențial</w:t>
      </w:r>
      <w:r w:rsidRPr="001E7798">
        <w:rPr>
          <w:rFonts w:ascii="Times New Roman" w:hAnsi="Times New Roman"/>
          <w:sz w:val="24"/>
          <w:szCs w:val="24"/>
        </w:rPr>
        <w:t xml:space="preserve"> pozitive în ceea ce </w:t>
      </w:r>
      <w:r w:rsidR="001E7798" w:rsidRPr="001E7798">
        <w:rPr>
          <w:rFonts w:ascii="Times New Roman" w:hAnsi="Times New Roman"/>
          <w:sz w:val="24"/>
          <w:szCs w:val="24"/>
        </w:rPr>
        <w:t>privește</w:t>
      </w:r>
      <w:r w:rsidRPr="001E7798">
        <w:rPr>
          <w:rFonts w:ascii="Times New Roman" w:hAnsi="Times New Roman"/>
          <w:sz w:val="24"/>
          <w:szCs w:val="24"/>
        </w:rPr>
        <w:t xml:space="preserve"> încheierea cu succes a procedurii de sezon deschis RO-HU încă din fazele sale </w:t>
      </w:r>
      <w:r w:rsidR="001E7798" w:rsidRPr="001E7798">
        <w:rPr>
          <w:rFonts w:ascii="Times New Roman" w:hAnsi="Times New Roman"/>
          <w:sz w:val="24"/>
          <w:szCs w:val="24"/>
        </w:rPr>
        <w:t>inițiale</w:t>
      </w:r>
      <w:r w:rsidRPr="001E7798">
        <w:rPr>
          <w:rFonts w:ascii="Times New Roman" w:hAnsi="Times New Roman"/>
          <w:sz w:val="24"/>
          <w:szCs w:val="24"/>
        </w:rPr>
        <w:t>,</w:t>
      </w:r>
    </w:p>
    <w:p w:rsidR="0056274E" w:rsidRDefault="0056274E" w:rsidP="009A579F">
      <w:pPr>
        <w:autoSpaceDE w:val="0"/>
        <w:autoSpaceDN w:val="0"/>
        <w:adjustRightInd w:val="0"/>
        <w:spacing w:after="0" w:line="360" w:lineRule="auto"/>
        <w:ind w:firstLine="567"/>
        <w:jc w:val="both"/>
        <w:rPr>
          <w:rFonts w:ascii="Times New Roman" w:hAnsi="Times New Roman"/>
          <w:sz w:val="24"/>
          <w:szCs w:val="24"/>
        </w:rPr>
      </w:pPr>
    </w:p>
    <w:p w:rsidR="009A579F" w:rsidRPr="001E7798" w:rsidRDefault="009A579F" w:rsidP="009A579F">
      <w:pPr>
        <w:autoSpaceDE w:val="0"/>
        <w:autoSpaceDN w:val="0"/>
        <w:adjustRightInd w:val="0"/>
        <w:spacing w:after="0" w:line="360" w:lineRule="auto"/>
        <w:ind w:firstLine="567"/>
        <w:jc w:val="both"/>
        <w:rPr>
          <w:rFonts w:ascii="Times New Roman" w:hAnsi="Times New Roman"/>
          <w:sz w:val="24"/>
          <w:szCs w:val="24"/>
        </w:rPr>
      </w:pPr>
      <w:r w:rsidRPr="001E7798">
        <w:rPr>
          <w:rFonts w:ascii="Times New Roman" w:hAnsi="Times New Roman"/>
          <w:sz w:val="24"/>
          <w:szCs w:val="24"/>
        </w:rPr>
        <w:t>În temeiul:</w:t>
      </w:r>
    </w:p>
    <w:p w:rsidR="009A579F" w:rsidRPr="001E7798" w:rsidRDefault="009A579F" w:rsidP="009A579F">
      <w:pPr>
        <w:numPr>
          <w:ilvl w:val="0"/>
          <w:numId w:val="7"/>
        </w:numPr>
        <w:autoSpaceDE w:val="0"/>
        <w:autoSpaceDN w:val="0"/>
        <w:adjustRightInd w:val="0"/>
        <w:spacing w:after="0" w:line="360" w:lineRule="auto"/>
        <w:jc w:val="both"/>
        <w:rPr>
          <w:rFonts w:ascii="Times New Roman" w:hAnsi="Times New Roman"/>
          <w:sz w:val="24"/>
          <w:szCs w:val="24"/>
        </w:rPr>
      </w:pPr>
      <w:r w:rsidRPr="001E7798">
        <w:rPr>
          <w:rFonts w:ascii="Times New Roman" w:hAnsi="Times New Roman"/>
          <w:sz w:val="24"/>
          <w:szCs w:val="24"/>
        </w:rPr>
        <w:t>art. 5 alin. (1) lit. f) și al art. 10 alin. (1) lit. a) din Ordonanța de urgență a Guvernului nr. 33/2007 privind organizarea și funcționarea Autorității Naționale de Reglementare în Domeniul Energiei, aprobată cu modificări și completări prin Legea nr. 160/2012,</w:t>
      </w:r>
    </w:p>
    <w:p w:rsidR="00F12D77" w:rsidRPr="001E7798" w:rsidRDefault="00F12D77" w:rsidP="00F12D77">
      <w:pPr>
        <w:autoSpaceDE w:val="0"/>
        <w:autoSpaceDN w:val="0"/>
        <w:adjustRightInd w:val="0"/>
        <w:spacing w:after="0" w:line="360" w:lineRule="auto"/>
        <w:ind w:left="1287"/>
        <w:jc w:val="both"/>
        <w:rPr>
          <w:rFonts w:ascii="Times New Roman" w:hAnsi="Times New Roman"/>
          <w:sz w:val="24"/>
          <w:szCs w:val="24"/>
        </w:rPr>
      </w:pPr>
    </w:p>
    <w:p w:rsidR="0075191D" w:rsidRPr="001E7798" w:rsidRDefault="00D22828" w:rsidP="00F12D77">
      <w:pPr>
        <w:pStyle w:val="Default"/>
        <w:spacing w:line="360" w:lineRule="auto"/>
        <w:jc w:val="center"/>
        <w:rPr>
          <w:b/>
          <w:bCs/>
          <w:color w:val="auto"/>
          <w:lang w:val="ro-RO"/>
        </w:rPr>
      </w:pPr>
      <w:r w:rsidRPr="001E7798">
        <w:rPr>
          <w:b/>
          <w:bCs/>
          <w:color w:val="auto"/>
          <w:lang w:val="ro-RO"/>
        </w:rPr>
        <w:t>pre</w:t>
      </w:r>
      <w:r w:rsidR="00544E3E" w:rsidRPr="001E7798">
        <w:rPr>
          <w:b/>
          <w:bCs/>
          <w:color w:val="auto"/>
          <w:lang w:val="ro-RO"/>
        </w:rPr>
        <w:t>ș</w:t>
      </w:r>
      <w:r w:rsidRPr="001E7798">
        <w:rPr>
          <w:b/>
          <w:bCs/>
          <w:color w:val="auto"/>
          <w:lang w:val="ro-RO"/>
        </w:rPr>
        <w:t xml:space="preserve">edintele </w:t>
      </w:r>
      <w:r w:rsidR="0075191D" w:rsidRPr="001E7798">
        <w:rPr>
          <w:b/>
          <w:bCs/>
          <w:color w:val="auto"/>
          <w:lang w:val="ro-RO"/>
        </w:rPr>
        <w:t>Autorit</w:t>
      </w:r>
      <w:r w:rsidRPr="001E7798">
        <w:rPr>
          <w:b/>
          <w:bCs/>
          <w:color w:val="auto"/>
          <w:lang w:val="ro-RO"/>
        </w:rPr>
        <w:t>ă</w:t>
      </w:r>
      <w:r w:rsidR="00544E3E" w:rsidRPr="001E7798">
        <w:rPr>
          <w:b/>
          <w:bCs/>
          <w:color w:val="auto"/>
          <w:lang w:val="ro-RO"/>
        </w:rPr>
        <w:t>ț</w:t>
      </w:r>
      <w:r w:rsidRPr="001E7798">
        <w:rPr>
          <w:b/>
          <w:bCs/>
          <w:color w:val="auto"/>
          <w:lang w:val="ro-RO"/>
        </w:rPr>
        <w:t>ii</w:t>
      </w:r>
      <w:r w:rsidR="0075191D" w:rsidRPr="001E7798">
        <w:rPr>
          <w:b/>
          <w:bCs/>
          <w:color w:val="auto"/>
          <w:lang w:val="ro-RO"/>
        </w:rPr>
        <w:t xml:space="preserve"> Na</w:t>
      </w:r>
      <w:r w:rsidR="00544E3E" w:rsidRPr="001E7798">
        <w:rPr>
          <w:b/>
          <w:bCs/>
          <w:color w:val="auto"/>
          <w:lang w:val="ro-RO"/>
        </w:rPr>
        <w:t>ț</w:t>
      </w:r>
      <w:r w:rsidR="0075191D" w:rsidRPr="001E7798">
        <w:rPr>
          <w:b/>
          <w:bCs/>
          <w:color w:val="auto"/>
          <w:lang w:val="ro-RO"/>
        </w:rPr>
        <w:t>ional</w:t>
      </w:r>
      <w:r w:rsidRPr="001E7798">
        <w:rPr>
          <w:b/>
          <w:bCs/>
          <w:color w:val="auto"/>
          <w:lang w:val="ro-RO"/>
        </w:rPr>
        <w:t>e</w:t>
      </w:r>
      <w:r w:rsidR="0075191D" w:rsidRPr="001E7798">
        <w:rPr>
          <w:b/>
          <w:bCs/>
          <w:color w:val="auto"/>
          <w:lang w:val="ro-RO"/>
        </w:rPr>
        <w:t xml:space="preserve"> de Reglementare în Domeniul Energiei</w:t>
      </w:r>
      <w:r w:rsidR="0075191D" w:rsidRPr="001E7798">
        <w:rPr>
          <w:bCs/>
          <w:color w:val="auto"/>
          <w:lang w:val="ro-RO"/>
        </w:rPr>
        <w:t xml:space="preserve"> </w:t>
      </w:r>
      <w:r w:rsidR="007B37A5" w:rsidRPr="001E7798">
        <w:rPr>
          <w:b/>
          <w:bCs/>
          <w:color w:val="auto"/>
          <w:lang w:val="ro-RO"/>
        </w:rPr>
        <w:t xml:space="preserve">adoptă </w:t>
      </w:r>
      <w:r w:rsidR="0075191D" w:rsidRPr="001E7798">
        <w:rPr>
          <w:b/>
          <w:bCs/>
          <w:color w:val="auto"/>
          <w:lang w:val="ro-RO"/>
        </w:rPr>
        <w:t>următoarea</w:t>
      </w:r>
    </w:p>
    <w:p w:rsidR="00F12D77" w:rsidRDefault="00F12D77" w:rsidP="00F12D77">
      <w:pPr>
        <w:pStyle w:val="Default"/>
        <w:spacing w:line="360" w:lineRule="auto"/>
        <w:jc w:val="center"/>
        <w:rPr>
          <w:b/>
          <w:bCs/>
          <w:color w:val="auto"/>
          <w:lang w:val="ro-RO"/>
        </w:rPr>
      </w:pPr>
    </w:p>
    <w:p w:rsidR="0075191D" w:rsidRPr="001E7798" w:rsidRDefault="0075191D" w:rsidP="00F12D77">
      <w:pPr>
        <w:pStyle w:val="Default"/>
        <w:spacing w:line="360" w:lineRule="auto"/>
        <w:ind w:firstLine="284"/>
        <w:jc w:val="center"/>
        <w:rPr>
          <w:b/>
          <w:bCs/>
          <w:color w:val="auto"/>
          <w:lang w:val="ro-RO"/>
        </w:rPr>
      </w:pPr>
      <w:r w:rsidRPr="001E7798">
        <w:rPr>
          <w:b/>
          <w:bCs/>
          <w:color w:val="auto"/>
          <w:lang w:val="ro-RO"/>
        </w:rPr>
        <w:t>DECIZIE</w:t>
      </w:r>
    </w:p>
    <w:p w:rsidR="00F12D77" w:rsidRPr="001E7798" w:rsidRDefault="00F12D77" w:rsidP="00F12D77">
      <w:pPr>
        <w:pStyle w:val="Default"/>
        <w:spacing w:line="360" w:lineRule="auto"/>
        <w:ind w:firstLine="284"/>
        <w:jc w:val="center"/>
        <w:rPr>
          <w:bCs/>
          <w:color w:val="auto"/>
          <w:lang w:val="ro-RO"/>
        </w:rPr>
      </w:pPr>
    </w:p>
    <w:p w:rsidR="0075191D" w:rsidRPr="001E7798" w:rsidRDefault="0075191D" w:rsidP="0056274E">
      <w:pPr>
        <w:pStyle w:val="Default"/>
        <w:spacing w:after="120" w:line="360" w:lineRule="auto"/>
        <w:jc w:val="both"/>
        <w:rPr>
          <w:color w:val="auto"/>
          <w:lang w:val="ro-RO"/>
        </w:rPr>
      </w:pPr>
      <w:r w:rsidRPr="001E7798">
        <w:rPr>
          <w:b/>
          <w:color w:val="auto"/>
          <w:lang w:val="ro-RO"/>
        </w:rPr>
        <w:t xml:space="preserve">Art. </w:t>
      </w:r>
      <w:r w:rsidR="00222787" w:rsidRPr="001E7798">
        <w:rPr>
          <w:b/>
          <w:color w:val="auto"/>
          <w:lang w:val="ro-RO"/>
        </w:rPr>
        <w:t>I</w:t>
      </w:r>
      <w:r w:rsidRPr="001E7798">
        <w:rPr>
          <w:b/>
          <w:color w:val="auto"/>
          <w:lang w:val="ro-RO"/>
        </w:rPr>
        <w:t>.</w:t>
      </w:r>
      <w:r w:rsidRPr="001E7798">
        <w:rPr>
          <w:color w:val="auto"/>
          <w:lang w:val="ro-RO"/>
        </w:rPr>
        <w:t xml:space="preserve"> – </w:t>
      </w:r>
      <w:r w:rsidR="00222787" w:rsidRPr="001E7798">
        <w:rPr>
          <w:bCs/>
          <w:color w:val="auto"/>
          <w:lang w:val="ro-RO"/>
        </w:rPr>
        <w:t xml:space="preserve">Manualul procedurii de sezon deschis angajant ce urmează a fi derulat în comun de către </w:t>
      </w:r>
      <w:r w:rsidR="00222787" w:rsidRPr="001E7798">
        <w:rPr>
          <w:color w:val="auto"/>
          <w:lang w:val="ro-RO"/>
        </w:rPr>
        <w:t xml:space="preserve">Societatea Națională </w:t>
      </w:r>
      <w:r w:rsidR="00222787" w:rsidRPr="001E7798">
        <w:rPr>
          <w:bCs/>
          <w:color w:val="auto"/>
          <w:lang w:val="ro-RO"/>
        </w:rPr>
        <w:t xml:space="preserve">de Transport Gaze Naturale „Transgaz” – S.A. Mediaș și </w:t>
      </w:r>
      <w:r w:rsidR="00222787" w:rsidRPr="001E7798">
        <w:rPr>
          <w:color w:val="auto"/>
          <w:lang w:val="ro-RO"/>
        </w:rPr>
        <w:t>„Földgázszállító Zártkörűen Működő Részvénytársaság” – FGSZ Z</w:t>
      </w:r>
      <w:r w:rsidR="0056274E">
        <w:rPr>
          <w:color w:val="auto"/>
          <w:lang w:val="ro-RO"/>
        </w:rPr>
        <w:t>rt</w:t>
      </w:r>
      <w:r w:rsidR="00222787" w:rsidRPr="001E7798">
        <w:rPr>
          <w:color w:val="auto"/>
          <w:lang w:val="ro-RO"/>
        </w:rPr>
        <w:t xml:space="preserve"> în vederea alocării de capacitate incrementală la punctul de interconectare a Sistemului național de transport al gazelor naturale din România cu sistemul de transport al gazelor naturale din Ungaria de la Csanádpalota</w:t>
      </w:r>
      <w:r w:rsidR="00104B41" w:rsidRPr="001E7798">
        <w:rPr>
          <w:color w:val="auto"/>
          <w:lang w:val="ro-RO"/>
        </w:rPr>
        <w:t xml:space="preserve"> (</w:t>
      </w:r>
      <w:r w:rsidR="00104B41" w:rsidRPr="001E7798">
        <w:rPr>
          <w:i/>
          <w:color w:val="auto"/>
          <w:lang w:val="ro-RO"/>
        </w:rPr>
        <w:t>Manualul</w:t>
      </w:r>
      <w:r w:rsidR="00104B41" w:rsidRPr="001E7798">
        <w:rPr>
          <w:color w:val="auto"/>
          <w:lang w:val="ro-RO"/>
        </w:rPr>
        <w:t>)</w:t>
      </w:r>
      <w:r w:rsidR="00222787" w:rsidRPr="001E7798">
        <w:rPr>
          <w:bCs/>
          <w:lang w:val="ro-RO" w:eastAsia="ro-RO"/>
        </w:rPr>
        <w:t xml:space="preserve">, </w:t>
      </w:r>
      <w:r w:rsidR="00222787" w:rsidRPr="001E7798">
        <w:rPr>
          <w:color w:val="auto"/>
          <w:lang w:val="ro-RO"/>
        </w:rPr>
        <w:t xml:space="preserve">aprobat prin Decizia </w:t>
      </w:r>
      <w:r w:rsidR="001E7798" w:rsidRPr="001E7798">
        <w:rPr>
          <w:color w:val="auto"/>
          <w:lang w:val="ro-RO"/>
        </w:rPr>
        <w:t>președintelui</w:t>
      </w:r>
      <w:r w:rsidR="00222787" w:rsidRPr="001E7798">
        <w:rPr>
          <w:color w:val="auto"/>
          <w:lang w:val="ro-RO"/>
        </w:rPr>
        <w:t xml:space="preserve"> ANRE nr. 1123/28.07.2017, se modifică după cum urmează:</w:t>
      </w:r>
    </w:p>
    <w:p w:rsidR="00222787" w:rsidRDefault="0036528B" w:rsidP="0056274E">
      <w:pPr>
        <w:pStyle w:val="Default"/>
        <w:spacing w:after="120" w:line="360" w:lineRule="auto"/>
        <w:jc w:val="both"/>
        <w:rPr>
          <w:b/>
          <w:lang w:val="ro-RO"/>
        </w:rPr>
      </w:pPr>
      <w:r>
        <w:rPr>
          <w:b/>
          <w:color w:val="auto"/>
          <w:lang w:val="ro-RO"/>
        </w:rPr>
        <w:lastRenderedPageBreak/>
        <w:t xml:space="preserve">1. </w:t>
      </w:r>
      <w:r w:rsidR="00222787" w:rsidRPr="001E7798">
        <w:rPr>
          <w:b/>
          <w:color w:val="auto"/>
          <w:lang w:val="ro-RO"/>
        </w:rPr>
        <w:t>Capitolul 3.4. – „</w:t>
      </w:r>
      <w:r w:rsidR="00222787" w:rsidRPr="001E7798">
        <w:rPr>
          <w:b/>
          <w:lang w:val="ro-RO"/>
        </w:rPr>
        <w:t xml:space="preserve">Prezentare generală a procedurii de sezon deschis angajant” se modifică </w:t>
      </w:r>
      <w:r w:rsidR="0056274E" w:rsidRPr="001E7798">
        <w:rPr>
          <w:b/>
          <w:lang w:val="ro-RO"/>
        </w:rPr>
        <w:t>și</w:t>
      </w:r>
      <w:r w:rsidR="00222787" w:rsidRPr="001E7798">
        <w:rPr>
          <w:b/>
          <w:lang w:val="ro-RO"/>
        </w:rPr>
        <w:t xml:space="preserve"> </w:t>
      </w:r>
      <w:r w:rsidR="001B0E96">
        <w:rPr>
          <w:b/>
          <w:lang w:val="ro-RO"/>
        </w:rPr>
        <w:t>va avea următorul cuprins:</w:t>
      </w:r>
    </w:p>
    <w:p w:rsidR="001C15DB" w:rsidRPr="00C84915" w:rsidRDefault="001C15DB" w:rsidP="001C15DB">
      <w:pPr>
        <w:pStyle w:val="Default"/>
        <w:spacing w:line="360" w:lineRule="auto"/>
        <w:jc w:val="both"/>
        <w:rPr>
          <w:b/>
          <w:bCs/>
          <w:color w:val="auto"/>
          <w:lang w:val="ro-RO"/>
        </w:rPr>
      </w:pPr>
      <w:r w:rsidRPr="00C84915">
        <w:rPr>
          <w:b/>
          <w:bCs/>
          <w:color w:val="auto"/>
          <w:lang w:val="ro-RO"/>
        </w:rPr>
        <w:t xml:space="preserve">„3.4. Prezentare generală a procedurii de sezon deschis </w:t>
      </w:r>
      <w:r w:rsidR="00B67850">
        <w:rPr>
          <w:b/>
          <w:bCs/>
          <w:color w:val="auto"/>
          <w:lang w:val="ro-RO"/>
        </w:rPr>
        <w:t>angajant</w:t>
      </w:r>
    </w:p>
    <w:p w:rsidR="001C15DB" w:rsidRPr="00C84915" w:rsidRDefault="001C15DB" w:rsidP="001C15DB">
      <w:pPr>
        <w:spacing w:after="0" w:line="360" w:lineRule="auto"/>
        <w:rPr>
          <w:rFonts w:ascii="Times New Roman" w:hAnsi="Times New Roman"/>
          <w:b/>
          <w:bCs/>
          <w:sz w:val="24"/>
          <w:szCs w:val="24"/>
        </w:rPr>
      </w:pPr>
      <w:r w:rsidRPr="00C84915">
        <w:rPr>
          <w:rFonts w:ascii="Times New Roman" w:hAnsi="Times New Roman"/>
          <w:b/>
          <w:bCs/>
          <w:sz w:val="24"/>
          <w:szCs w:val="24"/>
        </w:rPr>
        <w:t>Calendarul de desfășurare a procedurii de sezon deschis angajant RO-HU</w:t>
      </w:r>
    </w:p>
    <w:p w:rsidR="001C15DB" w:rsidRPr="00C84915" w:rsidRDefault="001C15DB" w:rsidP="001C15DB">
      <w:pPr>
        <w:spacing w:after="0" w:line="360" w:lineRule="auto"/>
        <w:jc w:val="right"/>
        <w:rPr>
          <w:rFonts w:ascii="Times New Roman" w:hAnsi="Times New Roman"/>
          <w:i/>
          <w:iCs/>
          <w:sz w:val="24"/>
          <w:szCs w:val="24"/>
        </w:rPr>
      </w:pPr>
      <w:r w:rsidRPr="00C84915">
        <w:rPr>
          <w:rFonts w:ascii="Times New Roman" w:hAnsi="Times New Roman"/>
          <w:i/>
          <w:iCs/>
          <w:sz w:val="24"/>
          <w:szCs w:val="24"/>
        </w:rPr>
        <w:t>Toate termenele vor fi interpretate ca fiind ora 23:59 CET a zilei respective</w:t>
      </w:r>
    </w:p>
    <w:tbl>
      <w:tblPr>
        <w:tblW w:w="101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
        <w:gridCol w:w="322"/>
        <w:gridCol w:w="529"/>
        <w:gridCol w:w="38"/>
        <w:gridCol w:w="245"/>
        <w:gridCol w:w="572"/>
        <w:gridCol w:w="284"/>
        <w:gridCol w:w="33"/>
        <w:gridCol w:w="5856"/>
        <w:gridCol w:w="1994"/>
      </w:tblGrid>
      <w:tr w:rsidR="001C15DB" w:rsidRPr="001E7798" w:rsidTr="00490404">
        <w:trPr>
          <w:trHeight w:hRule="exact" w:val="425"/>
        </w:trPr>
        <w:tc>
          <w:tcPr>
            <w:tcW w:w="8131" w:type="dxa"/>
            <w:gridSpan w:val="9"/>
            <w:shd w:val="clear" w:color="auto" w:fill="D9D9D9"/>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b/>
                <w:sz w:val="24"/>
                <w:szCs w:val="24"/>
              </w:rPr>
            </w:pPr>
            <w:r w:rsidRPr="001E7798">
              <w:rPr>
                <w:rFonts w:ascii="Times New Roman" w:eastAsia="SimSun" w:hAnsi="Times New Roman"/>
                <w:b/>
                <w:sz w:val="24"/>
                <w:szCs w:val="24"/>
              </w:rPr>
              <w:t>Etapa</w:t>
            </w:r>
          </w:p>
        </w:tc>
        <w:tc>
          <w:tcPr>
            <w:tcW w:w="1994" w:type="dxa"/>
            <w:shd w:val="clear" w:color="auto" w:fill="D9D9D9"/>
            <w:vAlign w:val="center"/>
          </w:tcPr>
          <w:p w:rsidR="001C15DB" w:rsidRPr="001E7798" w:rsidRDefault="001C15DB" w:rsidP="000A184E">
            <w:pPr>
              <w:widowControl w:val="0"/>
              <w:autoSpaceDE w:val="0"/>
              <w:autoSpaceDN w:val="0"/>
              <w:adjustRightInd w:val="0"/>
              <w:spacing w:after="0" w:line="360" w:lineRule="auto"/>
              <w:contextualSpacing/>
              <w:jc w:val="center"/>
              <w:rPr>
                <w:rFonts w:ascii="Times New Roman" w:eastAsia="SimSun" w:hAnsi="Times New Roman"/>
                <w:b/>
                <w:sz w:val="24"/>
                <w:szCs w:val="24"/>
              </w:rPr>
            </w:pPr>
            <w:r w:rsidRPr="001E7798">
              <w:rPr>
                <w:rFonts w:ascii="Times New Roman" w:eastAsia="SimSun" w:hAnsi="Times New Roman"/>
                <w:b/>
                <w:sz w:val="24"/>
                <w:szCs w:val="24"/>
              </w:rPr>
              <w:t>Data</w:t>
            </w:r>
          </w:p>
        </w:tc>
      </w:tr>
      <w:tr w:rsidR="001C15DB" w:rsidRPr="001E7798" w:rsidTr="00490404">
        <w:trPr>
          <w:trHeight w:hRule="exact" w:val="425"/>
        </w:trPr>
        <w:tc>
          <w:tcPr>
            <w:tcW w:w="8131" w:type="dxa"/>
            <w:gridSpan w:val="9"/>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 xml:space="preserve">Anunțul Procedurii de Sezon deschis Angajant </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16.10.2017</w:t>
            </w:r>
          </w:p>
        </w:tc>
      </w:tr>
      <w:tr w:rsidR="001C15DB" w:rsidRPr="001E7798" w:rsidTr="00490404">
        <w:trPr>
          <w:trHeight w:hRule="exact" w:val="821"/>
        </w:trPr>
        <w:tc>
          <w:tcPr>
            <w:tcW w:w="8131" w:type="dxa"/>
            <w:gridSpan w:val="9"/>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Înregistrarea Solicitanților</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16.10.2017 – 03.11.2017</w:t>
            </w:r>
          </w:p>
        </w:tc>
      </w:tr>
      <w:tr w:rsidR="001C15DB" w:rsidRPr="001E7798" w:rsidTr="00490404">
        <w:trPr>
          <w:trHeight w:hRule="exact" w:val="860"/>
        </w:trPr>
        <w:tc>
          <w:tcPr>
            <w:tcW w:w="8131" w:type="dxa"/>
            <w:gridSpan w:val="9"/>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Confirma</w:t>
            </w:r>
            <w:r w:rsidR="006D717E">
              <w:rPr>
                <w:rFonts w:ascii="Times New Roman" w:eastAsia="SimSun" w:hAnsi="Times New Roman"/>
                <w:sz w:val="24"/>
                <w:szCs w:val="24"/>
              </w:rPr>
              <w:t>re Înregistrare Solicitanți (OTS</w:t>
            </w:r>
            <w:r w:rsidRPr="001E7798">
              <w:rPr>
                <w:rFonts w:ascii="Times New Roman" w:eastAsia="SimSun" w:hAnsi="Times New Roman"/>
                <w:sz w:val="24"/>
                <w:szCs w:val="24"/>
              </w:rPr>
              <w:t>)</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până la 15.11.2017</w:t>
            </w:r>
          </w:p>
        </w:tc>
      </w:tr>
      <w:tr w:rsidR="001C15DB" w:rsidRPr="001E7798" w:rsidTr="00490404">
        <w:trPr>
          <w:trHeight w:hRule="exact" w:val="844"/>
        </w:trPr>
        <w:tc>
          <w:tcPr>
            <w:tcW w:w="8131" w:type="dxa"/>
            <w:gridSpan w:val="9"/>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Perioada I de depunere a ofertelor: Depunerea ofertelor</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15.11.2017 – 19.12.2017</w:t>
            </w:r>
          </w:p>
        </w:tc>
      </w:tr>
      <w:tr w:rsidR="001C15DB" w:rsidRPr="001E7798" w:rsidTr="00490404">
        <w:trPr>
          <w:trHeight w:hRule="exact" w:val="856"/>
        </w:trPr>
        <w:tc>
          <w:tcPr>
            <w:tcW w:w="8131" w:type="dxa"/>
            <w:gridSpan w:val="9"/>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Test Economic I</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19.12.2017 – 29.12.2017</w:t>
            </w:r>
          </w:p>
        </w:tc>
      </w:tr>
      <w:tr w:rsidR="001C15DB" w:rsidRPr="001E7798" w:rsidTr="00490404">
        <w:trPr>
          <w:trHeight w:hRule="exact" w:val="425"/>
        </w:trPr>
        <w:tc>
          <w:tcPr>
            <w:tcW w:w="8131" w:type="dxa"/>
            <w:gridSpan w:val="9"/>
            <w:shd w:val="clear" w:color="auto" w:fill="auto"/>
            <w:vAlign w:val="center"/>
          </w:tcPr>
          <w:p w:rsidR="001C15DB" w:rsidRPr="001E7798" w:rsidRDefault="006D717E" w:rsidP="000A184E">
            <w:pPr>
              <w:widowControl w:val="0"/>
              <w:autoSpaceDE w:val="0"/>
              <w:autoSpaceDN w:val="0"/>
              <w:adjustRightInd w:val="0"/>
              <w:spacing w:after="0" w:line="360" w:lineRule="auto"/>
              <w:contextualSpacing/>
              <w:rPr>
                <w:rFonts w:ascii="Times New Roman" w:eastAsia="SimSun" w:hAnsi="Times New Roman"/>
                <w:sz w:val="24"/>
                <w:szCs w:val="24"/>
              </w:rPr>
            </w:pPr>
            <w:r>
              <w:rPr>
                <w:rFonts w:ascii="Times New Roman" w:eastAsia="SimSun" w:hAnsi="Times New Roman"/>
                <w:sz w:val="24"/>
                <w:szCs w:val="24"/>
              </w:rPr>
              <w:t>OTS</w:t>
            </w:r>
            <w:r w:rsidR="001C15DB" w:rsidRPr="001E7798">
              <w:rPr>
                <w:rFonts w:ascii="Times New Roman" w:eastAsia="SimSun" w:hAnsi="Times New Roman"/>
                <w:sz w:val="24"/>
                <w:szCs w:val="24"/>
              </w:rPr>
              <w:t xml:space="preserve"> publică rezultatele alocărilor agregate</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29.12.2017</w:t>
            </w:r>
          </w:p>
        </w:tc>
      </w:tr>
      <w:tr w:rsidR="001C15DB" w:rsidRPr="001E7798" w:rsidTr="00490404">
        <w:trPr>
          <w:trHeight w:hRule="exact" w:val="425"/>
        </w:trPr>
        <w:tc>
          <w:tcPr>
            <w:tcW w:w="574" w:type="dxa"/>
            <w:gridSpan w:val="2"/>
            <w:tcBorders>
              <w:left w:val="nil"/>
              <w:bottom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p>
        </w:tc>
        <w:tc>
          <w:tcPr>
            <w:tcW w:w="9551" w:type="dxa"/>
            <w:gridSpan w:val="8"/>
            <w:shd w:val="clear" w:color="auto" w:fill="DBDBDB"/>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i/>
                <w:sz w:val="24"/>
                <w:szCs w:val="24"/>
              </w:rPr>
              <w:t xml:space="preserve">În situația Testului economic I </w:t>
            </w:r>
            <w:r w:rsidRPr="001E7798">
              <w:rPr>
                <w:rFonts w:ascii="Times New Roman" w:eastAsia="SimSun" w:hAnsi="Times New Roman"/>
                <w:i/>
                <w:sz w:val="24"/>
                <w:szCs w:val="24"/>
                <w:u w:val="single"/>
              </w:rPr>
              <w:t>pozitiv</w:t>
            </w:r>
            <w:r w:rsidRPr="001E7798">
              <w:rPr>
                <w:rFonts w:ascii="Times New Roman" w:eastAsia="SimSun" w:hAnsi="Times New Roman"/>
                <w:i/>
                <w:sz w:val="24"/>
                <w:szCs w:val="24"/>
              </w:rPr>
              <w:t xml:space="preserve">: </w:t>
            </w:r>
          </w:p>
        </w:tc>
      </w:tr>
      <w:tr w:rsidR="001C15DB" w:rsidRPr="001E7798" w:rsidTr="00490404">
        <w:trPr>
          <w:gridBefore w:val="4"/>
          <w:wBefore w:w="1141" w:type="dxa"/>
          <w:trHeight w:hRule="exact" w:val="1258"/>
        </w:trPr>
        <w:tc>
          <w:tcPr>
            <w:tcW w:w="6990" w:type="dxa"/>
            <w:gridSpan w:val="5"/>
            <w:shd w:val="clear" w:color="auto" w:fill="auto"/>
            <w:vAlign w:val="center"/>
          </w:tcPr>
          <w:p w:rsidR="001C15DB" w:rsidRPr="001E7798" w:rsidRDefault="006D717E" w:rsidP="006D717E">
            <w:pPr>
              <w:widowControl w:val="0"/>
              <w:autoSpaceDE w:val="0"/>
              <w:autoSpaceDN w:val="0"/>
              <w:adjustRightInd w:val="0"/>
              <w:spacing w:after="0" w:line="360" w:lineRule="auto"/>
              <w:contextualSpacing/>
              <w:rPr>
                <w:rFonts w:ascii="Times New Roman" w:eastAsia="SimSun" w:hAnsi="Times New Roman"/>
                <w:sz w:val="24"/>
                <w:szCs w:val="24"/>
              </w:rPr>
            </w:pPr>
            <w:r>
              <w:rPr>
                <w:rFonts w:ascii="Times New Roman" w:eastAsia="SimSun" w:hAnsi="Times New Roman"/>
                <w:sz w:val="24"/>
                <w:szCs w:val="24"/>
              </w:rPr>
              <w:t>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w:t>
            </w:r>
            <w:r>
              <w:rPr>
                <w:rFonts w:ascii="Times New Roman" w:eastAsia="SimSun" w:hAnsi="Times New Roman"/>
                <w:sz w:val="24"/>
                <w:szCs w:val="24"/>
              </w:rPr>
              <w:t>vor</w:t>
            </w:r>
            <w:r w:rsidR="001C15DB" w:rsidRPr="001E7798">
              <w:rPr>
                <w:rFonts w:ascii="Times New Roman" w:eastAsia="SimSun" w:hAnsi="Times New Roman"/>
                <w:sz w:val="24"/>
                <w:szCs w:val="24"/>
              </w:rPr>
              <w:t xml:space="preserve"> transmite Ofertanților acceptarea Ofertelor sub formă</w:t>
            </w:r>
            <w:r>
              <w:rPr>
                <w:rFonts w:ascii="Times New Roman" w:eastAsia="SimSun" w:hAnsi="Times New Roman"/>
                <w:sz w:val="24"/>
                <w:szCs w:val="24"/>
              </w:rPr>
              <w:t xml:space="preserve"> de contract (semnat de către 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și va informa Ofertanții cu privire la rezultatele alocărilor agregate</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până la 15.01.2018</w:t>
            </w:r>
          </w:p>
        </w:tc>
      </w:tr>
      <w:tr w:rsidR="001C15DB" w:rsidRPr="001E7798" w:rsidTr="00490404">
        <w:trPr>
          <w:gridBefore w:val="4"/>
          <w:wBefore w:w="1141" w:type="dxa"/>
          <w:trHeight w:hRule="exact" w:val="814"/>
        </w:trPr>
        <w:tc>
          <w:tcPr>
            <w:tcW w:w="6990" w:type="dxa"/>
            <w:gridSpan w:val="5"/>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Ofertanții câștigători vor re</w:t>
            </w:r>
            <w:r w:rsidR="006D717E">
              <w:rPr>
                <w:rFonts w:ascii="Times New Roman" w:eastAsia="SimSun" w:hAnsi="Times New Roman"/>
                <w:sz w:val="24"/>
                <w:szCs w:val="24"/>
              </w:rPr>
              <w:t>turna contractul semnat către O</w:t>
            </w:r>
            <w:r w:rsidRPr="001E7798">
              <w:rPr>
                <w:rFonts w:ascii="Times New Roman" w:eastAsia="SimSun" w:hAnsi="Times New Roman"/>
                <w:sz w:val="24"/>
                <w:szCs w:val="24"/>
              </w:rPr>
              <w:t>T</w:t>
            </w:r>
            <w:r w:rsidR="006D717E">
              <w:rPr>
                <w:rFonts w:ascii="Times New Roman" w:eastAsia="SimSun" w:hAnsi="Times New Roman"/>
                <w:sz w:val="24"/>
                <w:szCs w:val="24"/>
              </w:rPr>
              <w:t>S</w:t>
            </w:r>
            <w:r w:rsidRPr="001E7798">
              <w:rPr>
                <w:rFonts w:ascii="Times New Roman" w:eastAsia="SimSun" w:hAnsi="Times New Roman"/>
                <w:sz w:val="24"/>
                <w:szCs w:val="24"/>
              </w:rPr>
              <w:t xml:space="preserve"> </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până la 29.01.2018</w:t>
            </w:r>
          </w:p>
        </w:tc>
      </w:tr>
      <w:tr w:rsidR="001C15DB" w:rsidRPr="001E7798" w:rsidTr="00490404">
        <w:trPr>
          <w:gridBefore w:val="2"/>
          <w:wBefore w:w="574" w:type="dxa"/>
          <w:trHeight w:hRule="exact" w:val="425"/>
        </w:trPr>
        <w:tc>
          <w:tcPr>
            <w:tcW w:w="9551" w:type="dxa"/>
            <w:gridSpan w:val="8"/>
            <w:shd w:val="clear" w:color="auto" w:fill="F7CAAC"/>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i/>
                <w:sz w:val="24"/>
                <w:szCs w:val="24"/>
              </w:rPr>
              <w:t xml:space="preserve">În situația Testului economic I </w:t>
            </w:r>
            <w:r w:rsidRPr="001E7798">
              <w:rPr>
                <w:rFonts w:ascii="Times New Roman" w:eastAsia="SimSun" w:hAnsi="Times New Roman"/>
                <w:i/>
                <w:sz w:val="24"/>
                <w:szCs w:val="24"/>
                <w:u w:val="single"/>
              </w:rPr>
              <w:t>negativ</w:t>
            </w:r>
            <w:r w:rsidRPr="001E7798">
              <w:rPr>
                <w:rFonts w:ascii="Times New Roman" w:eastAsia="SimSun" w:hAnsi="Times New Roman"/>
                <w:i/>
                <w:sz w:val="24"/>
                <w:szCs w:val="24"/>
              </w:rPr>
              <w:t>:</w:t>
            </w:r>
          </w:p>
        </w:tc>
      </w:tr>
      <w:tr w:rsidR="001C15DB" w:rsidRPr="001E7798" w:rsidTr="00490404">
        <w:trPr>
          <w:gridBefore w:val="2"/>
          <w:wBefore w:w="574" w:type="dxa"/>
          <w:trHeight w:hRule="exact" w:val="845"/>
        </w:trPr>
        <w:tc>
          <w:tcPr>
            <w:tcW w:w="567" w:type="dxa"/>
            <w:gridSpan w:val="2"/>
            <w:tcBorders>
              <w:left w:val="nil"/>
              <w:bottom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p>
        </w:tc>
        <w:tc>
          <w:tcPr>
            <w:tcW w:w="6990" w:type="dxa"/>
            <w:gridSpan w:val="5"/>
            <w:shd w:val="clear" w:color="auto" w:fill="auto"/>
            <w:vAlign w:val="center"/>
          </w:tcPr>
          <w:p w:rsidR="001C15DB" w:rsidRPr="001E7798" w:rsidRDefault="001C15DB" w:rsidP="006D717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Perioa</w:t>
            </w:r>
            <w:r w:rsidR="006D717E">
              <w:rPr>
                <w:rFonts w:ascii="Times New Roman" w:eastAsia="SimSun" w:hAnsi="Times New Roman"/>
                <w:sz w:val="24"/>
                <w:szCs w:val="24"/>
              </w:rPr>
              <w:t>da II de depunere a ofertelor: O</w:t>
            </w:r>
            <w:r w:rsidRPr="001E7798">
              <w:rPr>
                <w:rFonts w:ascii="Times New Roman" w:eastAsia="SimSun" w:hAnsi="Times New Roman"/>
                <w:sz w:val="24"/>
                <w:szCs w:val="24"/>
              </w:rPr>
              <w:t>T</w:t>
            </w:r>
            <w:r w:rsidR="006D717E">
              <w:rPr>
                <w:rFonts w:ascii="Times New Roman" w:eastAsia="SimSun" w:hAnsi="Times New Roman"/>
                <w:sz w:val="24"/>
                <w:szCs w:val="24"/>
              </w:rPr>
              <w:t>S</w:t>
            </w:r>
            <w:r w:rsidRPr="001E7798">
              <w:rPr>
                <w:rFonts w:ascii="Times New Roman" w:eastAsia="SimSun" w:hAnsi="Times New Roman"/>
                <w:sz w:val="24"/>
                <w:szCs w:val="24"/>
              </w:rPr>
              <w:t xml:space="preserve"> </w:t>
            </w:r>
            <w:r w:rsidR="006D717E">
              <w:rPr>
                <w:rFonts w:ascii="Times New Roman" w:eastAsia="SimSun" w:hAnsi="Times New Roman"/>
                <w:sz w:val="24"/>
                <w:szCs w:val="24"/>
              </w:rPr>
              <w:t>vor</w:t>
            </w:r>
            <w:r w:rsidRPr="001E7798">
              <w:rPr>
                <w:rFonts w:ascii="Times New Roman" w:eastAsia="SimSun" w:hAnsi="Times New Roman"/>
                <w:sz w:val="24"/>
                <w:szCs w:val="24"/>
              </w:rPr>
              <w:t xml:space="preserve"> transmite Ofertanților cerințele actualizate </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până la 28.02.2018</w:t>
            </w:r>
          </w:p>
        </w:tc>
      </w:tr>
      <w:tr w:rsidR="001C15DB" w:rsidRPr="001E7798" w:rsidTr="00490404">
        <w:trPr>
          <w:gridBefore w:val="4"/>
          <w:wBefore w:w="1141" w:type="dxa"/>
          <w:trHeight w:hRule="exact" w:val="855"/>
        </w:trPr>
        <w:tc>
          <w:tcPr>
            <w:tcW w:w="6990" w:type="dxa"/>
            <w:gridSpan w:val="5"/>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Perioada II de depunere a ofertel</w:t>
            </w:r>
            <w:r w:rsidR="006D717E">
              <w:rPr>
                <w:rFonts w:ascii="Times New Roman" w:eastAsia="SimSun" w:hAnsi="Times New Roman"/>
                <w:sz w:val="24"/>
                <w:szCs w:val="24"/>
              </w:rPr>
              <w:t>or : Ofertanții pot transmite O</w:t>
            </w:r>
            <w:r w:rsidRPr="001E7798">
              <w:rPr>
                <w:rFonts w:ascii="Times New Roman" w:eastAsia="SimSun" w:hAnsi="Times New Roman"/>
                <w:sz w:val="24"/>
                <w:szCs w:val="24"/>
              </w:rPr>
              <w:t>T</w:t>
            </w:r>
            <w:r w:rsidR="006D717E">
              <w:rPr>
                <w:rFonts w:ascii="Times New Roman" w:eastAsia="SimSun" w:hAnsi="Times New Roman"/>
                <w:sz w:val="24"/>
                <w:szCs w:val="24"/>
              </w:rPr>
              <w:t>S</w:t>
            </w:r>
            <w:r w:rsidRPr="001E7798">
              <w:rPr>
                <w:rFonts w:ascii="Times New Roman" w:eastAsia="SimSun" w:hAnsi="Times New Roman"/>
                <w:sz w:val="24"/>
                <w:szCs w:val="24"/>
              </w:rPr>
              <w:t xml:space="preserve"> ofertele revizuite </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19.03.2018 – 06.04.2018</w:t>
            </w:r>
          </w:p>
        </w:tc>
      </w:tr>
      <w:tr w:rsidR="001C15DB" w:rsidRPr="001E7798" w:rsidTr="00490404">
        <w:trPr>
          <w:gridBefore w:val="4"/>
          <w:wBefore w:w="1141" w:type="dxa"/>
          <w:trHeight w:hRule="exact" w:val="854"/>
        </w:trPr>
        <w:tc>
          <w:tcPr>
            <w:tcW w:w="6990" w:type="dxa"/>
            <w:gridSpan w:val="5"/>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Test Economic II</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06.04.2018 – 10.04.2018</w:t>
            </w:r>
          </w:p>
        </w:tc>
      </w:tr>
      <w:tr w:rsidR="001C15DB" w:rsidRPr="001E7798" w:rsidTr="00490404">
        <w:trPr>
          <w:gridBefore w:val="4"/>
          <w:wBefore w:w="1141" w:type="dxa"/>
          <w:trHeight w:hRule="exact" w:val="425"/>
        </w:trPr>
        <w:tc>
          <w:tcPr>
            <w:tcW w:w="6990" w:type="dxa"/>
            <w:gridSpan w:val="5"/>
            <w:shd w:val="clear" w:color="auto" w:fill="auto"/>
            <w:vAlign w:val="center"/>
          </w:tcPr>
          <w:p w:rsidR="001C15DB" w:rsidRPr="001E7798" w:rsidRDefault="006D717E" w:rsidP="000A184E">
            <w:pPr>
              <w:widowControl w:val="0"/>
              <w:autoSpaceDE w:val="0"/>
              <w:autoSpaceDN w:val="0"/>
              <w:adjustRightInd w:val="0"/>
              <w:spacing w:after="0" w:line="360" w:lineRule="auto"/>
              <w:contextualSpacing/>
              <w:rPr>
                <w:rFonts w:ascii="Times New Roman" w:eastAsia="SimSun" w:hAnsi="Times New Roman"/>
                <w:sz w:val="24"/>
                <w:szCs w:val="24"/>
              </w:rPr>
            </w:pPr>
            <w:r>
              <w:rPr>
                <w:rFonts w:ascii="Times New Roman" w:eastAsia="SimSun" w:hAnsi="Times New Roman"/>
                <w:sz w:val="24"/>
                <w:szCs w:val="24"/>
              </w:rPr>
              <w:t>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publică rezultatele alocărilor agregate</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11.04.2018</w:t>
            </w:r>
          </w:p>
        </w:tc>
      </w:tr>
      <w:tr w:rsidR="001C15DB" w:rsidRPr="001E7798" w:rsidTr="00490404">
        <w:trPr>
          <w:gridBefore w:val="4"/>
          <w:wBefore w:w="1141" w:type="dxa"/>
          <w:trHeight w:hRule="exact" w:val="425"/>
        </w:trPr>
        <w:tc>
          <w:tcPr>
            <w:tcW w:w="8984" w:type="dxa"/>
            <w:gridSpan w:val="6"/>
            <w:tcBorders>
              <w:top w:val="single" w:sz="4" w:space="0" w:color="auto"/>
              <w:left w:val="single" w:sz="4" w:space="0" w:color="auto"/>
            </w:tcBorders>
            <w:shd w:val="clear" w:color="auto" w:fill="F7CAAC"/>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i/>
                <w:sz w:val="24"/>
                <w:szCs w:val="24"/>
              </w:rPr>
            </w:pPr>
            <w:r w:rsidRPr="001E7798">
              <w:rPr>
                <w:rFonts w:ascii="Times New Roman" w:eastAsia="SimSun" w:hAnsi="Times New Roman"/>
                <w:i/>
                <w:sz w:val="24"/>
                <w:szCs w:val="24"/>
              </w:rPr>
              <w:t xml:space="preserve">În situația Testului economic II </w:t>
            </w:r>
            <w:r w:rsidRPr="001E7798">
              <w:rPr>
                <w:rFonts w:ascii="Times New Roman" w:eastAsia="SimSun" w:hAnsi="Times New Roman"/>
                <w:i/>
                <w:sz w:val="24"/>
                <w:szCs w:val="24"/>
                <w:u w:val="single"/>
              </w:rPr>
              <w:t>negativ</w:t>
            </w:r>
          </w:p>
        </w:tc>
      </w:tr>
      <w:tr w:rsidR="001C15DB" w:rsidRPr="001E7798" w:rsidTr="00490404">
        <w:trPr>
          <w:gridBefore w:val="4"/>
          <w:wBefore w:w="1141" w:type="dxa"/>
          <w:trHeight w:hRule="exact" w:val="835"/>
        </w:trPr>
        <w:tc>
          <w:tcPr>
            <w:tcW w:w="1134" w:type="dxa"/>
            <w:gridSpan w:val="4"/>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i/>
                <w:sz w:val="24"/>
                <w:szCs w:val="24"/>
              </w:rPr>
            </w:pPr>
          </w:p>
        </w:tc>
        <w:tc>
          <w:tcPr>
            <w:tcW w:w="5856" w:type="dxa"/>
            <w:tcBorders>
              <w:left w:val="single" w:sz="4" w:space="0" w:color="auto"/>
              <w:bottom w:val="single" w:sz="4" w:space="0" w:color="auto"/>
            </w:tcBorders>
            <w:shd w:val="clear" w:color="auto" w:fill="auto"/>
            <w:vAlign w:val="center"/>
          </w:tcPr>
          <w:p w:rsidR="001C15DB" w:rsidRPr="001E7798" w:rsidRDefault="006D717E"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r>
              <w:rPr>
                <w:rFonts w:ascii="Times New Roman" w:eastAsia="SimSun" w:hAnsi="Times New Roman"/>
                <w:sz w:val="24"/>
                <w:szCs w:val="24"/>
              </w:rPr>
              <w:t>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va informa Ofertanții cu privire la încheierea procedurii de Sezon deschis</w:t>
            </w:r>
          </w:p>
        </w:tc>
        <w:tc>
          <w:tcPr>
            <w:tcW w:w="1994" w:type="dxa"/>
            <w:tcBorders>
              <w:bottom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center"/>
              <w:rPr>
                <w:rFonts w:ascii="Times New Roman" w:eastAsia="SimSun" w:hAnsi="Times New Roman"/>
                <w:i/>
                <w:sz w:val="24"/>
                <w:szCs w:val="24"/>
              </w:rPr>
            </w:pPr>
            <w:r w:rsidRPr="001E7798">
              <w:rPr>
                <w:rFonts w:ascii="Times New Roman" w:hAnsi="Times New Roman"/>
                <w:sz w:val="24"/>
                <w:szCs w:val="24"/>
              </w:rPr>
              <w:t>până la</w:t>
            </w:r>
            <w:r w:rsidRPr="001E7798">
              <w:rPr>
                <w:rFonts w:ascii="Times New Roman" w:eastAsia="SimSun" w:hAnsi="Times New Roman"/>
                <w:sz w:val="24"/>
                <w:szCs w:val="24"/>
              </w:rPr>
              <w:t xml:space="preserve"> 12.04.2018</w:t>
            </w:r>
          </w:p>
        </w:tc>
      </w:tr>
      <w:tr w:rsidR="001C15DB" w:rsidRPr="001E7798" w:rsidTr="00490404">
        <w:trPr>
          <w:gridBefore w:val="4"/>
          <w:wBefore w:w="1141" w:type="dxa"/>
          <w:trHeight w:hRule="exact" w:val="425"/>
        </w:trPr>
        <w:tc>
          <w:tcPr>
            <w:tcW w:w="8984" w:type="dxa"/>
            <w:gridSpan w:val="6"/>
            <w:tcBorders>
              <w:top w:val="single" w:sz="4" w:space="0" w:color="auto"/>
              <w:left w:val="single" w:sz="4" w:space="0" w:color="auto"/>
            </w:tcBorders>
            <w:shd w:val="clear" w:color="auto" w:fill="DBDBDB"/>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i/>
                <w:sz w:val="24"/>
                <w:szCs w:val="24"/>
              </w:rPr>
              <w:lastRenderedPageBreak/>
              <w:t xml:space="preserve">În situația Testului economic II </w:t>
            </w:r>
            <w:r w:rsidRPr="001E7798">
              <w:rPr>
                <w:rFonts w:ascii="Times New Roman" w:eastAsia="SimSun" w:hAnsi="Times New Roman"/>
                <w:i/>
                <w:sz w:val="24"/>
                <w:szCs w:val="24"/>
                <w:u w:val="single"/>
              </w:rPr>
              <w:t>pozitiv</w:t>
            </w:r>
            <w:r w:rsidRPr="001E7798">
              <w:rPr>
                <w:rFonts w:ascii="Times New Roman" w:eastAsia="SimSun" w:hAnsi="Times New Roman"/>
                <w:i/>
                <w:sz w:val="24"/>
                <w:szCs w:val="24"/>
              </w:rPr>
              <w:t>:</w:t>
            </w:r>
          </w:p>
        </w:tc>
      </w:tr>
      <w:tr w:rsidR="001C15DB" w:rsidRPr="001E7798" w:rsidTr="00490404">
        <w:trPr>
          <w:gridBefore w:val="8"/>
          <w:wBefore w:w="2275" w:type="dxa"/>
          <w:trHeight w:hRule="exact" w:val="1148"/>
        </w:trPr>
        <w:tc>
          <w:tcPr>
            <w:tcW w:w="5856" w:type="dxa"/>
            <w:shd w:val="clear" w:color="auto" w:fill="auto"/>
            <w:vAlign w:val="center"/>
          </w:tcPr>
          <w:p w:rsidR="001C15DB" w:rsidRPr="001E7798" w:rsidRDefault="006D717E" w:rsidP="006D717E">
            <w:pPr>
              <w:widowControl w:val="0"/>
              <w:autoSpaceDE w:val="0"/>
              <w:autoSpaceDN w:val="0"/>
              <w:adjustRightInd w:val="0"/>
              <w:spacing w:after="0" w:line="360" w:lineRule="auto"/>
              <w:contextualSpacing/>
              <w:rPr>
                <w:rFonts w:ascii="Times New Roman" w:eastAsia="SimSun" w:hAnsi="Times New Roman"/>
                <w:sz w:val="24"/>
                <w:szCs w:val="24"/>
              </w:rPr>
            </w:pPr>
            <w:r>
              <w:rPr>
                <w:rFonts w:ascii="Times New Roman" w:eastAsia="SimSun" w:hAnsi="Times New Roman"/>
                <w:sz w:val="24"/>
                <w:szCs w:val="24"/>
              </w:rPr>
              <w:t>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w:t>
            </w:r>
            <w:r>
              <w:rPr>
                <w:rFonts w:ascii="Times New Roman" w:eastAsia="SimSun" w:hAnsi="Times New Roman"/>
                <w:sz w:val="24"/>
                <w:szCs w:val="24"/>
              </w:rPr>
              <w:t>vor</w:t>
            </w:r>
            <w:r w:rsidR="001C15DB" w:rsidRPr="001E7798">
              <w:rPr>
                <w:rFonts w:ascii="Times New Roman" w:eastAsia="SimSun" w:hAnsi="Times New Roman"/>
                <w:sz w:val="24"/>
                <w:szCs w:val="24"/>
              </w:rPr>
              <w:t xml:space="preserve"> transmite Ofertanților acceptarea Ofertelor sub</w:t>
            </w:r>
            <w:r>
              <w:rPr>
                <w:rFonts w:ascii="Times New Roman" w:eastAsia="SimSun" w:hAnsi="Times New Roman"/>
                <w:sz w:val="24"/>
                <w:szCs w:val="24"/>
              </w:rPr>
              <w:t xml:space="preserve"> formă de contract (semnat de 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Ofertanților Câștigători </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până la 12.04.2018</w:t>
            </w:r>
          </w:p>
        </w:tc>
      </w:tr>
      <w:tr w:rsidR="001C15DB" w:rsidRPr="001E7798" w:rsidTr="00490404">
        <w:trPr>
          <w:gridBefore w:val="8"/>
          <w:wBefore w:w="2275" w:type="dxa"/>
          <w:trHeight w:hRule="exact" w:val="854"/>
        </w:trPr>
        <w:tc>
          <w:tcPr>
            <w:tcW w:w="5856" w:type="dxa"/>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Ofertanții vor re</w:t>
            </w:r>
            <w:r w:rsidR="006D717E">
              <w:rPr>
                <w:rFonts w:ascii="Times New Roman" w:eastAsia="SimSun" w:hAnsi="Times New Roman"/>
                <w:sz w:val="24"/>
                <w:szCs w:val="24"/>
              </w:rPr>
              <w:t>turna contractul semnat către O</w:t>
            </w:r>
            <w:r w:rsidRPr="001E7798">
              <w:rPr>
                <w:rFonts w:ascii="Times New Roman" w:eastAsia="SimSun" w:hAnsi="Times New Roman"/>
                <w:sz w:val="24"/>
                <w:szCs w:val="24"/>
              </w:rPr>
              <w:t>T</w:t>
            </w:r>
            <w:r w:rsidR="006D717E">
              <w:rPr>
                <w:rFonts w:ascii="Times New Roman" w:eastAsia="SimSun" w:hAnsi="Times New Roman"/>
                <w:sz w:val="24"/>
                <w:szCs w:val="24"/>
              </w:rPr>
              <w:t>S</w:t>
            </w:r>
            <w:r w:rsidRPr="001E7798">
              <w:rPr>
                <w:rFonts w:ascii="Times New Roman" w:eastAsia="SimSun" w:hAnsi="Times New Roman"/>
                <w:sz w:val="24"/>
                <w:szCs w:val="24"/>
              </w:rPr>
              <w:t xml:space="preserve"> </w:t>
            </w:r>
          </w:p>
        </w:tc>
        <w:tc>
          <w:tcPr>
            <w:tcW w:w="1994" w:type="dxa"/>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până la 25.04.2018</w:t>
            </w:r>
          </w:p>
        </w:tc>
      </w:tr>
      <w:tr w:rsidR="001C15DB" w:rsidRPr="001E7798" w:rsidTr="00490404">
        <w:trPr>
          <w:trHeight w:hRule="exact" w:val="846"/>
        </w:trPr>
        <w:tc>
          <w:tcPr>
            <w:tcW w:w="252" w:type="dxa"/>
            <w:tcBorders>
              <w:top w:val="nil"/>
              <w:left w:val="nil"/>
              <w:bottom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p>
        </w:tc>
        <w:tc>
          <w:tcPr>
            <w:tcW w:w="7879" w:type="dxa"/>
            <w:gridSpan w:val="8"/>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Ultima dată de exercitare de către Ofertanți a dreptului de retragere din contractele semnate în cazul Testului economic I sau II pozitiv</w:t>
            </w:r>
          </w:p>
        </w:tc>
        <w:tc>
          <w:tcPr>
            <w:tcW w:w="1994" w:type="dxa"/>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center"/>
              <w:rPr>
                <w:rFonts w:ascii="Times New Roman" w:eastAsia="SimSun" w:hAnsi="Times New Roman"/>
                <w:sz w:val="24"/>
                <w:szCs w:val="24"/>
              </w:rPr>
            </w:pPr>
            <w:r w:rsidRPr="001E7798">
              <w:rPr>
                <w:rFonts w:ascii="Times New Roman" w:eastAsia="SimSun" w:hAnsi="Times New Roman"/>
                <w:sz w:val="24"/>
                <w:szCs w:val="24"/>
              </w:rPr>
              <w:t>14.12.2018</w:t>
            </w:r>
          </w:p>
        </w:tc>
      </w:tr>
      <w:tr w:rsidR="001C15DB" w:rsidRPr="001E7798" w:rsidTr="00490404">
        <w:trPr>
          <w:gridBefore w:val="1"/>
          <w:wBefore w:w="252" w:type="dxa"/>
          <w:trHeight w:hRule="exact" w:val="425"/>
        </w:trPr>
        <w:tc>
          <w:tcPr>
            <w:tcW w:w="9873" w:type="dxa"/>
            <w:gridSpan w:val="9"/>
            <w:shd w:val="clear" w:color="auto" w:fill="DBDBDB"/>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i/>
                <w:sz w:val="24"/>
                <w:szCs w:val="24"/>
              </w:rPr>
              <w:t>În cazul în care nu se exercită dreptul de retragere:</w:t>
            </w:r>
          </w:p>
        </w:tc>
      </w:tr>
      <w:tr w:rsidR="001C15DB" w:rsidRPr="001E7798" w:rsidTr="00490404">
        <w:trPr>
          <w:trHeight w:hRule="exact" w:val="842"/>
        </w:trPr>
        <w:tc>
          <w:tcPr>
            <w:tcW w:w="1103" w:type="dxa"/>
            <w:gridSpan w:val="3"/>
            <w:tcBorders>
              <w:top w:val="nil"/>
              <w:left w:val="nil"/>
              <w:bottom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p>
        </w:tc>
        <w:tc>
          <w:tcPr>
            <w:tcW w:w="7028" w:type="dxa"/>
            <w:gridSpan w:val="6"/>
            <w:shd w:val="clear" w:color="auto" w:fill="auto"/>
            <w:vAlign w:val="center"/>
          </w:tcPr>
          <w:p w:rsidR="001C15DB" w:rsidRPr="001E7798" w:rsidRDefault="001C15DB" w:rsidP="006D717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 xml:space="preserve">Finalizarea cu succes a Procedurii de Sezon Deschis (contractele încheiate rămân aplicabile, OST </w:t>
            </w:r>
            <w:r w:rsidR="006D717E">
              <w:rPr>
                <w:rFonts w:ascii="Times New Roman" w:eastAsia="SimSun" w:hAnsi="Times New Roman"/>
                <w:sz w:val="24"/>
                <w:szCs w:val="24"/>
              </w:rPr>
              <w:t>vor</w:t>
            </w:r>
            <w:r w:rsidRPr="001E7798">
              <w:rPr>
                <w:rFonts w:ascii="Times New Roman" w:eastAsia="SimSun" w:hAnsi="Times New Roman"/>
                <w:sz w:val="24"/>
                <w:szCs w:val="24"/>
              </w:rPr>
              <w:t xml:space="preserve"> informa Ofertanții Câștigători) </w:t>
            </w:r>
          </w:p>
        </w:tc>
        <w:tc>
          <w:tcPr>
            <w:tcW w:w="1994" w:type="dxa"/>
            <w:shd w:val="clear" w:color="auto" w:fill="auto"/>
            <w:vAlign w:val="center"/>
          </w:tcPr>
          <w:p w:rsidR="001C15DB" w:rsidRDefault="001C15DB" w:rsidP="000A184E">
            <w:pPr>
              <w:widowControl w:val="0"/>
              <w:autoSpaceDE w:val="0"/>
              <w:autoSpaceDN w:val="0"/>
              <w:adjustRightInd w:val="0"/>
              <w:spacing w:after="0" w:line="360" w:lineRule="auto"/>
              <w:contextualSpacing/>
              <w:jc w:val="center"/>
              <w:rPr>
                <w:rFonts w:ascii="Times New Roman" w:eastAsia="SimSun" w:hAnsi="Times New Roman"/>
                <w:sz w:val="24"/>
                <w:szCs w:val="24"/>
              </w:rPr>
            </w:pPr>
            <w:r w:rsidRPr="001E7798">
              <w:rPr>
                <w:rFonts w:ascii="Times New Roman" w:eastAsia="SimSun" w:hAnsi="Times New Roman"/>
                <w:sz w:val="24"/>
                <w:szCs w:val="24"/>
              </w:rPr>
              <w:t>p</w:t>
            </w:r>
            <w:r>
              <w:rPr>
                <w:rFonts w:ascii="Times New Roman" w:eastAsia="SimSun" w:hAnsi="Times New Roman"/>
                <w:sz w:val="24"/>
                <w:szCs w:val="24"/>
              </w:rPr>
              <w:t>ână la</w:t>
            </w:r>
          </w:p>
          <w:p w:rsidR="001C15DB" w:rsidRPr="001E7798" w:rsidRDefault="001C15DB" w:rsidP="000A184E">
            <w:pPr>
              <w:widowControl w:val="0"/>
              <w:autoSpaceDE w:val="0"/>
              <w:autoSpaceDN w:val="0"/>
              <w:adjustRightInd w:val="0"/>
              <w:spacing w:after="0" w:line="360" w:lineRule="auto"/>
              <w:contextualSpacing/>
              <w:jc w:val="center"/>
              <w:rPr>
                <w:rFonts w:ascii="Times New Roman" w:eastAsia="SimSun" w:hAnsi="Times New Roman"/>
                <w:sz w:val="24"/>
                <w:szCs w:val="24"/>
              </w:rPr>
            </w:pPr>
            <w:r w:rsidRPr="001E7798">
              <w:rPr>
                <w:rFonts w:ascii="Times New Roman" w:eastAsia="SimSun" w:hAnsi="Times New Roman"/>
                <w:sz w:val="24"/>
                <w:szCs w:val="24"/>
              </w:rPr>
              <w:t>16.12.2018</w:t>
            </w:r>
          </w:p>
        </w:tc>
      </w:tr>
      <w:tr w:rsidR="001C15DB" w:rsidRPr="001E7798" w:rsidTr="00490404">
        <w:trPr>
          <w:gridBefore w:val="1"/>
          <w:wBefore w:w="252" w:type="dxa"/>
          <w:trHeight w:hRule="exact" w:val="425"/>
        </w:trPr>
        <w:tc>
          <w:tcPr>
            <w:tcW w:w="9873" w:type="dxa"/>
            <w:gridSpan w:val="9"/>
            <w:shd w:val="clear" w:color="auto" w:fill="F7CAAC"/>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i/>
                <w:sz w:val="24"/>
                <w:szCs w:val="24"/>
              </w:rPr>
              <w:t>În cazul în care se exercită dreptul de retragere:</w:t>
            </w:r>
          </w:p>
        </w:tc>
      </w:tr>
      <w:tr w:rsidR="001C15DB" w:rsidRPr="001E7798" w:rsidTr="00490404">
        <w:trPr>
          <w:gridBefore w:val="1"/>
          <w:wBefore w:w="252" w:type="dxa"/>
          <w:trHeight w:hRule="exact" w:val="750"/>
        </w:trPr>
        <w:tc>
          <w:tcPr>
            <w:tcW w:w="851" w:type="dxa"/>
            <w:gridSpan w:val="2"/>
            <w:vMerge w:val="restart"/>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7028" w:type="dxa"/>
            <w:gridSpan w:val="6"/>
            <w:tcBorders>
              <w:top w:val="nil"/>
              <w:left w:val="single" w:sz="4" w:space="0" w:color="auto"/>
              <w:bottom w:val="single" w:sz="4" w:space="0" w:color="auto"/>
              <w:right w:val="single" w:sz="4" w:space="0" w:color="auto"/>
            </w:tcBorders>
            <w:shd w:val="clear" w:color="auto" w:fill="auto"/>
            <w:vAlign w:val="center"/>
          </w:tcPr>
          <w:p w:rsidR="001C15DB" w:rsidRPr="001E7798" w:rsidRDefault="006D717E"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r>
              <w:rPr>
                <w:rFonts w:ascii="Times New Roman" w:eastAsia="SimSun" w:hAnsi="Times New Roman"/>
                <w:sz w:val="24"/>
                <w:szCs w:val="24"/>
              </w:rPr>
              <w:t>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vor informa Ofertanții cu privire la necesitatea efectuării unui test economic suplimentar </w:t>
            </w:r>
          </w:p>
        </w:tc>
        <w:tc>
          <w:tcPr>
            <w:tcW w:w="1994" w:type="dxa"/>
            <w:tcBorders>
              <w:left w:val="single" w:sz="4" w:space="0" w:color="auto"/>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center"/>
              <w:rPr>
                <w:rFonts w:ascii="Times New Roman" w:eastAsia="SimSun" w:hAnsi="Times New Roman"/>
                <w:sz w:val="24"/>
                <w:szCs w:val="24"/>
              </w:rPr>
            </w:pPr>
            <w:r w:rsidRPr="001E7798">
              <w:rPr>
                <w:rFonts w:ascii="Times New Roman" w:hAnsi="Times New Roman"/>
                <w:sz w:val="24"/>
                <w:szCs w:val="24"/>
              </w:rPr>
              <w:t>16.12.2018</w:t>
            </w:r>
          </w:p>
        </w:tc>
      </w:tr>
      <w:tr w:rsidR="001C15DB" w:rsidRPr="001E7798" w:rsidTr="00490404">
        <w:trPr>
          <w:gridBefore w:val="1"/>
          <w:wBefore w:w="252" w:type="dxa"/>
          <w:trHeight w:hRule="exact" w:val="814"/>
        </w:trPr>
        <w:tc>
          <w:tcPr>
            <w:tcW w:w="851" w:type="dxa"/>
            <w:gridSpan w:val="2"/>
            <w:vMerge/>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hAnsi="Times New Roman"/>
                <w:sz w:val="24"/>
                <w:szCs w:val="24"/>
                <w:lang w:eastAsia="zh-CN"/>
              </w:rPr>
            </w:pPr>
          </w:p>
        </w:tc>
        <w:tc>
          <w:tcPr>
            <w:tcW w:w="7028" w:type="dxa"/>
            <w:gridSpan w:val="6"/>
            <w:tcBorders>
              <w:left w:val="single" w:sz="4" w:space="0" w:color="auto"/>
              <w:bottom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hAnsi="Times New Roman"/>
                <w:sz w:val="24"/>
                <w:szCs w:val="24"/>
              </w:rPr>
            </w:pPr>
            <w:r w:rsidRPr="001E7798">
              <w:rPr>
                <w:rFonts w:ascii="Times New Roman" w:eastAsia="SimSun" w:hAnsi="Times New Roman"/>
                <w:sz w:val="24"/>
                <w:szCs w:val="24"/>
              </w:rPr>
              <w:t>Test Economic III</w:t>
            </w:r>
          </w:p>
        </w:tc>
        <w:tc>
          <w:tcPr>
            <w:tcW w:w="1994" w:type="dxa"/>
            <w:tcBorders>
              <w:right w:val="single" w:sz="4" w:space="0" w:color="auto"/>
            </w:tcBorders>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07.01.2019 – 21.01.2019</w:t>
            </w:r>
          </w:p>
        </w:tc>
      </w:tr>
      <w:tr w:rsidR="001C15DB" w:rsidRPr="001E7798" w:rsidTr="00490404">
        <w:trPr>
          <w:gridBefore w:val="1"/>
          <w:wBefore w:w="252" w:type="dxa"/>
          <w:trHeight w:hRule="exact" w:val="425"/>
        </w:trPr>
        <w:tc>
          <w:tcPr>
            <w:tcW w:w="851" w:type="dxa"/>
            <w:gridSpan w:val="2"/>
            <w:vMerge/>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7028" w:type="dxa"/>
            <w:gridSpan w:val="6"/>
            <w:tcBorders>
              <w:left w:val="single" w:sz="4" w:space="0" w:color="auto"/>
            </w:tcBorders>
            <w:shd w:val="clear" w:color="auto" w:fill="auto"/>
            <w:vAlign w:val="center"/>
          </w:tcPr>
          <w:p w:rsidR="001C15DB" w:rsidRPr="001E7798" w:rsidRDefault="006D717E"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r>
              <w:rPr>
                <w:rFonts w:ascii="Times New Roman" w:eastAsia="SimSun" w:hAnsi="Times New Roman"/>
                <w:sz w:val="24"/>
                <w:szCs w:val="24"/>
              </w:rPr>
              <w:t>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publică rezultatele alocărilor agregate</w:t>
            </w:r>
          </w:p>
        </w:tc>
        <w:tc>
          <w:tcPr>
            <w:tcW w:w="1994" w:type="dxa"/>
            <w:tcBorders>
              <w:right w:val="single" w:sz="4" w:space="0" w:color="auto"/>
            </w:tcBorders>
            <w:vAlign w:val="center"/>
          </w:tcPr>
          <w:p w:rsidR="001C15DB" w:rsidRPr="001E7798" w:rsidRDefault="001C15DB" w:rsidP="000A184E">
            <w:pPr>
              <w:spacing w:after="0" w:line="360" w:lineRule="auto"/>
              <w:contextualSpacing/>
              <w:jc w:val="center"/>
              <w:rPr>
                <w:rFonts w:ascii="Times New Roman" w:hAnsi="Times New Roman"/>
                <w:sz w:val="24"/>
                <w:szCs w:val="24"/>
              </w:rPr>
            </w:pPr>
            <w:r w:rsidRPr="001E7798">
              <w:rPr>
                <w:rFonts w:ascii="Times New Roman" w:hAnsi="Times New Roman"/>
                <w:sz w:val="24"/>
                <w:szCs w:val="24"/>
              </w:rPr>
              <w:t>28.01.2019</w:t>
            </w:r>
          </w:p>
        </w:tc>
      </w:tr>
      <w:tr w:rsidR="001C15DB" w:rsidRPr="001E7798" w:rsidTr="00490404">
        <w:trPr>
          <w:gridBefore w:val="1"/>
          <w:wBefore w:w="252" w:type="dxa"/>
          <w:trHeight w:hRule="exact" w:val="558"/>
        </w:trPr>
        <w:tc>
          <w:tcPr>
            <w:tcW w:w="851" w:type="dxa"/>
            <w:gridSpan w:val="2"/>
            <w:vMerge/>
            <w:tcBorders>
              <w:top w:val="nil"/>
              <w:left w:val="nil"/>
              <w:bottom w:val="nil"/>
              <w:right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283" w:type="dxa"/>
            <w:gridSpan w:val="2"/>
            <w:vMerge w:val="restart"/>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8739" w:type="dxa"/>
            <w:gridSpan w:val="5"/>
            <w:tcBorders>
              <w:left w:val="single" w:sz="4" w:space="0" w:color="auto"/>
            </w:tcBorders>
            <w:shd w:val="clear" w:color="auto" w:fill="DBDBDB"/>
            <w:vAlign w:val="center"/>
          </w:tcPr>
          <w:p w:rsidR="001C15DB" w:rsidRPr="001E7798" w:rsidRDefault="001C15DB" w:rsidP="000A184E">
            <w:pPr>
              <w:keepNext/>
              <w:keepLines/>
              <w:spacing w:after="0" w:line="360" w:lineRule="auto"/>
              <w:contextualSpacing/>
              <w:outlineLvl w:val="8"/>
              <w:rPr>
                <w:rFonts w:ascii="Times New Roman" w:eastAsia="SimSun" w:hAnsi="Times New Roman"/>
                <w:sz w:val="24"/>
                <w:szCs w:val="24"/>
              </w:rPr>
            </w:pPr>
            <w:r w:rsidRPr="001E7798">
              <w:rPr>
                <w:rFonts w:ascii="Times New Roman" w:eastAsia="SimSun" w:hAnsi="Times New Roman"/>
                <w:i/>
                <w:sz w:val="24"/>
                <w:szCs w:val="24"/>
              </w:rPr>
              <w:t xml:space="preserve">În situația Testului economic III </w:t>
            </w:r>
            <w:r w:rsidRPr="001E7798">
              <w:rPr>
                <w:rFonts w:ascii="Times New Roman" w:eastAsia="SimSun" w:hAnsi="Times New Roman"/>
                <w:i/>
                <w:sz w:val="24"/>
                <w:szCs w:val="24"/>
                <w:u w:val="single"/>
              </w:rPr>
              <w:t>pozitiv</w:t>
            </w:r>
            <w:r w:rsidRPr="001E7798">
              <w:rPr>
                <w:rFonts w:ascii="Times New Roman" w:eastAsia="SimSun" w:hAnsi="Times New Roman"/>
                <w:i/>
                <w:sz w:val="24"/>
                <w:szCs w:val="24"/>
              </w:rPr>
              <w:t>:</w:t>
            </w:r>
          </w:p>
        </w:tc>
      </w:tr>
      <w:tr w:rsidR="001C15DB" w:rsidRPr="001E7798" w:rsidTr="00490404">
        <w:trPr>
          <w:gridBefore w:val="1"/>
          <w:wBefore w:w="252" w:type="dxa"/>
          <w:trHeight w:hRule="exact" w:val="1293"/>
        </w:trPr>
        <w:tc>
          <w:tcPr>
            <w:tcW w:w="851" w:type="dxa"/>
            <w:gridSpan w:val="2"/>
            <w:vMerge/>
            <w:tcBorders>
              <w:top w:val="nil"/>
              <w:left w:val="nil"/>
              <w:bottom w:val="nil"/>
              <w:right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hAnsi="Times New Roman"/>
                <w:sz w:val="24"/>
                <w:szCs w:val="24"/>
                <w:lang w:eastAsia="zh-CN"/>
              </w:rPr>
            </w:pPr>
          </w:p>
        </w:tc>
        <w:tc>
          <w:tcPr>
            <w:tcW w:w="283" w:type="dxa"/>
            <w:gridSpan w:val="2"/>
            <w:vMerge/>
            <w:tcBorders>
              <w:top w:val="nil"/>
              <w:left w:val="nil"/>
              <w:bottom w:val="nil"/>
              <w:right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hAnsi="Times New Roman"/>
                <w:sz w:val="24"/>
                <w:szCs w:val="24"/>
                <w:lang w:eastAsia="zh-CN"/>
              </w:rPr>
            </w:pPr>
          </w:p>
        </w:tc>
        <w:tc>
          <w:tcPr>
            <w:tcW w:w="572" w:type="dxa"/>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hAnsi="Times New Roman"/>
                <w:sz w:val="24"/>
                <w:szCs w:val="24"/>
                <w:lang w:eastAsia="zh-CN"/>
              </w:rPr>
            </w:pPr>
          </w:p>
        </w:tc>
        <w:tc>
          <w:tcPr>
            <w:tcW w:w="6173" w:type="dxa"/>
            <w:gridSpan w:val="3"/>
            <w:tcBorders>
              <w:lef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r w:rsidRPr="001E7798">
              <w:rPr>
                <w:rFonts w:ascii="Times New Roman" w:eastAsia="SimSun" w:hAnsi="Times New Roman"/>
                <w:sz w:val="24"/>
                <w:szCs w:val="24"/>
              </w:rPr>
              <w:t>Finalizarea cu succes a procedurii de Sezon Deschis.</w:t>
            </w:r>
          </w:p>
          <w:p w:rsidR="001C15DB" w:rsidRPr="001E7798" w:rsidRDefault="001C15DB" w:rsidP="000A184E">
            <w:pPr>
              <w:widowControl w:val="0"/>
              <w:autoSpaceDE w:val="0"/>
              <w:autoSpaceDN w:val="0"/>
              <w:adjustRightInd w:val="0"/>
              <w:spacing w:after="0" w:line="360" w:lineRule="auto"/>
              <w:contextualSpacing/>
              <w:jc w:val="both"/>
              <w:rPr>
                <w:rFonts w:ascii="Times New Roman" w:hAnsi="Times New Roman"/>
                <w:sz w:val="24"/>
                <w:szCs w:val="24"/>
              </w:rPr>
            </w:pPr>
            <w:r w:rsidRPr="001E7798">
              <w:rPr>
                <w:rFonts w:ascii="Times New Roman" w:eastAsia="SimSun" w:hAnsi="Times New Roman"/>
                <w:sz w:val="24"/>
                <w:szCs w:val="24"/>
              </w:rPr>
              <w:t>(Contra</w:t>
            </w:r>
            <w:r w:rsidR="006D717E">
              <w:rPr>
                <w:rFonts w:ascii="Times New Roman" w:eastAsia="SimSun" w:hAnsi="Times New Roman"/>
                <w:sz w:val="24"/>
                <w:szCs w:val="24"/>
              </w:rPr>
              <w:t>ctele semnate rămân valabile. O</w:t>
            </w:r>
            <w:r w:rsidRPr="001E7798">
              <w:rPr>
                <w:rFonts w:ascii="Times New Roman" w:eastAsia="SimSun" w:hAnsi="Times New Roman"/>
                <w:sz w:val="24"/>
                <w:szCs w:val="24"/>
              </w:rPr>
              <w:t>T</w:t>
            </w:r>
            <w:r w:rsidR="006D717E">
              <w:rPr>
                <w:rFonts w:ascii="Times New Roman" w:eastAsia="SimSun" w:hAnsi="Times New Roman"/>
                <w:sz w:val="24"/>
                <w:szCs w:val="24"/>
              </w:rPr>
              <w:t>S</w:t>
            </w:r>
            <w:r w:rsidRPr="001E7798">
              <w:rPr>
                <w:rFonts w:ascii="Times New Roman" w:eastAsia="SimSun" w:hAnsi="Times New Roman"/>
                <w:sz w:val="24"/>
                <w:szCs w:val="24"/>
              </w:rPr>
              <w:t xml:space="preserve"> vor informa Ofertanții Câștigători) </w:t>
            </w:r>
          </w:p>
        </w:tc>
        <w:tc>
          <w:tcPr>
            <w:tcW w:w="1994" w:type="dxa"/>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center"/>
              <w:rPr>
                <w:rFonts w:ascii="Times New Roman" w:hAnsi="Times New Roman"/>
                <w:i/>
                <w:iCs/>
                <w:color w:val="404040"/>
                <w:sz w:val="24"/>
                <w:szCs w:val="24"/>
              </w:rPr>
            </w:pPr>
            <w:r w:rsidRPr="001E7798">
              <w:rPr>
                <w:rFonts w:ascii="Times New Roman" w:eastAsia="SimSun" w:hAnsi="Times New Roman"/>
                <w:sz w:val="24"/>
                <w:szCs w:val="24"/>
              </w:rPr>
              <w:t xml:space="preserve">până la </w:t>
            </w:r>
            <w:r w:rsidRPr="001E7798">
              <w:rPr>
                <w:rFonts w:ascii="Times New Roman" w:hAnsi="Times New Roman"/>
                <w:sz w:val="24"/>
                <w:szCs w:val="24"/>
              </w:rPr>
              <w:t>28.01.2019</w:t>
            </w:r>
          </w:p>
        </w:tc>
      </w:tr>
      <w:tr w:rsidR="001C15DB" w:rsidRPr="001E7798" w:rsidTr="00490404">
        <w:trPr>
          <w:gridBefore w:val="1"/>
          <w:wBefore w:w="252" w:type="dxa"/>
          <w:trHeight w:hRule="exact" w:val="425"/>
        </w:trPr>
        <w:tc>
          <w:tcPr>
            <w:tcW w:w="851" w:type="dxa"/>
            <w:gridSpan w:val="2"/>
            <w:vMerge/>
            <w:tcBorders>
              <w:top w:val="nil"/>
              <w:left w:val="nil"/>
              <w:bottom w:val="nil"/>
              <w:right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283" w:type="dxa"/>
            <w:gridSpan w:val="2"/>
            <w:vMerge/>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8739" w:type="dxa"/>
            <w:gridSpan w:val="5"/>
            <w:tcBorders>
              <w:top w:val="single" w:sz="4" w:space="0" w:color="auto"/>
              <w:left w:val="single" w:sz="4" w:space="0" w:color="auto"/>
              <w:bottom w:val="single" w:sz="4" w:space="0" w:color="auto"/>
              <w:right w:val="single" w:sz="4" w:space="0" w:color="auto"/>
            </w:tcBorders>
            <w:shd w:val="clear" w:color="auto" w:fill="F7CAAC"/>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i/>
                <w:sz w:val="24"/>
                <w:szCs w:val="24"/>
              </w:rPr>
              <w:t xml:space="preserve">În situația Testului economic III </w:t>
            </w:r>
            <w:r w:rsidRPr="001E7798">
              <w:rPr>
                <w:rFonts w:ascii="Times New Roman" w:eastAsia="SimSun" w:hAnsi="Times New Roman"/>
                <w:i/>
                <w:sz w:val="24"/>
                <w:szCs w:val="24"/>
                <w:u w:val="single"/>
              </w:rPr>
              <w:t>negativ</w:t>
            </w:r>
          </w:p>
        </w:tc>
      </w:tr>
      <w:tr w:rsidR="001C15DB" w:rsidRPr="001E7798" w:rsidTr="00490404">
        <w:trPr>
          <w:gridBefore w:val="1"/>
          <w:wBefore w:w="252" w:type="dxa"/>
          <w:trHeight w:hRule="exact" w:val="836"/>
        </w:trPr>
        <w:tc>
          <w:tcPr>
            <w:tcW w:w="851" w:type="dxa"/>
            <w:gridSpan w:val="2"/>
            <w:vMerge/>
            <w:tcBorders>
              <w:top w:val="nil"/>
              <w:left w:val="nil"/>
              <w:bottom w:val="nil"/>
              <w:right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283" w:type="dxa"/>
            <w:gridSpan w:val="2"/>
            <w:vMerge/>
            <w:tcBorders>
              <w:top w:val="nil"/>
              <w:left w:val="nil"/>
              <w:bottom w:val="nil"/>
              <w:right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572" w:type="dxa"/>
            <w:tcBorders>
              <w:top w:val="single" w:sz="4" w:space="0" w:color="auto"/>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61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r w:rsidRPr="001E7798">
              <w:rPr>
                <w:rFonts w:ascii="Times New Roman" w:eastAsia="SimSun" w:hAnsi="Times New Roman"/>
                <w:sz w:val="24"/>
                <w:szCs w:val="24"/>
              </w:rPr>
              <w:t>Perioada</w:t>
            </w:r>
            <w:r w:rsidR="006D717E">
              <w:rPr>
                <w:rFonts w:ascii="Times New Roman" w:eastAsia="SimSun" w:hAnsi="Times New Roman"/>
                <w:sz w:val="24"/>
                <w:szCs w:val="24"/>
              </w:rPr>
              <w:t xml:space="preserve"> III de depunere a ofertelor: OTS</w:t>
            </w:r>
            <w:r w:rsidRPr="001E7798">
              <w:rPr>
                <w:rFonts w:ascii="Times New Roman" w:eastAsia="SimSun" w:hAnsi="Times New Roman"/>
                <w:sz w:val="24"/>
                <w:szCs w:val="24"/>
              </w:rPr>
              <w:t xml:space="preserve"> </w:t>
            </w:r>
            <w:r w:rsidR="006D717E">
              <w:rPr>
                <w:rFonts w:ascii="Times New Roman" w:eastAsia="SimSun" w:hAnsi="Times New Roman"/>
                <w:sz w:val="24"/>
                <w:szCs w:val="24"/>
              </w:rPr>
              <w:t>vor</w:t>
            </w:r>
            <w:r w:rsidRPr="001E7798">
              <w:rPr>
                <w:rFonts w:ascii="Times New Roman" w:eastAsia="SimSun" w:hAnsi="Times New Roman"/>
                <w:sz w:val="24"/>
                <w:szCs w:val="24"/>
              </w:rPr>
              <w:t xml:space="preserve"> transmite Ofertanților cerințele</w:t>
            </w:r>
          </w:p>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center"/>
              <w:rPr>
                <w:rFonts w:ascii="Times New Roman" w:hAnsi="Times New Roman"/>
                <w:i/>
                <w:iCs/>
                <w:color w:val="404040"/>
                <w:sz w:val="24"/>
                <w:szCs w:val="24"/>
              </w:rPr>
            </w:pPr>
            <w:r w:rsidRPr="001E7798">
              <w:rPr>
                <w:rFonts w:ascii="Times New Roman" w:eastAsia="SimSun" w:hAnsi="Times New Roman"/>
                <w:sz w:val="24"/>
                <w:szCs w:val="24"/>
              </w:rPr>
              <w:t>până la 04.02.2019</w:t>
            </w:r>
          </w:p>
        </w:tc>
      </w:tr>
      <w:tr w:rsidR="001C15DB" w:rsidRPr="001E7798" w:rsidTr="00490404">
        <w:trPr>
          <w:gridBefore w:val="6"/>
          <w:wBefore w:w="1958" w:type="dxa"/>
          <w:trHeight w:hRule="exact" w:val="1356"/>
        </w:trPr>
        <w:tc>
          <w:tcPr>
            <w:tcW w:w="61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1E7798">
              <w:rPr>
                <w:rFonts w:ascii="Times New Roman" w:eastAsia="SimSun" w:hAnsi="Times New Roman"/>
                <w:sz w:val="24"/>
                <w:szCs w:val="24"/>
              </w:rPr>
              <w:t>Perioada III de depunere a ofertelor: Ofertanții pot transmite noi oferte suplimentare pentru capacitatea rămasă disponibilă</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1C15DB" w:rsidRPr="00580F59" w:rsidRDefault="001C15DB" w:rsidP="000A184E">
            <w:pPr>
              <w:widowControl w:val="0"/>
              <w:autoSpaceDE w:val="0"/>
              <w:autoSpaceDN w:val="0"/>
              <w:adjustRightInd w:val="0"/>
              <w:spacing w:after="0" w:line="360" w:lineRule="auto"/>
              <w:contextualSpacing/>
              <w:jc w:val="center"/>
              <w:rPr>
                <w:rFonts w:ascii="Times New Roman" w:eastAsia="SimSun" w:hAnsi="Times New Roman"/>
                <w:b/>
                <w:sz w:val="24"/>
                <w:szCs w:val="24"/>
              </w:rPr>
            </w:pPr>
            <w:r w:rsidRPr="00580F59">
              <w:rPr>
                <w:rFonts w:ascii="Times New Roman" w:eastAsia="SimSun" w:hAnsi="Times New Roman"/>
                <w:b/>
                <w:sz w:val="24"/>
                <w:szCs w:val="24"/>
              </w:rPr>
              <w:t>05.02.2019</w:t>
            </w:r>
          </w:p>
          <w:p w:rsidR="001C15DB" w:rsidRPr="00580F59" w:rsidRDefault="001C15DB" w:rsidP="000A184E">
            <w:pPr>
              <w:widowControl w:val="0"/>
              <w:autoSpaceDE w:val="0"/>
              <w:autoSpaceDN w:val="0"/>
              <w:adjustRightInd w:val="0"/>
              <w:spacing w:after="0" w:line="360" w:lineRule="auto"/>
              <w:contextualSpacing/>
              <w:jc w:val="center"/>
              <w:rPr>
                <w:rFonts w:ascii="Times New Roman" w:eastAsia="SimSun" w:hAnsi="Times New Roman"/>
                <w:b/>
                <w:sz w:val="24"/>
                <w:szCs w:val="24"/>
              </w:rPr>
            </w:pPr>
            <w:r w:rsidRPr="00580F59">
              <w:rPr>
                <w:rFonts w:ascii="Times New Roman" w:eastAsia="SimSun" w:hAnsi="Times New Roman"/>
                <w:b/>
                <w:sz w:val="24"/>
                <w:szCs w:val="24"/>
              </w:rPr>
              <w:t xml:space="preserve"> – </w:t>
            </w:r>
          </w:p>
          <w:p w:rsidR="001C15DB" w:rsidRPr="00A5033C" w:rsidRDefault="001C15DB" w:rsidP="000A184E">
            <w:pPr>
              <w:widowControl w:val="0"/>
              <w:autoSpaceDE w:val="0"/>
              <w:autoSpaceDN w:val="0"/>
              <w:adjustRightInd w:val="0"/>
              <w:spacing w:after="0" w:line="360" w:lineRule="auto"/>
              <w:contextualSpacing/>
              <w:jc w:val="center"/>
              <w:rPr>
                <w:rFonts w:ascii="Times New Roman" w:eastAsia="SimSun" w:hAnsi="Times New Roman"/>
                <w:sz w:val="24"/>
                <w:szCs w:val="24"/>
              </w:rPr>
            </w:pPr>
            <w:r w:rsidRPr="00580F59">
              <w:rPr>
                <w:rFonts w:ascii="Times New Roman" w:eastAsia="SimSun" w:hAnsi="Times New Roman"/>
                <w:b/>
                <w:sz w:val="24"/>
                <w:szCs w:val="24"/>
              </w:rPr>
              <w:t>30.05.2019</w:t>
            </w:r>
          </w:p>
        </w:tc>
      </w:tr>
      <w:tr w:rsidR="001C15DB" w:rsidRPr="001E7798" w:rsidTr="00490404">
        <w:trPr>
          <w:gridBefore w:val="6"/>
          <w:wBefore w:w="1958" w:type="dxa"/>
          <w:trHeight w:hRule="exact" w:val="846"/>
        </w:trPr>
        <w:tc>
          <w:tcPr>
            <w:tcW w:w="284" w:type="dxa"/>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58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r w:rsidRPr="001E7798">
              <w:rPr>
                <w:rFonts w:ascii="Times New Roman" w:eastAsia="SimSun" w:hAnsi="Times New Roman"/>
                <w:sz w:val="24"/>
                <w:szCs w:val="24"/>
              </w:rPr>
              <w:t>Test Economic IV</w:t>
            </w:r>
          </w:p>
        </w:tc>
        <w:tc>
          <w:tcPr>
            <w:tcW w:w="1994" w:type="dxa"/>
            <w:tcBorders>
              <w:top w:val="single" w:sz="4" w:space="0" w:color="auto"/>
              <w:left w:val="single" w:sz="4" w:space="0" w:color="auto"/>
              <w:bottom w:val="single" w:sz="4" w:space="0" w:color="auto"/>
              <w:right w:val="single" w:sz="4" w:space="0" w:color="auto"/>
            </w:tcBorders>
            <w:vAlign w:val="center"/>
          </w:tcPr>
          <w:p w:rsidR="001C15DB" w:rsidRPr="00580F59" w:rsidRDefault="001C15DB" w:rsidP="000A184E">
            <w:pPr>
              <w:spacing w:after="0" w:line="360" w:lineRule="auto"/>
              <w:contextualSpacing/>
              <w:jc w:val="center"/>
              <w:rPr>
                <w:rFonts w:ascii="Times New Roman" w:hAnsi="Times New Roman"/>
                <w:b/>
                <w:sz w:val="24"/>
                <w:szCs w:val="24"/>
              </w:rPr>
            </w:pPr>
            <w:r w:rsidRPr="00580F59">
              <w:rPr>
                <w:rFonts w:ascii="Times New Roman" w:hAnsi="Times New Roman"/>
                <w:b/>
                <w:sz w:val="24"/>
                <w:szCs w:val="24"/>
              </w:rPr>
              <w:t>30.05.2019-06.06.2019</w:t>
            </w:r>
          </w:p>
        </w:tc>
      </w:tr>
      <w:tr w:rsidR="001C15DB" w:rsidRPr="001E7798" w:rsidTr="00490404">
        <w:trPr>
          <w:gridBefore w:val="6"/>
          <w:wBefore w:w="1958" w:type="dxa"/>
          <w:trHeight w:hRule="exact" w:val="569"/>
        </w:trPr>
        <w:tc>
          <w:tcPr>
            <w:tcW w:w="284" w:type="dxa"/>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58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5DB" w:rsidRPr="001E7798" w:rsidRDefault="006D717E" w:rsidP="000A184E">
            <w:pPr>
              <w:widowControl w:val="0"/>
              <w:autoSpaceDE w:val="0"/>
              <w:autoSpaceDN w:val="0"/>
              <w:adjustRightInd w:val="0"/>
              <w:spacing w:after="0" w:line="360" w:lineRule="auto"/>
              <w:contextualSpacing/>
              <w:rPr>
                <w:rFonts w:ascii="Times New Roman" w:eastAsia="SimSun" w:hAnsi="Times New Roman"/>
                <w:sz w:val="24"/>
                <w:szCs w:val="24"/>
              </w:rPr>
            </w:pPr>
            <w:r>
              <w:rPr>
                <w:rFonts w:ascii="Times New Roman" w:eastAsia="SimSun" w:hAnsi="Times New Roman"/>
                <w:sz w:val="24"/>
                <w:szCs w:val="24"/>
              </w:rPr>
              <w:t>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publică rezultatele alocărilor agregate</w:t>
            </w:r>
          </w:p>
        </w:tc>
        <w:tc>
          <w:tcPr>
            <w:tcW w:w="1994" w:type="dxa"/>
            <w:tcBorders>
              <w:top w:val="single" w:sz="4" w:space="0" w:color="auto"/>
              <w:left w:val="single" w:sz="4" w:space="0" w:color="auto"/>
              <w:bottom w:val="single" w:sz="4" w:space="0" w:color="auto"/>
              <w:right w:val="single" w:sz="4" w:space="0" w:color="auto"/>
            </w:tcBorders>
            <w:vAlign w:val="center"/>
          </w:tcPr>
          <w:p w:rsidR="001C15DB" w:rsidRPr="00580F59" w:rsidRDefault="001C15DB" w:rsidP="000A184E">
            <w:pPr>
              <w:spacing w:after="0" w:line="360" w:lineRule="auto"/>
              <w:contextualSpacing/>
              <w:jc w:val="center"/>
              <w:rPr>
                <w:rFonts w:ascii="Times New Roman" w:hAnsi="Times New Roman"/>
                <w:b/>
                <w:sz w:val="24"/>
                <w:szCs w:val="24"/>
              </w:rPr>
            </w:pPr>
            <w:r w:rsidRPr="00580F59">
              <w:rPr>
                <w:rFonts w:ascii="Times New Roman" w:hAnsi="Times New Roman"/>
                <w:b/>
                <w:sz w:val="24"/>
                <w:szCs w:val="24"/>
              </w:rPr>
              <w:t>13.06.2019</w:t>
            </w:r>
          </w:p>
        </w:tc>
      </w:tr>
    </w:tbl>
    <w:p w:rsidR="006D717E" w:rsidRDefault="006D717E">
      <w:r>
        <w:br w:type="page"/>
      </w:r>
    </w:p>
    <w:tbl>
      <w:tblPr>
        <w:tblW w:w="8167" w:type="dxa"/>
        <w:tblInd w:w="1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749"/>
        <w:gridCol w:w="236"/>
        <w:gridCol w:w="385"/>
        <w:gridCol w:w="3519"/>
        <w:gridCol w:w="1994"/>
      </w:tblGrid>
      <w:tr w:rsidR="001C15DB" w:rsidRPr="001E7798" w:rsidTr="006D717E">
        <w:trPr>
          <w:trHeight w:hRule="exact" w:val="425"/>
        </w:trPr>
        <w:tc>
          <w:tcPr>
            <w:tcW w:w="284" w:type="dxa"/>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7883" w:type="dxa"/>
            <w:gridSpan w:val="5"/>
            <w:tcBorders>
              <w:top w:val="single" w:sz="4" w:space="0" w:color="auto"/>
              <w:left w:val="single" w:sz="4" w:space="0" w:color="auto"/>
              <w:bottom w:val="single" w:sz="4" w:space="0" w:color="auto"/>
              <w:right w:val="single" w:sz="4" w:space="0" w:color="auto"/>
            </w:tcBorders>
            <w:shd w:val="clear" w:color="auto" w:fill="DBDBDB"/>
            <w:vAlign w:val="center"/>
          </w:tcPr>
          <w:p w:rsidR="001C15DB" w:rsidRPr="003712B9"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3712B9">
              <w:rPr>
                <w:rFonts w:ascii="Times New Roman" w:eastAsia="SimSun" w:hAnsi="Times New Roman"/>
                <w:i/>
                <w:sz w:val="24"/>
                <w:szCs w:val="24"/>
              </w:rPr>
              <w:t xml:space="preserve">În situația Testului economic IV </w:t>
            </w:r>
            <w:r w:rsidRPr="003712B9">
              <w:rPr>
                <w:rFonts w:ascii="Times New Roman" w:eastAsia="SimSun" w:hAnsi="Times New Roman"/>
                <w:i/>
                <w:sz w:val="24"/>
                <w:szCs w:val="24"/>
                <w:u w:val="single"/>
              </w:rPr>
              <w:t>pozitiv</w:t>
            </w:r>
            <w:r w:rsidRPr="003712B9">
              <w:rPr>
                <w:rFonts w:ascii="Times New Roman" w:eastAsia="SimSun" w:hAnsi="Times New Roman"/>
                <w:i/>
                <w:sz w:val="24"/>
                <w:szCs w:val="24"/>
              </w:rPr>
              <w:t xml:space="preserve">:  </w:t>
            </w:r>
          </w:p>
        </w:tc>
      </w:tr>
      <w:tr w:rsidR="001C15DB" w:rsidRPr="001E7798" w:rsidTr="006D717E">
        <w:trPr>
          <w:trHeight w:hRule="exact" w:val="3265"/>
        </w:trPr>
        <w:tc>
          <w:tcPr>
            <w:tcW w:w="2033" w:type="dxa"/>
            <w:gridSpan w:val="2"/>
            <w:vMerge w:val="restart"/>
            <w:tcBorders>
              <w:top w:val="nil"/>
              <w:left w:val="nil"/>
              <w:bottom w:val="nil"/>
              <w:right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236" w:type="dxa"/>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3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r w:rsidRPr="001E7798">
              <w:rPr>
                <w:rFonts w:ascii="Times New Roman" w:eastAsia="SimSun" w:hAnsi="Times New Roman"/>
                <w:sz w:val="24"/>
                <w:szCs w:val="24"/>
              </w:rPr>
              <w:t>Finalizarea cu succes a procedurii de SD (contractele încheiate înainte d</w:t>
            </w:r>
            <w:r w:rsidR="00580F59">
              <w:rPr>
                <w:rFonts w:ascii="Times New Roman" w:eastAsia="SimSun" w:hAnsi="Times New Roman"/>
                <w:sz w:val="24"/>
                <w:szCs w:val="24"/>
              </w:rPr>
              <w:t>e  14.12.2018 rămân valabile. O</w:t>
            </w:r>
            <w:r w:rsidRPr="001E7798">
              <w:rPr>
                <w:rFonts w:ascii="Times New Roman" w:eastAsia="SimSun" w:hAnsi="Times New Roman"/>
                <w:sz w:val="24"/>
                <w:szCs w:val="24"/>
              </w:rPr>
              <w:t>T</w:t>
            </w:r>
            <w:r w:rsidR="00580F59">
              <w:rPr>
                <w:rFonts w:ascii="Times New Roman" w:eastAsia="SimSun" w:hAnsi="Times New Roman"/>
                <w:sz w:val="24"/>
                <w:szCs w:val="24"/>
              </w:rPr>
              <w:t>S</w:t>
            </w:r>
            <w:r w:rsidRPr="001E7798">
              <w:rPr>
                <w:rFonts w:ascii="Times New Roman" w:eastAsia="SimSun" w:hAnsi="Times New Roman"/>
                <w:sz w:val="24"/>
                <w:szCs w:val="24"/>
              </w:rPr>
              <w:t xml:space="preserve"> vor informa Ofertanții Câștigători), </w:t>
            </w:r>
          </w:p>
          <w:p w:rsidR="001C15DB" w:rsidRPr="001E7798" w:rsidRDefault="001C15DB" w:rsidP="00580F59">
            <w:pPr>
              <w:widowControl w:val="0"/>
              <w:autoSpaceDE w:val="0"/>
              <w:autoSpaceDN w:val="0"/>
              <w:adjustRightInd w:val="0"/>
              <w:spacing w:after="0" w:line="360" w:lineRule="auto"/>
              <w:contextualSpacing/>
              <w:jc w:val="both"/>
              <w:rPr>
                <w:rFonts w:ascii="Times New Roman" w:eastAsia="SimSun" w:hAnsi="Times New Roman"/>
                <w:sz w:val="24"/>
                <w:szCs w:val="24"/>
              </w:rPr>
            </w:pPr>
            <w:r w:rsidRPr="001E7798">
              <w:rPr>
                <w:rFonts w:ascii="Times New Roman" w:eastAsia="SimSun" w:hAnsi="Times New Roman"/>
                <w:sz w:val="24"/>
                <w:szCs w:val="24"/>
              </w:rPr>
              <w:t>O</w:t>
            </w:r>
            <w:r w:rsidR="00580F59">
              <w:rPr>
                <w:rFonts w:ascii="Times New Roman" w:eastAsia="SimSun" w:hAnsi="Times New Roman"/>
                <w:sz w:val="24"/>
                <w:szCs w:val="24"/>
              </w:rPr>
              <w:t>TS</w:t>
            </w:r>
            <w:r w:rsidRPr="001E7798">
              <w:rPr>
                <w:rFonts w:ascii="Times New Roman" w:eastAsia="SimSun" w:hAnsi="Times New Roman"/>
                <w:sz w:val="24"/>
                <w:szCs w:val="24"/>
              </w:rPr>
              <w:t xml:space="preserve"> va transmite Ofertanților Câștigători acceptarea Ofertelor sub formă de contract (semnat de către OST)</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1C15DB" w:rsidRPr="00580F59" w:rsidRDefault="001C15DB" w:rsidP="000A184E">
            <w:pPr>
              <w:widowControl w:val="0"/>
              <w:autoSpaceDE w:val="0"/>
              <w:autoSpaceDN w:val="0"/>
              <w:adjustRightInd w:val="0"/>
              <w:spacing w:after="0" w:line="360" w:lineRule="auto"/>
              <w:contextualSpacing/>
              <w:jc w:val="center"/>
              <w:rPr>
                <w:rFonts w:ascii="Times New Roman" w:eastAsia="SimSun" w:hAnsi="Times New Roman"/>
                <w:b/>
                <w:sz w:val="24"/>
                <w:szCs w:val="24"/>
              </w:rPr>
            </w:pPr>
            <w:r w:rsidRPr="00580F59">
              <w:rPr>
                <w:rFonts w:ascii="Times New Roman" w:hAnsi="Times New Roman"/>
                <w:b/>
                <w:sz w:val="24"/>
                <w:szCs w:val="24"/>
              </w:rPr>
              <w:t>14.06.2019</w:t>
            </w:r>
          </w:p>
        </w:tc>
      </w:tr>
      <w:tr w:rsidR="001C15DB" w:rsidRPr="001E7798" w:rsidTr="006D717E">
        <w:trPr>
          <w:trHeight w:hRule="exact" w:val="844"/>
        </w:trPr>
        <w:tc>
          <w:tcPr>
            <w:tcW w:w="2033" w:type="dxa"/>
            <w:gridSpan w:val="2"/>
            <w:vMerge/>
            <w:tcBorders>
              <w:top w:val="nil"/>
              <w:left w:val="nil"/>
              <w:bottom w:val="nil"/>
              <w:right w:val="nil"/>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236" w:type="dxa"/>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39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r w:rsidRPr="001E7798">
              <w:rPr>
                <w:rFonts w:ascii="Times New Roman" w:eastAsia="SimSun" w:hAnsi="Times New Roman"/>
                <w:sz w:val="24"/>
                <w:szCs w:val="24"/>
              </w:rPr>
              <w:t>Ofertanții</w:t>
            </w:r>
            <w:r w:rsidR="00580F59">
              <w:rPr>
                <w:rFonts w:ascii="Times New Roman" w:eastAsia="SimSun" w:hAnsi="Times New Roman"/>
                <w:sz w:val="24"/>
                <w:szCs w:val="24"/>
              </w:rPr>
              <w:t xml:space="preserve"> câștigători</w:t>
            </w:r>
            <w:r w:rsidRPr="001E7798">
              <w:rPr>
                <w:rFonts w:ascii="Times New Roman" w:eastAsia="SimSun" w:hAnsi="Times New Roman"/>
                <w:sz w:val="24"/>
                <w:szCs w:val="24"/>
              </w:rPr>
              <w:t xml:space="preserve"> vor re</w:t>
            </w:r>
            <w:r w:rsidR="00580F59">
              <w:rPr>
                <w:rFonts w:ascii="Times New Roman" w:eastAsia="SimSun" w:hAnsi="Times New Roman"/>
                <w:sz w:val="24"/>
                <w:szCs w:val="24"/>
              </w:rPr>
              <w:t>turna contractul semnat către O</w:t>
            </w:r>
            <w:r w:rsidRPr="001E7798">
              <w:rPr>
                <w:rFonts w:ascii="Times New Roman" w:eastAsia="SimSun" w:hAnsi="Times New Roman"/>
                <w:sz w:val="24"/>
                <w:szCs w:val="24"/>
              </w:rPr>
              <w:t>T</w:t>
            </w:r>
            <w:r w:rsidR="00580F59">
              <w:rPr>
                <w:rFonts w:ascii="Times New Roman" w:eastAsia="SimSun" w:hAnsi="Times New Roman"/>
                <w:sz w:val="24"/>
                <w:szCs w:val="24"/>
              </w:rPr>
              <w:t>S</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1C15DB" w:rsidRPr="00580F59" w:rsidRDefault="001C15DB" w:rsidP="000A184E">
            <w:pPr>
              <w:widowControl w:val="0"/>
              <w:autoSpaceDE w:val="0"/>
              <w:autoSpaceDN w:val="0"/>
              <w:adjustRightInd w:val="0"/>
              <w:spacing w:after="0" w:line="360" w:lineRule="auto"/>
              <w:contextualSpacing/>
              <w:jc w:val="center"/>
              <w:rPr>
                <w:rFonts w:ascii="Times New Roman" w:eastAsia="SimSun" w:hAnsi="Times New Roman"/>
                <w:b/>
                <w:sz w:val="24"/>
                <w:szCs w:val="24"/>
              </w:rPr>
            </w:pPr>
            <w:r w:rsidRPr="00580F59">
              <w:rPr>
                <w:rFonts w:ascii="Times New Roman" w:eastAsia="SimSun" w:hAnsi="Times New Roman"/>
                <w:b/>
                <w:sz w:val="24"/>
                <w:szCs w:val="24"/>
              </w:rPr>
              <w:t>28.06.2019</w:t>
            </w:r>
          </w:p>
        </w:tc>
      </w:tr>
      <w:tr w:rsidR="001C15DB" w:rsidRPr="001E7798" w:rsidTr="006D717E">
        <w:trPr>
          <w:trHeight w:hRule="exact" w:val="425"/>
        </w:trPr>
        <w:tc>
          <w:tcPr>
            <w:tcW w:w="2269" w:type="dxa"/>
            <w:gridSpan w:val="3"/>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5898" w:type="dxa"/>
            <w:gridSpan w:val="3"/>
            <w:tcBorders>
              <w:top w:val="single" w:sz="4" w:space="0" w:color="auto"/>
              <w:left w:val="single" w:sz="4" w:space="0" w:color="auto"/>
              <w:bottom w:val="single" w:sz="4" w:space="0" w:color="auto"/>
              <w:right w:val="single" w:sz="4" w:space="0" w:color="auto"/>
            </w:tcBorders>
            <w:shd w:val="clear" w:color="auto" w:fill="F7CAAC"/>
            <w:vAlign w:val="center"/>
          </w:tcPr>
          <w:p w:rsidR="001C15DB" w:rsidRPr="003712B9" w:rsidRDefault="001C15DB" w:rsidP="000A184E">
            <w:pPr>
              <w:widowControl w:val="0"/>
              <w:autoSpaceDE w:val="0"/>
              <w:autoSpaceDN w:val="0"/>
              <w:adjustRightInd w:val="0"/>
              <w:spacing w:after="0" w:line="360" w:lineRule="auto"/>
              <w:contextualSpacing/>
              <w:rPr>
                <w:rFonts w:ascii="Times New Roman" w:eastAsia="SimSun" w:hAnsi="Times New Roman"/>
                <w:sz w:val="24"/>
                <w:szCs w:val="24"/>
              </w:rPr>
            </w:pPr>
            <w:r w:rsidRPr="003712B9">
              <w:rPr>
                <w:rFonts w:ascii="Times New Roman" w:eastAsia="SimSun" w:hAnsi="Times New Roman"/>
                <w:i/>
                <w:sz w:val="24"/>
                <w:szCs w:val="24"/>
              </w:rPr>
              <w:t xml:space="preserve">În situația testului economic IV </w:t>
            </w:r>
            <w:r w:rsidRPr="003712B9">
              <w:rPr>
                <w:rFonts w:ascii="Times New Roman" w:eastAsia="SimSun" w:hAnsi="Times New Roman"/>
                <w:i/>
                <w:sz w:val="24"/>
                <w:szCs w:val="24"/>
                <w:u w:val="single"/>
              </w:rPr>
              <w:t>negativ</w:t>
            </w:r>
            <w:r w:rsidRPr="003712B9">
              <w:rPr>
                <w:rFonts w:ascii="Times New Roman" w:eastAsia="SimSun" w:hAnsi="Times New Roman"/>
                <w:i/>
                <w:sz w:val="24"/>
                <w:szCs w:val="24"/>
              </w:rPr>
              <w:t>:</w:t>
            </w:r>
          </w:p>
        </w:tc>
      </w:tr>
      <w:tr w:rsidR="001C15DB" w:rsidRPr="001E7798" w:rsidTr="006D717E">
        <w:trPr>
          <w:trHeight w:hRule="exact" w:val="1270"/>
        </w:trPr>
        <w:tc>
          <w:tcPr>
            <w:tcW w:w="2654" w:type="dxa"/>
            <w:gridSpan w:val="4"/>
            <w:tcBorders>
              <w:top w:val="nil"/>
              <w:left w:val="nil"/>
              <w:bottom w:val="nil"/>
              <w:right w:val="single" w:sz="4" w:space="0" w:color="auto"/>
            </w:tcBorders>
            <w:shd w:val="clear" w:color="auto" w:fill="auto"/>
            <w:vAlign w:val="center"/>
          </w:tcPr>
          <w:p w:rsidR="001C15DB" w:rsidRPr="001E7798" w:rsidRDefault="001C15DB" w:rsidP="000A184E">
            <w:pPr>
              <w:widowControl w:val="0"/>
              <w:autoSpaceDE w:val="0"/>
              <w:autoSpaceDN w:val="0"/>
              <w:adjustRightInd w:val="0"/>
              <w:spacing w:after="0" w:line="360" w:lineRule="auto"/>
              <w:contextualSpacing/>
              <w:jc w:val="both"/>
              <w:rPr>
                <w:rFonts w:ascii="Times New Roman" w:eastAsia="SimSun" w:hAnsi="Times New Roman"/>
                <w:sz w:val="24"/>
                <w:szCs w:val="24"/>
              </w:rPr>
            </w:pPr>
          </w:p>
        </w:tc>
        <w:tc>
          <w:tcPr>
            <w:tcW w:w="3519" w:type="dxa"/>
            <w:tcBorders>
              <w:top w:val="single" w:sz="4" w:space="0" w:color="auto"/>
              <w:left w:val="single" w:sz="4" w:space="0" w:color="auto"/>
              <w:bottom w:val="single" w:sz="4" w:space="0" w:color="auto"/>
              <w:right w:val="single" w:sz="4" w:space="0" w:color="auto"/>
            </w:tcBorders>
            <w:shd w:val="clear" w:color="auto" w:fill="auto"/>
            <w:vAlign w:val="center"/>
          </w:tcPr>
          <w:p w:rsidR="001C15DB" w:rsidRPr="001E7798" w:rsidRDefault="00580F59" w:rsidP="00580F59">
            <w:pPr>
              <w:widowControl w:val="0"/>
              <w:autoSpaceDE w:val="0"/>
              <w:autoSpaceDN w:val="0"/>
              <w:adjustRightInd w:val="0"/>
              <w:spacing w:after="0" w:line="360" w:lineRule="auto"/>
              <w:contextualSpacing/>
              <w:jc w:val="both"/>
              <w:rPr>
                <w:rFonts w:ascii="Times New Roman" w:eastAsia="SimSun" w:hAnsi="Times New Roman"/>
                <w:sz w:val="24"/>
                <w:szCs w:val="24"/>
              </w:rPr>
            </w:pPr>
            <w:r>
              <w:rPr>
                <w:rFonts w:ascii="Times New Roman" w:eastAsia="SimSun" w:hAnsi="Times New Roman"/>
                <w:sz w:val="24"/>
                <w:szCs w:val="24"/>
              </w:rPr>
              <w:t>O</w:t>
            </w:r>
            <w:r w:rsidR="001C15DB" w:rsidRPr="001E7798">
              <w:rPr>
                <w:rFonts w:ascii="Times New Roman" w:eastAsia="SimSun" w:hAnsi="Times New Roman"/>
                <w:sz w:val="24"/>
                <w:szCs w:val="24"/>
              </w:rPr>
              <w:t>T</w:t>
            </w:r>
            <w:r>
              <w:rPr>
                <w:rFonts w:ascii="Times New Roman" w:eastAsia="SimSun" w:hAnsi="Times New Roman"/>
                <w:sz w:val="24"/>
                <w:szCs w:val="24"/>
              </w:rPr>
              <w:t>S</w:t>
            </w:r>
            <w:r w:rsidR="001C15DB" w:rsidRPr="001E7798">
              <w:rPr>
                <w:rFonts w:ascii="Times New Roman" w:eastAsia="SimSun" w:hAnsi="Times New Roman"/>
                <w:sz w:val="24"/>
                <w:szCs w:val="24"/>
              </w:rPr>
              <w:t xml:space="preserve"> </w:t>
            </w:r>
            <w:r>
              <w:rPr>
                <w:rFonts w:ascii="Times New Roman" w:eastAsia="SimSun" w:hAnsi="Times New Roman"/>
                <w:sz w:val="24"/>
                <w:szCs w:val="24"/>
              </w:rPr>
              <w:t>vor</w:t>
            </w:r>
            <w:r w:rsidR="001C15DB" w:rsidRPr="001E7798">
              <w:rPr>
                <w:rFonts w:ascii="Times New Roman" w:eastAsia="SimSun" w:hAnsi="Times New Roman"/>
                <w:sz w:val="24"/>
                <w:szCs w:val="24"/>
              </w:rPr>
              <w:t xml:space="preserve"> informa Ofertanții cu privire la încheierea</w:t>
            </w:r>
            <w:r>
              <w:rPr>
                <w:rFonts w:ascii="Times New Roman" w:eastAsia="SimSun" w:hAnsi="Times New Roman"/>
                <w:sz w:val="24"/>
                <w:szCs w:val="24"/>
              </w:rPr>
              <w:t xml:space="preserve"> Procedurii de SD și încetarea </w:t>
            </w:r>
            <w:r w:rsidR="001C15DB" w:rsidRPr="001E7798">
              <w:rPr>
                <w:rFonts w:ascii="Times New Roman" w:eastAsia="SimSun" w:hAnsi="Times New Roman"/>
                <w:sz w:val="24"/>
                <w:szCs w:val="24"/>
              </w:rPr>
              <w:t xml:space="preserve">contractelor </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rsidR="001C15DB" w:rsidRPr="00580F59" w:rsidRDefault="001C15DB" w:rsidP="000A184E">
            <w:pPr>
              <w:widowControl w:val="0"/>
              <w:autoSpaceDE w:val="0"/>
              <w:autoSpaceDN w:val="0"/>
              <w:adjustRightInd w:val="0"/>
              <w:spacing w:after="0" w:line="360" w:lineRule="auto"/>
              <w:contextualSpacing/>
              <w:jc w:val="center"/>
              <w:rPr>
                <w:rFonts w:ascii="Times New Roman" w:eastAsia="SimSun" w:hAnsi="Times New Roman"/>
                <w:b/>
                <w:sz w:val="24"/>
                <w:szCs w:val="24"/>
              </w:rPr>
            </w:pPr>
            <w:r w:rsidRPr="00580F59">
              <w:rPr>
                <w:rFonts w:ascii="Times New Roman" w:eastAsia="SimSun" w:hAnsi="Times New Roman"/>
                <w:b/>
                <w:sz w:val="24"/>
                <w:szCs w:val="24"/>
              </w:rPr>
              <w:t>14.06.2019</w:t>
            </w:r>
          </w:p>
        </w:tc>
      </w:tr>
    </w:tbl>
    <w:p w:rsidR="001B0E96" w:rsidRDefault="00B67850" w:rsidP="006D717E">
      <w:pPr>
        <w:pStyle w:val="Default"/>
        <w:spacing w:after="120" w:line="360" w:lineRule="auto"/>
        <w:jc w:val="right"/>
        <w:rPr>
          <w:b/>
          <w:lang w:val="ro-RO"/>
        </w:rPr>
      </w:pPr>
      <w:r>
        <w:rPr>
          <w:b/>
          <w:lang w:val="ro-RO"/>
        </w:rPr>
        <w:t>”</w:t>
      </w:r>
    </w:p>
    <w:p w:rsidR="00B67850" w:rsidRPr="00C84915" w:rsidRDefault="00B67850" w:rsidP="00B67850">
      <w:pPr>
        <w:pStyle w:val="Default"/>
        <w:spacing w:line="360" w:lineRule="auto"/>
        <w:jc w:val="both"/>
        <w:rPr>
          <w:b/>
          <w:bCs/>
          <w:color w:val="auto"/>
          <w:lang w:val="ro-RO"/>
        </w:rPr>
      </w:pPr>
      <w:r>
        <w:rPr>
          <w:b/>
          <w:lang w:val="ro-RO"/>
        </w:rPr>
        <w:t xml:space="preserve">2. Capitolul 4.2. </w:t>
      </w:r>
      <w:r w:rsidR="00490404">
        <w:rPr>
          <w:b/>
          <w:lang w:val="ro-RO"/>
        </w:rPr>
        <w:t>”</w:t>
      </w:r>
      <w:r>
        <w:rPr>
          <w:b/>
          <w:lang w:val="ro-RO"/>
        </w:rPr>
        <w:t>Stabilirea viabilității economice</w:t>
      </w:r>
      <w:r w:rsidR="00490404">
        <w:rPr>
          <w:b/>
          <w:lang w:val="ro-RO"/>
        </w:rPr>
        <w:t>”</w:t>
      </w:r>
      <w:r>
        <w:rPr>
          <w:b/>
          <w:lang w:val="ro-RO"/>
        </w:rPr>
        <w:t xml:space="preserve">, articolul 4.2.1, </w:t>
      </w:r>
      <w:r w:rsidRPr="00C84915">
        <w:rPr>
          <w:b/>
          <w:bCs/>
          <w:color w:val="auto"/>
          <w:lang w:val="ro-RO"/>
        </w:rPr>
        <w:t>„Procese aferente testelor economice și perioadelor de depunere a ofertelor” se modifică și va avea următorul cuprins:</w:t>
      </w:r>
    </w:p>
    <w:p w:rsidR="00B67850" w:rsidRPr="00C84915" w:rsidRDefault="00B67850" w:rsidP="00B67850">
      <w:pPr>
        <w:spacing w:after="0" w:line="360" w:lineRule="auto"/>
        <w:rPr>
          <w:rFonts w:ascii="Times New Roman" w:hAnsi="Times New Roman"/>
          <w:sz w:val="24"/>
          <w:szCs w:val="24"/>
        </w:rPr>
      </w:pPr>
      <w:r w:rsidRPr="00C84915">
        <w:rPr>
          <w:rFonts w:ascii="Times New Roman" w:hAnsi="Times New Roman"/>
          <w:b/>
          <w:bCs/>
          <w:sz w:val="24"/>
          <w:szCs w:val="24"/>
        </w:rPr>
        <w:t>„4.2.1 Procese aferente testelor economice și perioadelor de depunere a ofertelor</w:t>
      </w:r>
    </w:p>
    <w:p w:rsidR="00B67850" w:rsidRPr="00C84915" w:rsidRDefault="00B67850" w:rsidP="00B67850">
      <w:pPr>
        <w:spacing w:after="0" w:line="360" w:lineRule="auto"/>
        <w:jc w:val="both"/>
        <w:rPr>
          <w:rFonts w:ascii="Times New Roman" w:hAnsi="Times New Roman"/>
          <w:b/>
          <w:bCs/>
          <w:sz w:val="24"/>
          <w:szCs w:val="24"/>
        </w:rPr>
      </w:pPr>
      <w:r w:rsidRPr="00C84915">
        <w:rPr>
          <w:rFonts w:ascii="Times New Roman" w:hAnsi="Times New Roman"/>
          <w:b/>
          <w:bCs/>
          <w:sz w:val="24"/>
          <w:szCs w:val="24"/>
        </w:rPr>
        <w:t>Test economic IV</w:t>
      </w:r>
    </w:p>
    <w:p w:rsidR="00B67850" w:rsidRPr="00C84915" w:rsidRDefault="00B67850" w:rsidP="00B67850">
      <w:pPr>
        <w:spacing w:after="0" w:line="360" w:lineRule="auto"/>
        <w:jc w:val="both"/>
        <w:rPr>
          <w:rFonts w:ascii="Times New Roman" w:hAnsi="Times New Roman"/>
          <w:sz w:val="24"/>
          <w:szCs w:val="24"/>
        </w:rPr>
      </w:pPr>
      <w:r w:rsidRPr="00C84915">
        <w:rPr>
          <w:rFonts w:ascii="Times New Roman" w:hAnsi="Times New Roman"/>
          <w:sz w:val="24"/>
          <w:szCs w:val="24"/>
        </w:rPr>
        <w:t>Ulterior primirii noilor oferte în cadrul perioadei III de depunere a ofertelor, se va efectua un Test Economic final (Test economic IV).</w:t>
      </w:r>
    </w:p>
    <w:p w:rsidR="00B67850" w:rsidRPr="00C84915" w:rsidRDefault="00B67850" w:rsidP="00B67850">
      <w:pPr>
        <w:spacing w:after="0" w:line="360" w:lineRule="auto"/>
        <w:jc w:val="both"/>
        <w:rPr>
          <w:rFonts w:ascii="Times New Roman" w:hAnsi="Times New Roman"/>
          <w:sz w:val="24"/>
          <w:szCs w:val="24"/>
        </w:rPr>
      </w:pPr>
      <w:r>
        <w:rPr>
          <w:rFonts w:ascii="Times New Roman" w:hAnsi="Times New Roman"/>
          <w:sz w:val="24"/>
          <w:szCs w:val="24"/>
        </w:rPr>
        <w:t>O</w:t>
      </w:r>
      <w:r w:rsidRPr="00C84915">
        <w:rPr>
          <w:rFonts w:ascii="Times New Roman" w:hAnsi="Times New Roman"/>
          <w:sz w:val="24"/>
          <w:szCs w:val="24"/>
        </w:rPr>
        <w:t>T</w:t>
      </w:r>
      <w:r>
        <w:rPr>
          <w:rFonts w:ascii="Times New Roman" w:hAnsi="Times New Roman"/>
          <w:sz w:val="24"/>
          <w:szCs w:val="24"/>
        </w:rPr>
        <w:t>S</w:t>
      </w:r>
      <w:r w:rsidRPr="00C84915">
        <w:rPr>
          <w:rFonts w:ascii="Times New Roman" w:hAnsi="Times New Roman"/>
          <w:sz w:val="24"/>
          <w:szCs w:val="24"/>
        </w:rPr>
        <w:t xml:space="preserve"> vor informa toți Ofertanții cu privire la rezultatele alocărilor individuale și agregate până la</w:t>
      </w:r>
      <w:r w:rsidRPr="00C84915">
        <w:rPr>
          <w:rFonts w:ascii="Times New Roman" w:hAnsi="Times New Roman"/>
          <w:b/>
          <w:bCs/>
          <w:sz w:val="24"/>
          <w:szCs w:val="24"/>
        </w:rPr>
        <w:t xml:space="preserve"> </w:t>
      </w:r>
      <w:r>
        <w:rPr>
          <w:rFonts w:ascii="Times New Roman" w:hAnsi="Times New Roman"/>
          <w:b/>
          <w:bCs/>
          <w:sz w:val="24"/>
          <w:szCs w:val="24"/>
        </w:rPr>
        <w:t>13.06.2019</w:t>
      </w:r>
      <w:r w:rsidRPr="00C84915">
        <w:rPr>
          <w:rFonts w:ascii="Times New Roman" w:hAnsi="Times New Roman"/>
          <w:sz w:val="24"/>
          <w:szCs w:val="24"/>
        </w:rPr>
        <w:t xml:space="preserve">. </w:t>
      </w:r>
    </w:p>
    <w:p w:rsidR="00B67850" w:rsidRPr="00C84915" w:rsidRDefault="00B67850" w:rsidP="00B67850">
      <w:pPr>
        <w:spacing w:after="0" w:line="360" w:lineRule="auto"/>
        <w:jc w:val="both"/>
        <w:rPr>
          <w:rFonts w:ascii="Times New Roman" w:hAnsi="Times New Roman"/>
          <w:sz w:val="24"/>
          <w:szCs w:val="24"/>
        </w:rPr>
      </w:pPr>
      <w:r w:rsidRPr="00C84915">
        <w:rPr>
          <w:rFonts w:ascii="Times New Roman" w:hAnsi="Times New Roman"/>
          <w:sz w:val="24"/>
          <w:szCs w:val="24"/>
        </w:rPr>
        <w:t>În situația în care Tes</w:t>
      </w:r>
      <w:r>
        <w:rPr>
          <w:rFonts w:ascii="Times New Roman" w:hAnsi="Times New Roman"/>
          <w:sz w:val="24"/>
          <w:szCs w:val="24"/>
        </w:rPr>
        <w:t>tul economic IV este pozitiv, O</w:t>
      </w:r>
      <w:r w:rsidRPr="00C84915">
        <w:rPr>
          <w:rFonts w:ascii="Times New Roman" w:hAnsi="Times New Roman"/>
          <w:sz w:val="24"/>
          <w:szCs w:val="24"/>
        </w:rPr>
        <w:t>T</w:t>
      </w:r>
      <w:r>
        <w:rPr>
          <w:rFonts w:ascii="Times New Roman" w:hAnsi="Times New Roman"/>
          <w:sz w:val="24"/>
          <w:szCs w:val="24"/>
        </w:rPr>
        <w:t>S</w:t>
      </w:r>
      <w:r w:rsidRPr="00C84915">
        <w:rPr>
          <w:rFonts w:ascii="Times New Roman" w:hAnsi="Times New Roman"/>
          <w:sz w:val="24"/>
          <w:szCs w:val="24"/>
        </w:rPr>
        <w:t xml:space="preserve"> relevant/relevanți vor transmite acceptarea noilor Oferte sub forma d</w:t>
      </w:r>
      <w:r>
        <w:rPr>
          <w:rFonts w:ascii="Times New Roman" w:hAnsi="Times New Roman"/>
          <w:sz w:val="24"/>
          <w:szCs w:val="24"/>
        </w:rPr>
        <w:t>e contract/e semnate de către O</w:t>
      </w:r>
      <w:r w:rsidRPr="00C84915">
        <w:rPr>
          <w:rFonts w:ascii="Times New Roman" w:hAnsi="Times New Roman"/>
          <w:sz w:val="24"/>
          <w:szCs w:val="24"/>
        </w:rPr>
        <w:t>T</w:t>
      </w:r>
      <w:r>
        <w:rPr>
          <w:rFonts w:ascii="Times New Roman" w:hAnsi="Times New Roman"/>
          <w:sz w:val="24"/>
          <w:szCs w:val="24"/>
        </w:rPr>
        <w:t>S</w:t>
      </w:r>
      <w:r w:rsidRPr="00C84915">
        <w:rPr>
          <w:rFonts w:ascii="Times New Roman" w:hAnsi="Times New Roman"/>
          <w:sz w:val="24"/>
          <w:szCs w:val="24"/>
        </w:rPr>
        <w:t xml:space="preserve">, în dublu exemplar prin scrisoare recomandată sau curier până la </w:t>
      </w:r>
      <w:r>
        <w:rPr>
          <w:rFonts w:ascii="Times New Roman" w:hAnsi="Times New Roman"/>
          <w:b/>
          <w:bCs/>
          <w:sz w:val="24"/>
          <w:szCs w:val="24"/>
        </w:rPr>
        <w:t>14.06.2019</w:t>
      </w:r>
      <w:r w:rsidRPr="00C84915">
        <w:rPr>
          <w:rFonts w:ascii="Times New Roman" w:hAnsi="Times New Roman"/>
          <w:sz w:val="24"/>
          <w:szCs w:val="24"/>
        </w:rPr>
        <w:t>. Ofertanții Câștigători vor returna OST un exemplar semnat în original, prin scrisoare recomandată sau prin curier până la</w:t>
      </w:r>
      <w:r w:rsidRPr="00C84915">
        <w:rPr>
          <w:rFonts w:ascii="Times New Roman" w:hAnsi="Times New Roman"/>
          <w:b/>
          <w:bCs/>
          <w:sz w:val="24"/>
          <w:szCs w:val="24"/>
        </w:rPr>
        <w:t xml:space="preserve"> </w:t>
      </w:r>
      <w:r>
        <w:rPr>
          <w:rFonts w:ascii="Times New Roman" w:hAnsi="Times New Roman"/>
          <w:b/>
          <w:bCs/>
          <w:sz w:val="24"/>
          <w:szCs w:val="24"/>
        </w:rPr>
        <w:t>28.06.2019</w:t>
      </w:r>
      <w:r w:rsidRPr="00C84915">
        <w:rPr>
          <w:rFonts w:ascii="Times New Roman" w:hAnsi="Times New Roman"/>
          <w:sz w:val="24"/>
          <w:szCs w:val="24"/>
        </w:rPr>
        <w:t>; neîndeplinirea acestei obligații nu aduce atingere validității Contractului având în vedere că acesta intră în vigoare la momentul transmiterii de către OST a exemplarelor originale semnate de reprezentanții lor legali.</w:t>
      </w:r>
    </w:p>
    <w:p w:rsidR="001C15DB" w:rsidRDefault="00B67850" w:rsidP="00B67850">
      <w:pPr>
        <w:pStyle w:val="Default"/>
        <w:spacing w:after="120" w:line="360" w:lineRule="auto"/>
        <w:jc w:val="both"/>
        <w:rPr>
          <w:b/>
          <w:lang w:val="ro-RO"/>
        </w:rPr>
      </w:pPr>
      <w:r w:rsidRPr="00C84915">
        <w:rPr>
          <w:color w:val="auto"/>
          <w:lang w:val="ro-RO"/>
        </w:rPr>
        <w:t>În situația în care Testul Economic IV este negativ, OST va info</w:t>
      </w:r>
      <w:r>
        <w:rPr>
          <w:color w:val="auto"/>
          <w:lang w:val="ro-RO"/>
        </w:rPr>
        <w:t xml:space="preserve">rma Ofertanții până la data de </w:t>
      </w:r>
      <w:r>
        <w:rPr>
          <w:b/>
          <w:bCs/>
          <w:color w:val="auto"/>
          <w:lang w:val="ro-RO"/>
        </w:rPr>
        <w:t>14.06.2019</w:t>
      </w:r>
      <w:r w:rsidRPr="00C84915">
        <w:rPr>
          <w:color w:val="auto"/>
          <w:lang w:val="ro-RO"/>
        </w:rPr>
        <w:t xml:space="preserve"> prin scrisoare recomandată cu privire la terminarea Procedurii de Sezon Deschis și încetarea contractelor. În această situație nu se vor plăti penalizări, daune sau taxe de reziliere de către Ofertanții care nu și-au exercitat dreptul de a se retrage din contracte.”</w:t>
      </w:r>
    </w:p>
    <w:p w:rsidR="0056274E" w:rsidRPr="001E7798" w:rsidRDefault="0056274E" w:rsidP="0056274E">
      <w:pPr>
        <w:pStyle w:val="Default"/>
        <w:spacing w:after="120" w:line="360" w:lineRule="auto"/>
        <w:jc w:val="both"/>
        <w:rPr>
          <w:bCs/>
          <w:color w:val="auto"/>
          <w:lang w:val="ro-RO"/>
        </w:rPr>
      </w:pPr>
      <w:r w:rsidRPr="001E7798">
        <w:rPr>
          <w:b/>
          <w:color w:val="auto"/>
          <w:lang w:val="ro-RO"/>
        </w:rPr>
        <w:t>Art. II.</w:t>
      </w:r>
      <w:r w:rsidRPr="001E7798">
        <w:rPr>
          <w:color w:val="auto"/>
          <w:lang w:val="ro-RO"/>
        </w:rPr>
        <w:t xml:space="preserve"> – Prezenta decizie se comunică </w:t>
      </w:r>
      <w:r w:rsidRPr="001E7798">
        <w:rPr>
          <w:bCs/>
          <w:color w:val="auto"/>
          <w:lang w:val="ro-RO"/>
        </w:rPr>
        <w:t>Societății Naționale de Transport Gaze Naturale „Transgaz” S.A. Mediaș și se publică pe pagina de internet a acesteia.</w:t>
      </w:r>
    </w:p>
    <w:p w:rsidR="0056274E" w:rsidRPr="001E7798" w:rsidRDefault="0056274E" w:rsidP="0056274E">
      <w:pPr>
        <w:pStyle w:val="Default"/>
        <w:spacing w:after="120" w:line="360" w:lineRule="auto"/>
        <w:jc w:val="both"/>
        <w:rPr>
          <w:color w:val="auto"/>
          <w:lang w:val="ro-RO"/>
        </w:rPr>
      </w:pPr>
      <w:r w:rsidRPr="001E7798">
        <w:rPr>
          <w:b/>
          <w:color w:val="auto"/>
          <w:lang w:val="ro-RO"/>
        </w:rPr>
        <w:t>Art. IV.</w:t>
      </w:r>
      <w:r w:rsidRPr="001E7798">
        <w:rPr>
          <w:color w:val="auto"/>
          <w:lang w:val="ro-RO"/>
        </w:rPr>
        <w:t xml:space="preserve"> – Societatea Națională de Transport Gaze Naturale „Transgaz” – S.A. Mediaș duce la îndeplinire prevederile prezentei decizii, iar direcțiile de specialitate din cadrul Autorității Naționale de Reglementare în Domeniul Energiei urmăresc respectarea acestora.</w:t>
      </w:r>
    </w:p>
    <w:p w:rsidR="0056274E" w:rsidRPr="001E7798" w:rsidRDefault="0056274E" w:rsidP="0056274E">
      <w:pPr>
        <w:pStyle w:val="Default"/>
        <w:spacing w:line="360" w:lineRule="auto"/>
        <w:jc w:val="both"/>
        <w:rPr>
          <w:color w:val="auto"/>
          <w:lang w:val="ro-RO"/>
        </w:rPr>
      </w:pPr>
    </w:p>
    <w:p w:rsidR="0056274E" w:rsidRPr="001E7798" w:rsidRDefault="0056274E" w:rsidP="0056274E">
      <w:pPr>
        <w:pStyle w:val="Default"/>
        <w:spacing w:line="360" w:lineRule="auto"/>
        <w:jc w:val="center"/>
        <w:rPr>
          <w:color w:val="auto"/>
          <w:lang w:val="ro-RO"/>
        </w:rPr>
      </w:pPr>
      <w:r w:rsidRPr="001E7798">
        <w:rPr>
          <w:b/>
          <w:bCs/>
          <w:color w:val="auto"/>
          <w:lang w:val="ro-RO"/>
        </w:rPr>
        <w:t>Președintele</w:t>
      </w:r>
    </w:p>
    <w:p w:rsidR="0056274E" w:rsidRPr="001E7798" w:rsidRDefault="0056274E" w:rsidP="0056274E">
      <w:pPr>
        <w:pStyle w:val="Default"/>
        <w:spacing w:line="360" w:lineRule="auto"/>
        <w:jc w:val="center"/>
        <w:rPr>
          <w:color w:val="auto"/>
          <w:lang w:val="ro-RO"/>
        </w:rPr>
      </w:pPr>
      <w:r w:rsidRPr="001E7798">
        <w:rPr>
          <w:b/>
          <w:bCs/>
          <w:color w:val="auto"/>
          <w:lang w:val="ro-RO"/>
        </w:rPr>
        <w:t>Autorității Naționale de Reglementare în Domeniul Energiei</w:t>
      </w:r>
    </w:p>
    <w:p w:rsidR="0056274E" w:rsidRPr="001E7798" w:rsidRDefault="0056274E" w:rsidP="0056274E">
      <w:pPr>
        <w:spacing w:after="0" w:line="360" w:lineRule="auto"/>
        <w:jc w:val="center"/>
        <w:rPr>
          <w:rFonts w:ascii="Times New Roman" w:hAnsi="Times New Roman"/>
          <w:sz w:val="24"/>
          <w:szCs w:val="24"/>
        </w:rPr>
      </w:pPr>
      <w:r w:rsidRPr="001E7798">
        <w:rPr>
          <w:rFonts w:ascii="Times New Roman" w:hAnsi="Times New Roman"/>
          <w:b/>
          <w:bCs/>
          <w:sz w:val="24"/>
          <w:szCs w:val="24"/>
        </w:rPr>
        <w:t>Dumitru CHIRIȚĂ</w:t>
      </w:r>
    </w:p>
    <w:p w:rsidR="0056274E" w:rsidRDefault="0056274E">
      <w:pPr>
        <w:spacing w:after="0" w:line="240" w:lineRule="auto"/>
        <w:rPr>
          <w:rFonts w:ascii="Times New Roman" w:eastAsia="Times New Roman" w:hAnsi="Times New Roman"/>
          <w:b/>
          <w:color w:val="000000"/>
          <w:sz w:val="24"/>
          <w:szCs w:val="24"/>
        </w:rPr>
      </w:pPr>
      <w:r>
        <w:rPr>
          <w:b/>
        </w:rPr>
        <w:br w:type="page"/>
      </w:r>
    </w:p>
    <w:p w:rsidR="0056274E" w:rsidRPr="001E7798" w:rsidRDefault="0056274E" w:rsidP="0056274E">
      <w:pPr>
        <w:pStyle w:val="Heading3"/>
        <w:spacing w:line="360" w:lineRule="auto"/>
        <w:rPr>
          <w:b w:val="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9"/>
        <w:gridCol w:w="4859"/>
      </w:tblGrid>
      <w:tr w:rsidR="0056274E" w:rsidRPr="001E7798" w:rsidTr="00830E71">
        <w:trPr>
          <w:trHeight w:val="1069"/>
          <w:jc w:val="center"/>
        </w:trPr>
        <w:tc>
          <w:tcPr>
            <w:tcW w:w="4859" w:type="dxa"/>
          </w:tcPr>
          <w:p w:rsidR="0056274E" w:rsidRPr="001E7798" w:rsidRDefault="0056274E" w:rsidP="00830E71">
            <w:pPr>
              <w:keepNext/>
              <w:spacing w:line="360" w:lineRule="auto"/>
              <w:jc w:val="center"/>
              <w:outlineLvl w:val="2"/>
              <w:rPr>
                <w:rFonts w:ascii="Times New Roman" w:eastAsia="Times New Roman" w:hAnsi="Times New Roman"/>
                <w:bCs/>
                <w:sz w:val="24"/>
                <w:szCs w:val="24"/>
              </w:rPr>
            </w:pPr>
            <w:r w:rsidRPr="001E7798">
              <w:rPr>
                <w:rFonts w:ascii="Times New Roman" w:eastAsia="Times New Roman" w:hAnsi="Times New Roman"/>
                <w:bCs/>
                <w:sz w:val="24"/>
                <w:szCs w:val="24"/>
              </w:rPr>
              <w:t>Direcția Generală Piață Energie și Prețuri</w:t>
            </w:r>
          </w:p>
          <w:p w:rsidR="0056274E" w:rsidRPr="001E7798" w:rsidRDefault="0056274E" w:rsidP="00830E71">
            <w:pPr>
              <w:spacing w:line="360" w:lineRule="auto"/>
              <w:jc w:val="center"/>
              <w:rPr>
                <w:rFonts w:ascii="Times New Roman" w:hAnsi="Times New Roman"/>
                <w:sz w:val="24"/>
                <w:szCs w:val="24"/>
              </w:rPr>
            </w:pPr>
            <w:r w:rsidRPr="001E7798">
              <w:rPr>
                <w:rFonts w:ascii="Times New Roman" w:hAnsi="Times New Roman"/>
                <w:sz w:val="24"/>
                <w:szCs w:val="24"/>
              </w:rPr>
              <w:t>Director General</w:t>
            </w: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Claudiu Dumbrăveanu</w:t>
            </w:r>
          </w:p>
          <w:p w:rsidR="0056274E" w:rsidRPr="001E7798" w:rsidRDefault="0056274E" w:rsidP="00830E71">
            <w:pPr>
              <w:spacing w:line="360" w:lineRule="auto"/>
              <w:jc w:val="center"/>
              <w:rPr>
                <w:rFonts w:ascii="Times New Roman" w:hAnsi="Times New Roman"/>
                <w:sz w:val="24"/>
                <w:szCs w:val="24"/>
              </w:rPr>
            </w:pPr>
          </w:p>
        </w:tc>
        <w:tc>
          <w:tcPr>
            <w:tcW w:w="4859" w:type="dxa"/>
          </w:tcPr>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Direcția Juridică și Resurse Umane</w:t>
            </w: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Director</w:t>
            </w: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Ana Elisabeta Dumitru</w:t>
            </w:r>
          </w:p>
          <w:p w:rsidR="0056274E" w:rsidRPr="001E7798" w:rsidRDefault="0056274E" w:rsidP="00830E71">
            <w:pPr>
              <w:spacing w:line="360" w:lineRule="auto"/>
              <w:jc w:val="center"/>
              <w:rPr>
                <w:rFonts w:ascii="Times New Roman" w:hAnsi="Times New Roman"/>
                <w:sz w:val="24"/>
                <w:szCs w:val="24"/>
              </w:rPr>
            </w:pPr>
          </w:p>
        </w:tc>
      </w:tr>
      <w:tr w:rsidR="0056274E" w:rsidRPr="001E7798" w:rsidTr="00830E71">
        <w:trPr>
          <w:jc w:val="center"/>
        </w:trPr>
        <w:tc>
          <w:tcPr>
            <w:tcW w:w="4859" w:type="dxa"/>
          </w:tcPr>
          <w:p w:rsidR="0056274E" w:rsidRDefault="0056274E" w:rsidP="00830E71">
            <w:pPr>
              <w:spacing w:line="360" w:lineRule="auto"/>
              <w:jc w:val="center"/>
              <w:rPr>
                <w:rFonts w:ascii="Times New Roman" w:hAnsi="Times New Roman"/>
                <w:bCs/>
                <w:sz w:val="24"/>
                <w:szCs w:val="24"/>
              </w:rPr>
            </w:pP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Direcția Piață Energie</w:t>
            </w: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Director</w:t>
            </w: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Roxana Gheorghe</w:t>
            </w:r>
          </w:p>
          <w:p w:rsidR="0056274E" w:rsidRPr="001E7798" w:rsidRDefault="0056274E" w:rsidP="00830E71">
            <w:pPr>
              <w:spacing w:line="360" w:lineRule="auto"/>
              <w:jc w:val="center"/>
              <w:rPr>
                <w:rFonts w:ascii="Times New Roman" w:hAnsi="Times New Roman"/>
                <w:sz w:val="24"/>
                <w:szCs w:val="24"/>
              </w:rPr>
            </w:pPr>
          </w:p>
        </w:tc>
        <w:tc>
          <w:tcPr>
            <w:tcW w:w="4859" w:type="dxa"/>
          </w:tcPr>
          <w:p w:rsidR="0056274E" w:rsidRPr="001E7798" w:rsidRDefault="0056274E" w:rsidP="00830E71">
            <w:pPr>
              <w:spacing w:line="360" w:lineRule="auto"/>
              <w:jc w:val="center"/>
              <w:rPr>
                <w:rFonts w:ascii="Times New Roman" w:hAnsi="Times New Roman"/>
                <w:bCs/>
                <w:sz w:val="24"/>
                <w:szCs w:val="24"/>
              </w:rPr>
            </w:pP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Serviciul Legislație</w:t>
            </w: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Șef Serviciu</w:t>
            </w:r>
          </w:p>
          <w:p w:rsidR="0056274E" w:rsidRPr="001E7798" w:rsidRDefault="0056274E" w:rsidP="00830E71">
            <w:pPr>
              <w:spacing w:line="360" w:lineRule="auto"/>
              <w:jc w:val="center"/>
              <w:rPr>
                <w:rFonts w:ascii="Times New Roman" w:hAnsi="Times New Roman"/>
                <w:sz w:val="24"/>
                <w:szCs w:val="24"/>
              </w:rPr>
            </w:pPr>
            <w:r w:rsidRPr="001E7798">
              <w:rPr>
                <w:rFonts w:ascii="Times New Roman" w:hAnsi="Times New Roman"/>
                <w:bCs/>
                <w:sz w:val="24"/>
                <w:szCs w:val="24"/>
              </w:rPr>
              <w:t>Gabriela Sorinela Fruhn</w:t>
            </w:r>
          </w:p>
          <w:p w:rsidR="0056274E" w:rsidRPr="001E7798" w:rsidRDefault="0056274E" w:rsidP="00830E71">
            <w:pPr>
              <w:spacing w:line="360" w:lineRule="auto"/>
              <w:jc w:val="center"/>
              <w:rPr>
                <w:rFonts w:ascii="Times New Roman" w:hAnsi="Times New Roman"/>
                <w:sz w:val="24"/>
                <w:szCs w:val="24"/>
              </w:rPr>
            </w:pPr>
          </w:p>
        </w:tc>
      </w:tr>
      <w:tr w:rsidR="0056274E" w:rsidRPr="001E7798" w:rsidTr="00830E71">
        <w:trPr>
          <w:jc w:val="center"/>
        </w:trPr>
        <w:tc>
          <w:tcPr>
            <w:tcW w:w="4859" w:type="dxa"/>
          </w:tcPr>
          <w:p w:rsidR="0056274E" w:rsidRPr="001E7798" w:rsidRDefault="0056274E" w:rsidP="00830E71">
            <w:pPr>
              <w:keepNext/>
              <w:spacing w:line="360" w:lineRule="auto"/>
              <w:jc w:val="center"/>
              <w:outlineLvl w:val="2"/>
              <w:rPr>
                <w:rFonts w:ascii="Times New Roman" w:eastAsia="Times New Roman" w:hAnsi="Times New Roman"/>
                <w:bCs/>
                <w:sz w:val="24"/>
                <w:szCs w:val="24"/>
              </w:rPr>
            </w:pPr>
          </w:p>
          <w:p w:rsidR="0056274E" w:rsidRDefault="0056274E" w:rsidP="00830E71">
            <w:pPr>
              <w:keepNext/>
              <w:spacing w:line="360" w:lineRule="auto"/>
              <w:jc w:val="center"/>
              <w:outlineLvl w:val="2"/>
              <w:rPr>
                <w:rFonts w:ascii="Times New Roman" w:eastAsia="Times New Roman" w:hAnsi="Times New Roman"/>
                <w:bCs/>
                <w:sz w:val="24"/>
                <w:szCs w:val="24"/>
              </w:rPr>
            </w:pPr>
            <w:r w:rsidRPr="001E7798">
              <w:rPr>
                <w:rFonts w:ascii="Times New Roman" w:eastAsia="Times New Roman" w:hAnsi="Times New Roman"/>
                <w:bCs/>
                <w:sz w:val="24"/>
                <w:szCs w:val="24"/>
              </w:rPr>
              <w:t>Serviciul Reglementare Piață Gaze Naturale</w:t>
            </w:r>
          </w:p>
          <w:p w:rsidR="0056274E" w:rsidRDefault="00CD55B0" w:rsidP="00830E71">
            <w:pPr>
              <w:spacing w:line="360" w:lineRule="auto"/>
              <w:jc w:val="center"/>
              <w:rPr>
                <w:rFonts w:ascii="Times New Roman" w:hAnsi="Times New Roman"/>
                <w:bCs/>
                <w:sz w:val="24"/>
                <w:szCs w:val="24"/>
              </w:rPr>
            </w:pPr>
            <w:r>
              <w:rPr>
                <w:rFonts w:ascii="Times New Roman" w:hAnsi="Times New Roman"/>
                <w:bCs/>
                <w:sz w:val="24"/>
                <w:szCs w:val="24"/>
              </w:rPr>
              <w:t>Andrei Legendi</w:t>
            </w:r>
          </w:p>
          <w:p w:rsidR="00A5033C" w:rsidRPr="001E7798" w:rsidRDefault="00A5033C" w:rsidP="00830E71">
            <w:pPr>
              <w:spacing w:line="360" w:lineRule="auto"/>
              <w:jc w:val="center"/>
              <w:rPr>
                <w:rFonts w:ascii="Times New Roman" w:hAnsi="Times New Roman"/>
                <w:bCs/>
                <w:sz w:val="24"/>
                <w:szCs w:val="24"/>
              </w:rPr>
            </w:pPr>
          </w:p>
          <w:p w:rsidR="00CD55B0" w:rsidRPr="001E7798" w:rsidRDefault="00CD55B0" w:rsidP="00830E71">
            <w:pPr>
              <w:spacing w:line="360" w:lineRule="auto"/>
              <w:jc w:val="center"/>
              <w:rPr>
                <w:rFonts w:ascii="Times New Roman" w:hAnsi="Times New Roman"/>
                <w:sz w:val="24"/>
                <w:szCs w:val="24"/>
              </w:rPr>
            </w:pPr>
            <w:r>
              <w:rPr>
                <w:rFonts w:ascii="Times New Roman" w:hAnsi="Times New Roman"/>
                <w:sz w:val="24"/>
                <w:szCs w:val="24"/>
              </w:rPr>
              <w:t>Daniela Dainoff</w:t>
            </w:r>
          </w:p>
        </w:tc>
        <w:tc>
          <w:tcPr>
            <w:tcW w:w="4859" w:type="dxa"/>
          </w:tcPr>
          <w:p w:rsidR="0056274E" w:rsidRPr="001E7798" w:rsidRDefault="0056274E" w:rsidP="00830E71">
            <w:pPr>
              <w:spacing w:line="360" w:lineRule="auto"/>
              <w:jc w:val="center"/>
              <w:rPr>
                <w:rFonts w:ascii="Times New Roman" w:hAnsi="Times New Roman"/>
                <w:bCs/>
                <w:sz w:val="24"/>
                <w:szCs w:val="24"/>
              </w:rPr>
            </w:pPr>
          </w:p>
          <w:p w:rsidR="0056274E" w:rsidRPr="001E7798" w:rsidRDefault="0056274E" w:rsidP="00830E71">
            <w:pPr>
              <w:spacing w:line="360" w:lineRule="auto"/>
              <w:jc w:val="center"/>
              <w:rPr>
                <w:rFonts w:ascii="Times New Roman" w:hAnsi="Times New Roman"/>
                <w:bCs/>
                <w:sz w:val="24"/>
                <w:szCs w:val="24"/>
              </w:rPr>
            </w:pPr>
            <w:r w:rsidRPr="001E7798">
              <w:rPr>
                <w:rFonts w:ascii="Times New Roman" w:hAnsi="Times New Roman"/>
                <w:bCs/>
                <w:sz w:val="24"/>
                <w:szCs w:val="24"/>
              </w:rPr>
              <w:t>Serviciul Legislație</w:t>
            </w:r>
          </w:p>
          <w:p w:rsidR="0056274E" w:rsidRDefault="0056274E" w:rsidP="00830E71">
            <w:pPr>
              <w:spacing w:line="360" w:lineRule="auto"/>
              <w:jc w:val="center"/>
              <w:rPr>
                <w:rFonts w:ascii="Times New Roman" w:hAnsi="Times New Roman"/>
                <w:sz w:val="24"/>
                <w:szCs w:val="24"/>
              </w:rPr>
            </w:pPr>
            <w:r w:rsidRPr="001E7798">
              <w:rPr>
                <w:rFonts w:ascii="Times New Roman" w:hAnsi="Times New Roman"/>
                <w:sz w:val="24"/>
                <w:szCs w:val="24"/>
              </w:rPr>
              <w:t>Consilier Juridic</w:t>
            </w:r>
          </w:p>
          <w:p w:rsidR="00D54C7F" w:rsidRPr="001E7798" w:rsidRDefault="00D54C7F" w:rsidP="00830E71">
            <w:pPr>
              <w:spacing w:line="360" w:lineRule="auto"/>
              <w:jc w:val="center"/>
              <w:rPr>
                <w:rFonts w:ascii="Times New Roman" w:hAnsi="Times New Roman"/>
                <w:sz w:val="24"/>
                <w:szCs w:val="24"/>
              </w:rPr>
            </w:pPr>
            <w:r>
              <w:rPr>
                <w:rFonts w:ascii="Times New Roman" w:hAnsi="Times New Roman"/>
                <w:sz w:val="24"/>
                <w:szCs w:val="24"/>
              </w:rPr>
              <w:t>Carmen Cociș</w:t>
            </w:r>
          </w:p>
          <w:p w:rsidR="0056274E" w:rsidRPr="001E7798" w:rsidRDefault="0056274E" w:rsidP="00830E71">
            <w:pPr>
              <w:spacing w:line="360" w:lineRule="auto"/>
              <w:jc w:val="center"/>
              <w:rPr>
                <w:rFonts w:ascii="Times New Roman" w:hAnsi="Times New Roman"/>
                <w:sz w:val="24"/>
                <w:szCs w:val="24"/>
              </w:rPr>
            </w:pPr>
          </w:p>
        </w:tc>
      </w:tr>
    </w:tbl>
    <w:p w:rsidR="0056274E" w:rsidRDefault="0056274E" w:rsidP="00F12D77">
      <w:pPr>
        <w:pStyle w:val="Default"/>
        <w:spacing w:line="360" w:lineRule="auto"/>
        <w:jc w:val="both"/>
        <w:rPr>
          <w:b/>
          <w:lang w:val="ro-RO"/>
        </w:rPr>
      </w:pPr>
    </w:p>
    <w:p w:rsidR="0056274E" w:rsidRDefault="0056274E">
      <w:pPr>
        <w:spacing w:after="0" w:line="240" w:lineRule="auto"/>
        <w:rPr>
          <w:rFonts w:ascii="Times New Roman" w:eastAsia="Times New Roman" w:hAnsi="Times New Roman"/>
          <w:b/>
          <w:color w:val="000000"/>
          <w:sz w:val="24"/>
          <w:szCs w:val="24"/>
        </w:rPr>
      </w:pPr>
    </w:p>
    <w:p w:rsidR="00A5033C" w:rsidRDefault="00A5033C" w:rsidP="0056274E">
      <w:pPr>
        <w:spacing w:after="0" w:line="360" w:lineRule="auto"/>
        <w:jc w:val="center"/>
        <w:rPr>
          <w:rFonts w:ascii="Times New Roman" w:hAnsi="Times New Roman"/>
          <w:b/>
          <w:sz w:val="24"/>
          <w:szCs w:val="24"/>
        </w:rPr>
      </w:pPr>
    </w:p>
    <w:p w:rsidR="00F37582" w:rsidRDefault="00F37582"/>
    <w:p w:rsidR="0056274E" w:rsidRDefault="0056274E"/>
    <w:p w:rsidR="00222787" w:rsidRPr="001E7798" w:rsidRDefault="00222787" w:rsidP="00F12D77">
      <w:pPr>
        <w:pStyle w:val="Default"/>
        <w:spacing w:line="360" w:lineRule="auto"/>
        <w:jc w:val="both"/>
        <w:rPr>
          <w:color w:val="auto"/>
          <w:lang w:val="ro-RO"/>
        </w:rPr>
      </w:pPr>
    </w:p>
    <w:sectPr w:rsidR="00222787" w:rsidRPr="001E7798" w:rsidSect="00A5033C">
      <w:footerReference w:type="default" r:id="rId8"/>
      <w:headerReference w:type="first" r:id="rId9"/>
      <w:footerReference w:type="first" r:id="rId10"/>
      <w:pgSz w:w="11906" w:h="16838" w:code="9"/>
      <w:pgMar w:top="1418" w:right="760" w:bottom="1276" w:left="1134" w:header="851"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37E" w:rsidRDefault="00CD437E" w:rsidP="003B4C37">
      <w:pPr>
        <w:spacing w:after="0" w:line="240" w:lineRule="auto"/>
      </w:pPr>
      <w:r>
        <w:separator/>
      </w:r>
    </w:p>
  </w:endnote>
  <w:endnote w:type="continuationSeparator" w:id="0">
    <w:p w:rsidR="00CD437E" w:rsidRDefault="00CD437E"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D6D" w:rsidRDefault="00561D6D">
    <w:pPr>
      <w:pStyle w:val="Footer"/>
      <w:jc w:val="center"/>
    </w:pPr>
    <w:r>
      <w:fldChar w:fldCharType="begin"/>
    </w:r>
    <w:r>
      <w:instrText xml:space="preserve"> PAGE   \* MERGEFORMAT </w:instrText>
    </w:r>
    <w:r>
      <w:fldChar w:fldCharType="separate"/>
    </w:r>
    <w:r w:rsidR="00201950">
      <w:rPr>
        <w:noProof/>
      </w:rPr>
      <w:t>5</w:t>
    </w:r>
    <w:r>
      <w:rPr>
        <w:noProof/>
      </w:rPr>
      <w:fldChar w:fldCharType="end"/>
    </w:r>
  </w:p>
  <w:p w:rsidR="006743A6" w:rsidRDefault="006743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37E" w:rsidRDefault="00CD437E" w:rsidP="003B4C37">
      <w:pPr>
        <w:spacing w:after="0" w:line="240" w:lineRule="auto"/>
      </w:pPr>
      <w:r>
        <w:separator/>
      </w:r>
    </w:p>
  </w:footnote>
  <w:footnote w:type="continuationSeparator" w:id="0">
    <w:p w:rsidR="00CD437E" w:rsidRDefault="00CD437E"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Default="00C76C2E" w:rsidP="00561D6D">
    <w:pPr>
      <w:pStyle w:val="Header"/>
      <w:tabs>
        <w:tab w:val="clear" w:pos="9026"/>
        <w:tab w:val="right" w:pos="7349"/>
      </w:tabs>
    </w:pPr>
    <w:r>
      <w:rPr>
        <w:noProof/>
        <w:lang w:eastAsia="ro-RO"/>
      </w:rPr>
      <w:drawing>
        <wp:anchor distT="0" distB="0" distL="114300" distR="114300" simplePos="0" relativeHeight="251658752" behindDoc="1" locked="0" layoutInCell="1" allowOverlap="1" wp14:anchorId="77905202" wp14:editId="76A71188">
          <wp:simplePos x="0" y="0"/>
          <wp:positionH relativeFrom="column">
            <wp:posOffset>5800090</wp:posOffset>
          </wp:positionH>
          <wp:positionV relativeFrom="paragraph">
            <wp:posOffset>7620</wp:posOffset>
          </wp:positionV>
          <wp:extent cx="467995" cy="676275"/>
          <wp:effectExtent l="0" t="0" r="0" b="0"/>
          <wp:wrapTight wrapText="bothSides">
            <wp:wrapPolygon edited="0">
              <wp:start x="0" y="0"/>
              <wp:lineTo x="0" y="19470"/>
              <wp:lineTo x="7034" y="21296"/>
              <wp:lineTo x="14068" y="21296"/>
              <wp:lineTo x="21102" y="19470"/>
              <wp:lineTo x="21102" y="0"/>
              <wp:lineTo x="0" y="0"/>
            </wp:wrapPolygon>
          </wp:wrapTight>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99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6704" behindDoc="0" locked="0" layoutInCell="1" allowOverlap="1" wp14:anchorId="025891E9" wp14:editId="1AE242BB">
              <wp:simplePos x="0" y="0"/>
              <wp:positionH relativeFrom="margin">
                <wp:posOffset>652145</wp:posOffset>
              </wp:positionH>
              <wp:positionV relativeFrom="paragraph">
                <wp:posOffset>153035</wp:posOffset>
              </wp:positionV>
              <wp:extent cx="5191125" cy="56197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1125" cy="561975"/>
                      </a:xfrm>
                      <a:prstGeom prst="rect">
                        <a:avLst/>
                      </a:prstGeom>
                      <a:noFill/>
                      <a:ln w="6350">
                        <a:noFill/>
                      </a:ln>
                      <a:effectLst/>
                    </wps:spPr>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5891E9"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" filled="f" stroked="f" strokeweight=".5pt">
              <v:path arrowok="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Pr="00C25B24">
      <w:rPr>
        <w:noProof/>
        <w:lang w:eastAsia="ro-RO"/>
      </w:rPr>
      <w:drawing>
        <wp:inline distT="0" distB="0" distL="0" distR="0" wp14:anchorId="7526C46B" wp14:editId="6B4A2E76">
          <wp:extent cx="830580" cy="6705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0580" cy="670560"/>
                  </a:xfrm>
                  <a:prstGeom prst="rect">
                    <a:avLst/>
                  </a:prstGeom>
                  <a:noFill/>
                  <a:ln>
                    <a:noFill/>
                  </a:ln>
                </pic:spPr>
              </pic:pic>
            </a:graphicData>
          </a:graphic>
        </wp:inline>
      </w:drawing>
    </w:r>
    <w:r w:rsidR="003B4C37" w:rsidRPr="006521DE">
      <w:rPr>
        <w:noProof/>
        <w:lang w:val="en-GB" w:eastAsia="en-GB"/>
      </w:rPr>
      <w:t xml:space="preserve"> </w:t>
    </w:r>
    <w:r w:rsidR="003B4C37">
      <w:t xml:space="preserve">                                                                                                                                                                </w:t>
    </w:r>
  </w:p>
  <w:p w:rsidR="003B4C37" w:rsidRDefault="00C76C2E">
    <w:pPr>
      <w:pStyle w:val="Header"/>
    </w:pPr>
    <w:r>
      <w:rPr>
        <w:noProof/>
        <w:lang w:eastAsia="ro-RO"/>
      </w:rPr>
      <mc:AlternateContent>
        <mc:Choice Requires="wps">
          <w:drawing>
            <wp:anchor distT="4294967295" distB="4294967295" distL="114300" distR="114300" simplePos="0" relativeHeight="251657728" behindDoc="0" locked="0" layoutInCell="1" allowOverlap="1" wp14:anchorId="17E54CCC" wp14:editId="52BFDF30">
              <wp:simplePos x="0" y="0"/>
              <wp:positionH relativeFrom="margin">
                <wp:posOffset>1905</wp:posOffset>
              </wp:positionH>
              <wp:positionV relativeFrom="paragraph">
                <wp:posOffset>50164</wp:posOffset>
              </wp:positionV>
              <wp:extent cx="6264275" cy="0"/>
              <wp:effectExtent l="0" t="0" r="317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642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565E5288"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page"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" strokecolor="windowText"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615FA"/>
    <w:multiLevelType w:val="hybridMultilevel"/>
    <w:tmpl w:val="B9EE8B50"/>
    <w:lvl w:ilvl="0" w:tplc="616AAA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1F627C"/>
    <w:multiLevelType w:val="hybridMultilevel"/>
    <w:tmpl w:val="EFB48F76"/>
    <w:lvl w:ilvl="0" w:tplc="04170001">
      <w:start w:val="1"/>
      <w:numFmt w:val="bullet"/>
      <w:lvlText w:val=""/>
      <w:lvlJc w:val="left"/>
      <w:pPr>
        <w:ind w:left="1287" w:hanging="360"/>
      </w:pPr>
      <w:rPr>
        <w:rFonts w:ascii="Symbol" w:hAnsi="Symbol" w:hint="default"/>
      </w:rPr>
    </w:lvl>
    <w:lvl w:ilvl="1" w:tplc="04170003" w:tentative="1">
      <w:start w:val="1"/>
      <w:numFmt w:val="bullet"/>
      <w:lvlText w:val="o"/>
      <w:lvlJc w:val="left"/>
      <w:pPr>
        <w:ind w:left="2007" w:hanging="360"/>
      </w:pPr>
      <w:rPr>
        <w:rFonts w:ascii="Courier New" w:hAnsi="Courier New" w:cs="Courier New" w:hint="default"/>
      </w:rPr>
    </w:lvl>
    <w:lvl w:ilvl="2" w:tplc="04170005" w:tentative="1">
      <w:start w:val="1"/>
      <w:numFmt w:val="bullet"/>
      <w:lvlText w:val=""/>
      <w:lvlJc w:val="left"/>
      <w:pPr>
        <w:ind w:left="2727" w:hanging="360"/>
      </w:pPr>
      <w:rPr>
        <w:rFonts w:ascii="Wingdings" w:hAnsi="Wingdings" w:hint="default"/>
      </w:rPr>
    </w:lvl>
    <w:lvl w:ilvl="3" w:tplc="04170001" w:tentative="1">
      <w:start w:val="1"/>
      <w:numFmt w:val="bullet"/>
      <w:lvlText w:val=""/>
      <w:lvlJc w:val="left"/>
      <w:pPr>
        <w:ind w:left="3447" w:hanging="360"/>
      </w:pPr>
      <w:rPr>
        <w:rFonts w:ascii="Symbol" w:hAnsi="Symbol" w:hint="default"/>
      </w:rPr>
    </w:lvl>
    <w:lvl w:ilvl="4" w:tplc="04170003" w:tentative="1">
      <w:start w:val="1"/>
      <w:numFmt w:val="bullet"/>
      <w:lvlText w:val="o"/>
      <w:lvlJc w:val="left"/>
      <w:pPr>
        <w:ind w:left="4167" w:hanging="360"/>
      </w:pPr>
      <w:rPr>
        <w:rFonts w:ascii="Courier New" w:hAnsi="Courier New" w:cs="Courier New" w:hint="default"/>
      </w:rPr>
    </w:lvl>
    <w:lvl w:ilvl="5" w:tplc="04170005" w:tentative="1">
      <w:start w:val="1"/>
      <w:numFmt w:val="bullet"/>
      <w:lvlText w:val=""/>
      <w:lvlJc w:val="left"/>
      <w:pPr>
        <w:ind w:left="4887" w:hanging="360"/>
      </w:pPr>
      <w:rPr>
        <w:rFonts w:ascii="Wingdings" w:hAnsi="Wingdings" w:hint="default"/>
      </w:rPr>
    </w:lvl>
    <w:lvl w:ilvl="6" w:tplc="04170001" w:tentative="1">
      <w:start w:val="1"/>
      <w:numFmt w:val="bullet"/>
      <w:lvlText w:val=""/>
      <w:lvlJc w:val="left"/>
      <w:pPr>
        <w:ind w:left="5607" w:hanging="360"/>
      </w:pPr>
      <w:rPr>
        <w:rFonts w:ascii="Symbol" w:hAnsi="Symbol" w:hint="default"/>
      </w:rPr>
    </w:lvl>
    <w:lvl w:ilvl="7" w:tplc="04170003" w:tentative="1">
      <w:start w:val="1"/>
      <w:numFmt w:val="bullet"/>
      <w:lvlText w:val="o"/>
      <w:lvlJc w:val="left"/>
      <w:pPr>
        <w:ind w:left="6327" w:hanging="360"/>
      </w:pPr>
      <w:rPr>
        <w:rFonts w:ascii="Courier New" w:hAnsi="Courier New" w:cs="Courier New" w:hint="default"/>
      </w:rPr>
    </w:lvl>
    <w:lvl w:ilvl="8" w:tplc="04170005" w:tentative="1">
      <w:start w:val="1"/>
      <w:numFmt w:val="bullet"/>
      <w:lvlText w:val=""/>
      <w:lvlJc w:val="left"/>
      <w:pPr>
        <w:ind w:left="7047" w:hanging="360"/>
      </w:pPr>
      <w:rPr>
        <w:rFonts w:ascii="Wingdings" w:hAnsi="Wingdings" w:hint="default"/>
      </w:rPr>
    </w:lvl>
  </w:abstractNum>
  <w:abstractNum w:abstractNumId="2" w15:restartNumberingAfterBreak="0">
    <w:nsid w:val="18662AD1"/>
    <w:multiLevelType w:val="hybridMultilevel"/>
    <w:tmpl w:val="C092276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9DD607A"/>
    <w:multiLevelType w:val="hybridMultilevel"/>
    <w:tmpl w:val="0C36F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C2BF6"/>
    <w:multiLevelType w:val="hybridMultilevel"/>
    <w:tmpl w:val="73F892DA"/>
    <w:lvl w:ilvl="0" w:tplc="04170001">
      <w:start w:val="1"/>
      <w:numFmt w:val="bullet"/>
      <w:lvlText w:val=""/>
      <w:lvlJc w:val="left"/>
      <w:pPr>
        <w:ind w:left="1287" w:hanging="360"/>
      </w:pPr>
      <w:rPr>
        <w:rFonts w:ascii="Symbol" w:hAnsi="Symbol" w:hint="default"/>
      </w:rPr>
    </w:lvl>
    <w:lvl w:ilvl="1" w:tplc="04170003" w:tentative="1">
      <w:start w:val="1"/>
      <w:numFmt w:val="bullet"/>
      <w:lvlText w:val="o"/>
      <w:lvlJc w:val="left"/>
      <w:pPr>
        <w:ind w:left="2007" w:hanging="360"/>
      </w:pPr>
      <w:rPr>
        <w:rFonts w:ascii="Courier New" w:hAnsi="Courier New" w:cs="Courier New" w:hint="default"/>
      </w:rPr>
    </w:lvl>
    <w:lvl w:ilvl="2" w:tplc="04170005" w:tentative="1">
      <w:start w:val="1"/>
      <w:numFmt w:val="bullet"/>
      <w:lvlText w:val=""/>
      <w:lvlJc w:val="left"/>
      <w:pPr>
        <w:ind w:left="2727" w:hanging="360"/>
      </w:pPr>
      <w:rPr>
        <w:rFonts w:ascii="Wingdings" w:hAnsi="Wingdings" w:hint="default"/>
      </w:rPr>
    </w:lvl>
    <w:lvl w:ilvl="3" w:tplc="04170001" w:tentative="1">
      <w:start w:val="1"/>
      <w:numFmt w:val="bullet"/>
      <w:lvlText w:val=""/>
      <w:lvlJc w:val="left"/>
      <w:pPr>
        <w:ind w:left="3447" w:hanging="360"/>
      </w:pPr>
      <w:rPr>
        <w:rFonts w:ascii="Symbol" w:hAnsi="Symbol" w:hint="default"/>
      </w:rPr>
    </w:lvl>
    <w:lvl w:ilvl="4" w:tplc="04170003" w:tentative="1">
      <w:start w:val="1"/>
      <w:numFmt w:val="bullet"/>
      <w:lvlText w:val="o"/>
      <w:lvlJc w:val="left"/>
      <w:pPr>
        <w:ind w:left="4167" w:hanging="360"/>
      </w:pPr>
      <w:rPr>
        <w:rFonts w:ascii="Courier New" w:hAnsi="Courier New" w:cs="Courier New" w:hint="default"/>
      </w:rPr>
    </w:lvl>
    <w:lvl w:ilvl="5" w:tplc="04170005" w:tentative="1">
      <w:start w:val="1"/>
      <w:numFmt w:val="bullet"/>
      <w:lvlText w:val=""/>
      <w:lvlJc w:val="left"/>
      <w:pPr>
        <w:ind w:left="4887" w:hanging="360"/>
      </w:pPr>
      <w:rPr>
        <w:rFonts w:ascii="Wingdings" w:hAnsi="Wingdings" w:hint="default"/>
      </w:rPr>
    </w:lvl>
    <w:lvl w:ilvl="6" w:tplc="04170001" w:tentative="1">
      <w:start w:val="1"/>
      <w:numFmt w:val="bullet"/>
      <w:lvlText w:val=""/>
      <w:lvlJc w:val="left"/>
      <w:pPr>
        <w:ind w:left="5607" w:hanging="360"/>
      </w:pPr>
      <w:rPr>
        <w:rFonts w:ascii="Symbol" w:hAnsi="Symbol" w:hint="default"/>
      </w:rPr>
    </w:lvl>
    <w:lvl w:ilvl="7" w:tplc="04170003" w:tentative="1">
      <w:start w:val="1"/>
      <w:numFmt w:val="bullet"/>
      <w:lvlText w:val="o"/>
      <w:lvlJc w:val="left"/>
      <w:pPr>
        <w:ind w:left="6327" w:hanging="360"/>
      </w:pPr>
      <w:rPr>
        <w:rFonts w:ascii="Courier New" w:hAnsi="Courier New" w:cs="Courier New" w:hint="default"/>
      </w:rPr>
    </w:lvl>
    <w:lvl w:ilvl="8" w:tplc="04170005" w:tentative="1">
      <w:start w:val="1"/>
      <w:numFmt w:val="bullet"/>
      <w:lvlText w:val=""/>
      <w:lvlJc w:val="left"/>
      <w:pPr>
        <w:ind w:left="7047" w:hanging="360"/>
      </w:pPr>
      <w:rPr>
        <w:rFonts w:ascii="Wingdings" w:hAnsi="Wingdings" w:hint="default"/>
      </w:rPr>
    </w:lvl>
  </w:abstractNum>
  <w:abstractNum w:abstractNumId="5" w15:restartNumberingAfterBreak="0">
    <w:nsid w:val="2C8E7CC9"/>
    <w:multiLevelType w:val="hybridMultilevel"/>
    <w:tmpl w:val="43941840"/>
    <w:lvl w:ilvl="0" w:tplc="0AFCAE90">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902A59"/>
    <w:multiLevelType w:val="hybridMultilevel"/>
    <w:tmpl w:val="625E3D8A"/>
    <w:lvl w:ilvl="0" w:tplc="03D0B88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52F4341"/>
    <w:multiLevelType w:val="hybridMultilevel"/>
    <w:tmpl w:val="95625426"/>
    <w:lvl w:ilvl="0" w:tplc="9C0E5094">
      <w:start w:val="1"/>
      <w:numFmt w:val="lowerLetter"/>
      <w:lvlText w:val="%1)"/>
      <w:lvlJc w:val="left"/>
      <w:pPr>
        <w:ind w:left="630" w:hanging="360"/>
      </w:pPr>
      <w:rPr>
        <w:b/>
      </w:rPr>
    </w:lvl>
    <w:lvl w:ilvl="1" w:tplc="04180019" w:tentative="1">
      <w:start w:val="1"/>
      <w:numFmt w:val="lowerLetter"/>
      <w:lvlText w:val="%2."/>
      <w:lvlJc w:val="left"/>
      <w:pPr>
        <w:ind w:left="1493" w:hanging="360"/>
      </w:pPr>
    </w:lvl>
    <w:lvl w:ilvl="2" w:tplc="0418001B" w:tentative="1">
      <w:start w:val="1"/>
      <w:numFmt w:val="lowerRoman"/>
      <w:lvlText w:val="%3."/>
      <w:lvlJc w:val="right"/>
      <w:pPr>
        <w:ind w:left="2213" w:hanging="180"/>
      </w:pPr>
    </w:lvl>
    <w:lvl w:ilvl="3" w:tplc="0418000F" w:tentative="1">
      <w:start w:val="1"/>
      <w:numFmt w:val="decimal"/>
      <w:lvlText w:val="%4."/>
      <w:lvlJc w:val="left"/>
      <w:pPr>
        <w:ind w:left="2933" w:hanging="360"/>
      </w:pPr>
    </w:lvl>
    <w:lvl w:ilvl="4" w:tplc="04180019" w:tentative="1">
      <w:start w:val="1"/>
      <w:numFmt w:val="lowerLetter"/>
      <w:lvlText w:val="%5."/>
      <w:lvlJc w:val="left"/>
      <w:pPr>
        <w:ind w:left="3653" w:hanging="360"/>
      </w:pPr>
    </w:lvl>
    <w:lvl w:ilvl="5" w:tplc="0418001B" w:tentative="1">
      <w:start w:val="1"/>
      <w:numFmt w:val="lowerRoman"/>
      <w:lvlText w:val="%6."/>
      <w:lvlJc w:val="right"/>
      <w:pPr>
        <w:ind w:left="4373" w:hanging="180"/>
      </w:pPr>
    </w:lvl>
    <w:lvl w:ilvl="6" w:tplc="0418000F" w:tentative="1">
      <w:start w:val="1"/>
      <w:numFmt w:val="decimal"/>
      <w:lvlText w:val="%7."/>
      <w:lvlJc w:val="left"/>
      <w:pPr>
        <w:ind w:left="5093" w:hanging="360"/>
      </w:pPr>
    </w:lvl>
    <w:lvl w:ilvl="7" w:tplc="04180019" w:tentative="1">
      <w:start w:val="1"/>
      <w:numFmt w:val="lowerLetter"/>
      <w:lvlText w:val="%8."/>
      <w:lvlJc w:val="left"/>
      <w:pPr>
        <w:ind w:left="5813" w:hanging="360"/>
      </w:pPr>
    </w:lvl>
    <w:lvl w:ilvl="8" w:tplc="0418001B" w:tentative="1">
      <w:start w:val="1"/>
      <w:numFmt w:val="lowerRoman"/>
      <w:lvlText w:val="%9."/>
      <w:lvlJc w:val="right"/>
      <w:pPr>
        <w:ind w:left="6533" w:hanging="180"/>
      </w:pPr>
    </w:lvl>
  </w:abstractNum>
  <w:abstractNum w:abstractNumId="8" w15:restartNumberingAfterBreak="0">
    <w:nsid w:val="570F1BC0"/>
    <w:multiLevelType w:val="hybridMultilevel"/>
    <w:tmpl w:val="77E02880"/>
    <w:lvl w:ilvl="0" w:tplc="04170001">
      <w:start w:val="1"/>
      <w:numFmt w:val="bullet"/>
      <w:lvlText w:val=""/>
      <w:lvlJc w:val="left"/>
      <w:pPr>
        <w:ind w:left="1287" w:hanging="360"/>
      </w:pPr>
      <w:rPr>
        <w:rFonts w:ascii="Symbol" w:hAnsi="Symbol" w:hint="default"/>
      </w:rPr>
    </w:lvl>
    <w:lvl w:ilvl="1" w:tplc="04170003">
      <w:start w:val="1"/>
      <w:numFmt w:val="bullet"/>
      <w:lvlText w:val="o"/>
      <w:lvlJc w:val="left"/>
      <w:pPr>
        <w:ind w:left="2007" w:hanging="360"/>
      </w:pPr>
      <w:rPr>
        <w:rFonts w:ascii="Courier New" w:hAnsi="Courier New" w:cs="Courier New" w:hint="default"/>
      </w:rPr>
    </w:lvl>
    <w:lvl w:ilvl="2" w:tplc="04170005" w:tentative="1">
      <w:start w:val="1"/>
      <w:numFmt w:val="bullet"/>
      <w:lvlText w:val=""/>
      <w:lvlJc w:val="left"/>
      <w:pPr>
        <w:ind w:left="2727" w:hanging="360"/>
      </w:pPr>
      <w:rPr>
        <w:rFonts w:ascii="Wingdings" w:hAnsi="Wingdings" w:hint="default"/>
      </w:rPr>
    </w:lvl>
    <w:lvl w:ilvl="3" w:tplc="04170001" w:tentative="1">
      <w:start w:val="1"/>
      <w:numFmt w:val="bullet"/>
      <w:lvlText w:val=""/>
      <w:lvlJc w:val="left"/>
      <w:pPr>
        <w:ind w:left="3447" w:hanging="360"/>
      </w:pPr>
      <w:rPr>
        <w:rFonts w:ascii="Symbol" w:hAnsi="Symbol" w:hint="default"/>
      </w:rPr>
    </w:lvl>
    <w:lvl w:ilvl="4" w:tplc="04170003" w:tentative="1">
      <w:start w:val="1"/>
      <w:numFmt w:val="bullet"/>
      <w:lvlText w:val="o"/>
      <w:lvlJc w:val="left"/>
      <w:pPr>
        <w:ind w:left="4167" w:hanging="360"/>
      </w:pPr>
      <w:rPr>
        <w:rFonts w:ascii="Courier New" w:hAnsi="Courier New" w:cs="Courier New" w:hint="default"/>
      </w:rPr>
    </w:lvl>
    <w:lvl w:ilvl="5" w:tplc="04170005" w:tentative="1">
      <w:start w:val="1"/>
      <w:numFmt w:val="bullet"/>
      <w:lvlText w:val=""/>
      <w:lvlJc w:val="left"/>
      <w:pPr>
        <w:ind w:left="4887" w:hanging="360"/>
      </w:pPr>
      <w:rPr>
        <w:rFonts w:ascii="Wingdings" w:hAnsi="Wingdings" w:hint="default"/>
      </w:rPr>
    </w:lvl>
    <w:lvl w:ilvl="6" w:tplc="04170001" w:tentative="1">
      <w:start w:val="1"/>
      <w:numFmt w:val="bullet"/>
      <w:lvlText w:val=""/>
      <w:lvlJc w:val="left"/>
      <w:pPr>
        <w:ind w:left="5607" w:hanging="360"/>
      </w:pPr>
      <w:rPr>
        <w:rFonts w:ascii="Symbol" w:hAnsi="Symbol" w:hint="default"/>
      </w:rPr>
    </w:lvl>
    <w:lvl w:ilvl="7" w:tplc="04170003" w:tentative="1">
      <w:start w:val="1"/>
      <w:numFmt w:val="bullet"/>
      <w:lvlText w:val="o"/>
      <w:lvlJc w:val="left"/>
      <w:pPr>
        <w:ind w:left="6327" w:hanging="360"/>
      </w:pPr>
      <w:rPr>
        <w:rFonts w:ascii="Courier New" w:hAnsi="Courier New" w:cs="Courier New" w:hint="default"/>
      </w:rPr>
    </w:lvl>
    <w:lvl w:ilvl="8" w:tplc="04170005" w:tentative="1">
      <w:start w:val="1"/>
      <w:numFmt w:val="bullet"/>
      <w:lvlText w:val=""/>
      <w:lvlJc w:val="left"/>
      <w:pPr>
        <w:ind w:left="7047" w:hanging="360"/>
      </w:pPr>
      <w:rPr>
        <w:rFonts w:ascii="Wingdings" w:hAnsi="Wingdings" w:hint="default"/>
      </w:rPr>
    </w:lvl>
  </w:abstractNum>
  <w:abstractNum w:abstractNumId="9" w15:restartNumberingAfterBreak="0">
    <w:nsid w:val="78867842"/>
    <w:multiLevelType w:val="hybridMultilevel"/>
    <w:tmpl w:val="1FBE2A34"/>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0" w15:restartNumberingAfterBreak="0">
    <w:nsid w:val="7D230DD1"/>
    <w:multiLevelType w:val="hybridMultilevel"/>
    <w:tmpl w:val="7722E6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6"/>
  </w:num>
  <w:num w:numId="5">
    <w:abstractNumId w:val="9"/>
  </w:num>
  <w:num w:numId="6">
    <w:abstractNumId w:val="1"/>
  </w:num>
  <w:num w:numId="7">
    <w:abstractNumId w:val="4"/>
  </w:num>
  <w:num w:numId="8">
    <w:abstractNumId w:val="8"/>
  </w:num>
  <w:num w:numId="9">
    <w:abstractNumId w:val="1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7767"/>
    <w:rsid w:val="00035ECF"/>
    <w:rsid w:val="00054FE3"/>
    <w:rsid w:val="00055992"/>
    <w:rsid w:val="00084338"/>
    <w:rsid w:val="000961EE"/>
    <w:rsid w:val="000B681A"/>
    <w:rsid w:val="000C23E9"/>
    <w:rsid w:val="000C4B60"/>
    <w:rsid w:val="000D1226"/>
    <w:rsid w:val="000D4689"/>
    <w:rsid w:val="000E7C5E"/>
    <w:rsid w:val="000F73E8"/>
    <w:rsid w:val="0010323E"/>
    <w:rsid w:val="00104B41"/>
    <w:rsid w:val="00123A54"/>
    <w:rsid w:val="001255AE"/>
    <w:rsid w:val="00127FC7"/>
    <w:rsid w:val="00160D1D"/>
    <w:rsid w:val="00172D21"/>
    <w:rsid w:val="001755BC"/>
    <w:rsid w:val="0018184D"/>
    <w:rsid w:val="00187DC9"/>
    <w:rsid w:val="00195BDC"/>
    <w:rsid w:val="001B0E96"/>
    <w:rsid w:val="001B3CE1"/>
    <w:rsid w:val="001B640E"/>
    <w:rsid w:val="001B7026"/>
    <w:rsid w:val="001C15DB"/>
    <w:rsid w:val="001C5122"/>
    <w:rsid w:val="001E43C9"/>
    <w:rsid w:val="001E7798"/>
    <w:rsid w:val="001F05CE"/>
    <w:rsid w:val="001F7D62"/>
    <w:rsid w:val="00201950"/>
    <w:rsid w:val="00222787"/>
    <w:rsid w:val="002238A9"/>
    <w:rsid w:val="0022661E"/>
    <w:rsid w:val="00227376"/>
    <w:rsid w:val="00242872"/>
    <w:rsid w:val="0024440A"/>
    <w:rsid w:val="0025041B"/>
    <w:rsid w:val="00253F1F"/>
    <w:rsid w:val="00257C8B"/>
    <w:rsid w:val="00260CEA"/>
    <w:rsid w:val="00266E91"/>
    <w:rsid w:val="00266ED0"/>
    <w:rsid w:val="0027738A"/>
    <w:rsid w:val="00285172"/>
    <w:rsid w:val="002A36A6"/>
    <w:rsid w:val="002B1464"/>
    <w:rsid w:val="002D223C"/>
    <w:rsid w:val="002D514F"/>
    <w:rsid w:val="00311600"/>
    <w:rsid w:val="00321DC5"/>
    <w:rsid w:val="003301CD"/>
    <w:rsid w:val="003422DE"/>
    <w:rsid w:val="00346087"/>
    <w:rsid w:val="00360071"/>
    <w:rsid w:val="003620CA"/>
    <w:rsid w:val="00362BBC"/>
    <w:rsid w:val="0036528B"/>
    <w:rsid w:val="003712B9"/>
    <w:rsid w:val="003813D3"/>
    <w:rsid w:val="00383DE3"/>
    <w:rsid w:val="003912AE"/>
    <w:rsid w:val="00391D18"/>
    <w:rsid w:val="003A7105"/>
    <w:rsid w:val="003B0B17"/>
    <w:rsid w:val="003B4C37"/>
    <w:rsid w:val="003B5D73"/>
    <w:rsid w:val="003C1BF9"/>
    <w:rsid w:val="003E381D"/>
    <w:rsid w:val="004002E2"/>
    <w:rsid w:val="0040180A"/>
    <w:rsid w:val="00410B10"/>
    <w:rsid w:val="00413BFD"/>
    <w:rsid w:val="00422302"/>
    <w:rsid w:val="00434B6A"/>
    <w:rsid w:val="004356D8"/>
    <w:rsid w:val="00437C42"/>
    <w:rsid w:val="004750AC"/>
    <w:rsid w:val="004770AC"/>
    <w:rsid w:val="00477D78"/>
    <w:rsid w:val="00486742"/>
    <w:rsid w:val="00490404"/>
    <w:rsid w:val="004A3655"/>
    <w:rsid w:val="004B1361"/>
    <w:rsid w:val="004F4A51"/>
    <w:rsid w:val="00501E07"/>
    <w:rsid w:val="00502AAC"/>
    <w:rsid w:val="00504535"/>
    <w:rsid w:val="00504E61"/>
    <w:rsid w:val="00513770"/>
    <w:rsid w:val="005239ED"/>
    <w:rsid w:val="00525B23"/>
    <w:rsid w:val="00544E3E"/>
    <w:rsid w:val="005452F0"/>
    <w:rsid w:val="005472FC"/>
    <w:rsid w:val="0055388C"/>
    <w:rsid w:val="00561D6D"/>
    <w:rsid w:val="0056274E"/>
    <w:rsid w:val="00564471"/>
    <w:rsid w:val="0056583E"/>
    <w:rsid w:val="005718C2"/>
    <w:rsid w:val="00571F6F"/>
    <w:rsid w:val="00580F59"/>
    <w:rsid w:val="00591C4C"/>
    <w:rsid w:val="005A72C4"/>
    <w:rsid w:val="005B25B0"/>
    <w:rsid w:val="005B3EDD"/>
    <w:rsid w:val="005B4453"/>
    <w:rsid w:val="005C2E56"/>
    <w:rsid w:val="005C382F"/>
    <w:rsid w:val="005F00C9"/>
    <w:rsid w:val="005F2CDE"/>
    <w:rsid w:val="00612849"/>
    <w:rsid w:val="00620875"/>
    <w:rsid w:val="0065734F"/>
    <w:rsid w:val="00665CD3"/>
    <w:rsid w:val="006743A6"/>
    <w:rsid w:val="00675227"/>
    <w:rsid w:val="00684D39"/>
    <w:rsid w:val="00692308"/>
    <w:rsid w:val="006A0F45"/>
    <w:rsid w:val="006B0D4A"/>
    <w:rsid w:val="006B427D"/>
    <w:rsid w:val="006B7F70"/>
    <w:rsid w:val="006C35D2"/>
    <w:rsid w:val="006C5BA5"/>
    <w:rsid w:val="006D717E"/>
    <w:rsid w:val="006E0AE3"/>
    <w:rsid w:val="006E6B8C"/>
    <w:rsid w:val="006F36F6"/>
    <w:rsid w:val="006F65B6"/>
    <w:rsid w:val="00702597"/>
    <w:rsid w:val="007106DB"/>
    <w:rsid w:val="00730846"/>
    <w:rsid w:val="0074407D"/>
    <w:rsid w:val="0075191D"/>
    <w:rsid w:val="00765F66"/>
    <w:rsid w:val="007748A3"/>
    <w:rsid w:val="00776666"/>
    <w:rsid w:val="0079011A"/>
    <w:rsid w:val="00790D6D"/>
    <w:rsid w:val="007A2F1D"/>
    <w:rsid w:val="007A6D85"/>
    <w:rsid w:val="007B37A5"/>
    <w:rsid w:val="007D46FA"/>
    <w:rsid w:val="007E44B6"/>
    <w:rsid w:val="007F516B"/>
    <w:rsid w:val="00801319"/>
    <w:rsid w:val="00806C5D"/>
    <w:rsid w:val="00807C44"/>
    <w:rsid w:val="0081062B"/>
    <w:rsid w:val="00820976"/>
    <w:rsid w:val="00820E85"/>
    <w:rsid w:val="00834CC0"/>
    <w:rsid w:val="00861581"/>
    <w:rsid w:val="00865472"/>
    <w:rsid w:val="008772A8"/>
    <w:rsid w:val="00893B3D"/>
    <w:rsid w:val="008D468C"/>
    <w:rsid w:val="008D7198"/>
    <w:rsid w:val="008D74E7"/>
    <w:rsid w:val="008E04A5"/>
    <w:rsid w:val="008E1244"/>
    <w:rsid w:val="00903DFD"/>
    <w:rsid w:val="00903EDC"/>
    <w:rsid w:val="00916294"/>
    <w:rsid w:val="00916991"/>
    <w:rsid w:val="00924BD7"/>
    <w:rsid w:val="00936D34"/>
    <w:rsid w:val="00940976"/>
    <w:rsid w:val="00943438"/>
    <w:rsid w:val="00961F30"/>
    <w:rsid w:val="00970897"/>
    <w:rsid w:val="00972291"/>
    <w:rsid w:val="00974C28"/>
    <w:rsid w:val="00974C8A"/>
    <w:rsid w:val="00977BF1"/>
    <w:rsid w:val="00980972"/>
    <w:rsid w:val="00982F2C"/>
    <w:rsid w:val="00983A0B"/>
    <w:rsid w:val="009861FC"/>
    <w:rsid w:val="0098752A"/>
    <w:rsid w:val="00993B9B"/>
    <w:rsid w:val="009977B3"/>
    <w:rsid w:val="009A33AE"/>
    <w:rsid w:val="009A467E"/>
    <w:rsid w:val="009A579F"/>
    <w:rsid w:val="009B241F"/>
    <w:rsid w:val="009B4575"/>
    <w:rsid w:val="009C20FF"/>
    <w:rsid w:val="009D2483"/>
    <w:rsid w:val="009D7591"/>
    <w:rsid w:val="009F4908"/>
    <w:rsid w:val="00A11011"/>
    <w:rsid w:val="00A36BAB"/>
    <w:rsid w:val="00A37CB7"/>
    <w:rsid w:val="00A37FA5"/>
    <w:rsid w:val="00A4385A"/>
    <w:rsid w:val="00A5033C"/>
    <w:rsid w:val="00A7197D"/>
    <w:rsid w:val="00A73A5A"/>
    <w:rsid w:val="00A81BB7"/>
    <w:rsid w:val="00AA1FA0"/>
    <w:rsid w:val="00AA410C"/>
    <w:rsid w:val="00AB515B"/>
    <w:rsid w:val="00AC63D8"/>
    <w:rsid w:val="00AC794E"/>
    <w:rsid w:val="00AD587D"/>
    <w:rsid w:val="00AD6D93"/>
    <w:rsid w:val="00AE1479"/>
    <w:rsid w:val="00AF18A1"/>
    <w:rsid w:val="00B10C77"/>
    <w:rsid w:val="00B12CBA"/>
    <w:rsid w:val="00B4134F"/>
    <w:rsid w:val="00B5092D"/>
    <w:rsid w:val="00B52EB2"/>
    <w:rsid w:val="00B54FD7"/>
    <w:rsid w:val="00B67850"/>
    <w:rsid w:val="00B81C1F"/>
    <w:rsid w:val="00B92DF0"/>
    <w:rsid w:val="00B972E1"/>
    <w:rsid w:val="00BA58E3"/>
    <w:rsid w:val="00BB1282"/>
    <w:rsid w:val="00BC36DF"/>
    <w:rsid w:val="00BD6057"/>
    <w:rsid w:val="00BD6994"/>
    <w:rsid w:val="00BF41FC"/>
    <w:rsid w:val="00C04124"/>
    <w:rsid w:val="00C12C2C"/>
    <w:rsid w:val="00C17EA4"/>
    <w:rsid w:val="00C24B3F"/>
    <w:rsid w:val="00C44CB0"/>
    <w:rsid w:val="00C54994"/>
    <w:rsid w:val="00C64779"/>
    <w:rsid w:val="00C76C2E"/>
    <w:rsid w:val="00C80892"/>
    <w:rsid w:val="00C83C40"/>
    <w:rsid w:val="00C907CA"/>
    <w:rsid w:val="00C90E1A"/>
    <w:rsid w:val="00C91324"/>
    <w:rsid w:val="00C927D2"/>
    <w:rsid w:val="00C96B3F"/>
    <w:rsid w:val="00CA04F4"/>
    <w:rsid w:val="00CB0FF8"/>
    <w:rsid w:val="00CB562F"/>
    <w:rsid w:val="00CD1352"/>
    <w:rsid w:val="00CD437E"/>
    <w:rsid w:val="00CD55B0"/>
    <w:rsid w:val="00CF6422"/>
    <w:rsid w:val="00D06057"/>
    <w:rsid w:val="00D10599"/>
    <w:rsid w:val="00D22828"/>
    <w:rsid w:val="00D40541"/>
    <w:rsid w:val="00D42889"/>
    <w:rsid w:val="00D45569"/>
    <w:rsid w:val="00D51665"/>
    <w:rsid w:val="00D54C7F"/>
    <w:rsid w:val="00D95774"/>
    <w:rsid w:val="00DB0E7E"/>
    <w:rsid w:val="00DD4994"/>
    <w:rsid w:val="00DE2CB5"/>
    <w:rsid w:val="00E01891"/>
    <w:rsid w:val="00E0305F"/>
    <w:rsid w:val="00E61DAA"/>
    <w:rsid w:val="00E6371C"/>
    <w:rsid w:val="00EA17BA"/>
    <w:rsid w:val="00EB0D04"/>
    <w:rsid w:val="00EB0D5C"/>
    <w:rsid w:val="00EC5BB8"/>
    <w:rsid w:val="00ED6CA5"/>
    <w:rsid w:val="00EE05A5"/>
    <w:rsid w:val="00EE5596"/>
    <w:rsid w:val="00F03D78"/>
    <w:rsid w:val="00F12D77"/>
    <w:rsid w:val="00F14B63"/>
    <w:rsid w:val="00F2574C"/>
    <w:rsid w:val="00F32943"/>
    <w:rsid w:val="00F37582"/>
    <w:rsid w:val="00F54F71"/>
    <w:rsid w:val="00F66ED0"/>
    <w:rsid w:val="00F67C65"/>
    <w:rsid w:val="00F80B77"/>
    <w:rsid w:val="00F83C61"/>
    <w:rsid w:val="00FB3E5B"/>
    <w:rsid w:val="00FD3D29"/>
    <w:rsid w:val="00FE0F1B"/>
    <w:rsid w:val="00FE17B6"/>
    <w:rsid w:val="00FE630C"/>
    <w:rsid w:val="00FF2E4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A2628C2-9B9E-4958-B94F-A34F53609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3">
    <w:name w:val="heading 3"/>
    <w:basedOn w:val="Normal"/>
    <w:next w:val="Normal"/>
    <w:link w:val="Heading3Char"/>
    <w:qFormat/>
    <w:rsid w:val="00983A0B"/>
    <w:pPr>
      <w:keepNext/>
      <w:spacing w:after="0" w:line="240" w:lineRule="auto"/>
      <w:outlineLvl w:val="2"/>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B4C37"/>
    <w:pPr>
      <w:tabs>
        <w:tab w:val="center" w:pos="4513"/>
        <w:tab w:val="right" w:pos="9026"/>
      </w:tabs>
      <w:spacing w:after="0" w:line="240" w:lineRule="auto"/>
    </w:pPr>
  </w:style>
  <w:style w:type="character" w:customStyle="1" w:styleId="HeaderChar">
    <w:name w:val="Header Char"/>
    <w:link w:val="Header"/>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0D1D"/>
    <w:rPr>
      <w:rFonts w:ascii="Segoe UI" w:hAnsi="Segoe UI" w:cs="Segoe UI"/>
      <w:sz w:val="18"/>
      <w:szCs w:val="18"/>
      <w:lang w:val="ro-RO"/>
    </w:rPr>
  </w:style>
  <w:style w:type="paragraph" w:styleId="BodyText3">
    <w:name w:val="Body Text 3"/>
    <w:basedOn w:val="Normal"/>
    <w:link w:val="BodyText3Char"/>
    <w:rsid w:val="007D46FA"/>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7D46FA"/>
    <w:rPr>
      <w:rFonts w:ascii="Times New Roman" w:eastAsia="Times New Roman" w:hAnsi="Times New Roman"/>
      <w:sz w:val="16"/>
      <w:szCs w:val="16"/>
      <w:lang w:eastAsia="en-US"/>
    </w:rPr>
  </w:style>
  <w:style w:type="character" w:customStyle="1" w:styleId="apple-converted-space">
    <w:name w:val="apple-converted-space"/>
    <w:basedOn w:val="DefaultParagraphFont"/>
    <w:rsid w:val="00916294"/>
  </w:style>
  <w:style w:type="paragraph" w:customStyle="1" w:styleId="CharCharCharChar">
    <w:name w:val="Char Char Char Char"/>
    <w:basedOn w:val="Normal"/>
    <w:rsid w:val="00EE5596"/>
    <w:pPr>
      <w:spacing w:after="0" w:line="240" w:lineRule="auto"/>
    </w:pPr>
    <w:rPr>
      <w:rFonts w:ascii="Times New Roman" w:eastAsia="Times New Roman" w:hAnsi="Times New Roman"/>
      <w:noProof/>
      <w:sz w:val="24"/>
      <w:szCs w:val="24"/>
      <w:lang w:val="pl-PL" w:eastAsia="pl-PL"/>
    </w:rPr>
  </w:style>
  <w:style w:type="paragraph" w:styleId="ListParagraph">
    <w:name w:val="List Paragraph"/>
    <w:basedOn w:val="Normal"/>
    <w:uiPriority w:val="34"/>
    <w:qFormat/>
    <w:rsid w:val="009861FC"/>
    <w:pPr>
      <w:ind w:left="720"/>
      <w:contextualSpacing/>
    </w:pPr>
  </w:style>
  <w:style w:type="character" w:styleId="Hyperlink">
    <w:name w:val="Hyperlink"/>
    <w:basedOn w:val="DefaultParagraphFont"/>
    <w:uiPriority w:val="99"/>
    <w:unhideWhenUsed/>
    <w:rsid w:val="00D40541"/>
    <w:rPr>
      <w:color w:val="0563C1" w:themeColor="hyperlink"/>
      <w:u w:val="single"/>
    </w:rPr>
  </w:style>
  <w:style w:type="paragraph" w:customStyle="1" w:styleId="Default">
    <w:name w:val="Default"/>
    <w:link w:val="DefaultCaracter"/>
    <w:uiPriority w:val="99"/>
    <w:rsid w:val="0075191D"/>
    <w:pPr>
      <w:widowControl w:val="0"/>
      <w:autoSpaceDE w:val="0"/>
      <w:autoSpaceDN w:val="0"/>
      <w:adjustRightInd w:val="0"/>
    </w:pPr>
    <w:rPr>
      <w:rFonts w:ascii="Times New Roman" w:eastAsia="Times New Roman" w:hAnsi="Times New Roman"/>
      <w:color w:val="000000"/>
      <w:sz w:val="24"/>
      <w:szCs w:val="24"/>
      <w:lang w:val="en-US" w:eastAsia="en-US"/>
    </w:rPr>
  </w:style>
  <w:style w:type="character" w:customStyle="1" w:styleId="DefaultCaracter">
    <w:name w:val="Default Caracter"/>
    <w:link w:val="Default"/>
    <w:uiPriority w:val="99"/>
    <w:locked/>
    <w:rsid w:val="0075191D"/>
    <w:rPr>
      <w:rFonts w:ascii="Times New Roman" w:eastAsia="Times New Roman" w:hAnsi="Times New Roman"/>
      <w:color w:val="000000"/>
      <w:sz w:val="24"/>
      <w:szCs w:val="24"/>
      <w:lang w:val="en-US" w:eastAsia="en-US"/>
    </w:rPr>
  </w:style>
  <w:style w:type="paragraph" w:customStyle="1" w:styleId="CharCharCharChar0">
    <w:name w:val="Char Char Char Char"/>
    <w:basedOn w:val="Normal"/>
    <w:rsid w:val="00EB0D5C"/>
    <w:pPr>
      <w:spacing w:after="0" w:line="240" w:lineRule="auto"/>
    </w:pPr>
    <w:rPr>
      <w:rFonts w:ascii="Times New Roman" w:eastAsia="Times New Roman" w:hAnsi="Times New Roman"/>
      <w:noProof/>
      <w:sz w:val="24"/>
      <w:szCs w:val="24"/>
      <w:lang w:val="pl-PL" w:eastAsia="pl-PL"/>
    </w:rPr>
  </w:style>
  <w:style w:type="character" w:styleId="CommentReference">
    <w:name w:val="annotation reference"/>
    <w:basedOn w:val="DefaultParagraphFont"/>
    <w:uiPriority w:val="99"/>
    <w:semiHidden/>
    <w:unhideWhenUsed/>
    <w:rsid w:val="00383DE3"/>
    <w:rPr>
      <w:sz w:val="16"/>
      <w:szCs w:val="16"/>
    </w:rPr>
  </w:style>
  <w:style w:type="paragraph" w:styleId="CommentText">
    <w:name w:val="annotation text"/>
    <w:basedOn w:val="Normal"/>
    <w:link w:val="CommentTextChar"/>
    <w:uiPriority w:val="99"/>
    <w:semiHidden/>
    <w:unhideWhenUsed/>
    <w:rsid w:val="00383DE3"/>
    <w:pPr>
      <w:spacing w:line="240" w:lineRule="auto"/>
    </w:pPr>
    <w:rPr>
      <w:sz w:val="20"/>
      <w:szCs w:val="20"/>
    </w:rPr>
  </w:style>
  <w:style w:type="character" w:customStyle="1" w:styleId="CommentTextChar">
    <w:name w:val="Comment Text Char"/>
    <w:basedOn w:val="DefaultParagraphFont"/>
    <w:link w:val="CommentText"/>
    <w:uiPriority w:val="99"/>
    <w:semiHidden/>
    <w:rsid w:val="00383DE3"/>
    <w:rPr>
      <w:lang w:eastAsia="en-US"/>
    </w:rPr>
  </w:style>
  <w:style w:type="paragraph" w:styleId="CommentSubject">
    <w:name w:val="annotation subject"/>
    <w:basedOn w:val="CommentText"/>
    <w:next w:val="CommentText"/>
    <w:link w:val="CommentSubjectChar"/>
    <w:uiPriority w:val="99"/>
    <w:semiHidden/>
    <w:unhideWhenUsed/>
    <w:rsid w:val="00383DE3"/>
    <w:rPr>
      <w:b/>
      <w:bCs/>
    </w:rPr>
  </w:style>
  <w:style w:type="character" w:customStyle="1" w:styleId="CommentSubjectChar">
    <w:name w:val="Comment Subject Char"/>
    <w:basedOn w:val="CommentTextChar"/>
    <w:link w:val="CommentSubject"/>
    <w:uiPriority w:val="99"/>
    <w:semiHidden/>
    <w:rsid w:val="00383DE3"/>
    <w:rPr>
      <w:b/>
      <w:bCs/>
      <w:lang w:eastAsia="en-US"/>
    </w:rPr>
  </w:style>
  <w:style w:type="character" w:customStyle="1" w:styleId="Heading3Char">
    <w:name w:val="Heading 3 Char"/>
    <w:basedOn w:val="DefaultParagraphFont"/>
    <w:link w:val="Heading3"/>
    <w:rsid w:val="00983A0B"/>
    <w:rPr>
      <w:rFonts w:ascii="Times New Roman" w:eastAsia="Times New Roman" w:hAnsi="Times New Roman"/>
      <w:b/>
      <w:bCs/>
      <w:sz w:val="24"/>
      <w:szCs w:val="24"/>
      <w:lang w:eastAsia="en-US"/>
    </w:rPr>
  </w:style>
  <w:style w:type="table" w:styleId="TableGrid">
    <w:name w:val="Table Grid"/>
    <w:basedOn w:val="TableNormal"/>
    <w:uiPriority w:val="39"/>
    <w:rsid w:val="006B0D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6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1087F-6D0D-448D-9CE4-DD18E8F01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1508</Words>
  <Characters>8752</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2019-02-21T06:22:00Z</cp:lastPrinted>
  <dcterms:created xsi:type="dcterms:W3CDTF">2019-03-18T06:10:00Z</dcterms:created>
  <dcterms:modified xsi:type="dcterms:W3CDTF">2019-03-18T06:10:00Z</dcterms:modified>
</cp:coreProperties>
</file>