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0A3" w:rsidRPr="004440DA" w:rsidRDefault="00847869" w:rsidP="0030372C">
      <w:pPr>
        <w:spacing w:after="0" w:line="276" w:lineRule="auto"/>
        <w:jc w:val="center"/>
        <w:rPr>
          <w:rFonts w:ascii="Times New Roman" w:hAnsi="Times New Roman"/>
          <w:b/>
          <w:bCs/>
          <w:sz w:val="24"/>
          <w:szCs w:val="24"/>
          <w:lang w:eastAsia="ro-RO"/>
        </w:rPr>
      </w:pPr>
      <w:r>
        <w:rPr>
          <w:rFonts w:ascii="Times New Roman" w:hAnsi="Times New Roman"/>
          <w:b/>
          <w:bCs/>
          <w:sz w:val="24"/>
          <w:szCs w:val="24"/>
          <w:lang w:eastAsia="ro-RO"/>
        </w:rPr>
        <w:t>INFORMARE DE PRESĂ</w:t>
      </w:r>
    </w:p>
    <w:p w:rsidR="00847869" w:rsidRDefault="00860A95" w:rsidP="00860A95">
      <w:pPr>
        <w:spacing w:after="0" w:line="276" w:lineRule="auto"/>
        <w:jc w:val="center"/>
        <w:rPr>
          <w:rFonts w:ascii="Times New Roman" w:hAnsi="Times New Roman"/>
          <w:b/>
          <w:bCs/>
          <w:sz w:val="24"/>
          <w:szCs w:val="24"/>
          <w:lang w:eastAsia="ro-RO"/>
        </w:rPr>
      </w:pPr>
      <w:r w:rsidRPr="00860A95">
        <w:rPr>
          <w:rFonts w:ascii="Times New Roman" w:hAnsi="Times New Roman"/>
          <w:b/>
          <w:bCs/>
          <w:sz w:val="24"/>
          <w:szCs w:val="24"/>
          <w:lang w:eastAsia="ro-RO"/>
        </w:rPr>
        <w:t xml:space="preserve"> „Ghidul prosumatorului cu capacitate de cel mult 400 kW pe loc de consum”</w:t>
      </w:r>
    </w:p>
    <w:p w:rsidR="00056BF2" w:rsidRPr="00860A95" w:rsidRDefault="00056BF2" w:rsidP="00860A95">
      <w:pPr>
        <w:spacing w:after="0" w:line="276" w:lineRule="auto"/>
        <w:jc w:val="center"/>
        <w:rPr>
          <w:rFonts w:ascii="Times New Roman" w:hAnsi="Times New Roman"/>
          <w:b/>
          <w:bCs/>
          <w:sz w:val="24"/>
          <w:szCs w:val="24"/>
          <w:lang w:eastAsia="ro-RO"/>
        </w:rPr>
      </w:pPr>
      <w:r>
        <w:rPr>
          <w:rFonts w:ascii="Times New Roman" w:hAnsi="Times New Roman"/>
          <w:b/>
          <w:bCs/>
          <w:sz w:val="24"/>
          <w:szCs w:val="24"/>
          <w:lang w:eastAsia="ro-RO"/>
        </w:rPr>
        <w:t>a fost actualizat</w:t>
      </w:r>
    </w:p>
    <w:p w:rsidR="007300A3" w:rsidRDefault="00847869" w:rsidP="0030372C">
      <w:pPr>
        <w:spacing w:before="240" w:after="0"/>
        <w:ind w:firstLine="720"/>
        <w:jc w:val="both"/>
        <w:rPr>
          <w:rFonts w:ascii="Times New Roman" w:hAnsi="Times New Roman"/>
          <w:sz w:val="24"/>
          <w:szCs w:val="24"/>
        </w:rPr>
      </w:pPr>
      <w:r>
        <w:rPr>
          <w:rFonts w:ascii="Times New Roman" w:hAnsi="Times New Roman"/>
          <w:sz w:val="24"/>
          <w:szCs w:val="24"/>
        </w:rPr>
        <w:t xml:space="preserve">Preocuparea constantă a </w:t>
      </w:r>
      <w:r w:rsidR="007300A3">
        <w:rPr>
          <w:rFonts w:ascii="Times New Roman" w:hAnsi="Times New Roman"/>
          <w:sz w:val="24"/>
          <w:szCs w:val="24"/>
        </w:rPr>
        <w:t>ANRE</w:t>
      </w:r>
      <w:r>
        <w:rPr>
          <w:rFonts w:ascii="Times New Roman" w:hAnsi="Times New Roman"/>
          <w:sz w:val="24"/>
          <w:szCs w:val="24"/>
        </w:rPr>
        <w:t xml:space="preserve"> de revizuire a reglementărilor prin prisma efectelor pe care le produc în piața de energie, a condus la </w:t>
      </w:r>
      <w:r w:rsidR="009E2514">
        <w:rPr>
          <w:rFonts w:ascii="Times New Roman" w:hAnsi="Times New Roman"/>
          <w:sz w:val="24"/>
          <w:szCs w:val="24"/>
        </w:rPr>
        <w:t>modificarea și completarea unor ordine</w:t>
      </w:r>
      <w:r w:rsidR="00277A9F">
        <w:rPr>
          <w:rFonts w:ascii="Times New Roman" w:hAnsi="Times New Roman"/>
          <w:sz w:val="24"/>
          <w:szCs w:val="24"/>
        </w:rPr>
        <w:t xml:space="preserve">, ale căror prevederi vin în sprijinul viitorilor utilizatori ai rețelelor electrice. Ca urmare a acestor modificări, am </w:t>
      </w:r>
      <w:r>
        <w:rPr>
          <w:rFonts w:ascii="Times New Roman" w:hAnsi="Times New Roman"/>
          <w:sz w:val="24"/>
          <w:szCs w:val="24"/>
        </w:rPr>
        <w:t>actualiz</w:t>
      </w:r>
      <w:r w:rsidR="00277A9F">
        <w:rPr>
          <w:rFonts w:ascii="Times New Roman" w:hAnsi="Times New Roman"/>
          <w:sz w:val="24"/>
          <w:szCs w:val="24"/>
        </w:rPr>
        <w:t>at</w:t>
      </w:r>
      <w:r>
        <w:rPr>
          <w:rFonts w:ascii="Times New Roman" w:hAnsi="Times New Roman"/>
          <w:sz w:val="24"/>
          <w:szCs w:val="24"/>
        </w:rPr>
        <w:t xml:space="preserve"> conținutul </w:t>
      </w:r>
      <w:bookmarkStart w:id="0" w:name="_Hlk119396099"/>
      <w:r w:rsidRPr="00847869">
        <w:rPr>
          <w:rFonts w:ascii="Times New Roman" w:hAnsi="Times New Roman"/>
          <w:i/>
          <w:sz w:val="24"/>
          <w:szCs w:val="24"/>
        </w:rPr>
        <w:t>„Ghidului prosumatorului cu capacitate de cel mult 400 kW pe loc de consum”.</w:t>
      </w:r>
      <w:r>
        <w:rPr>
          <w:rFonts w:ascii="Times New Roman" w:hAnsi="Times New Roman"/>
          <w:sz w:val="24"/>
          <w:szCs w:val="24"/>
        </w:rPr>
        <w:t xml:space="preserve"> </w:t>
      </w:r>
      <w:bookmarkEnd w:id="0"/>
      <w:r>
        <w:rPr>
          <w:rFonts w:ascii="Times New Roman" w:hAnsi="Times New Roman"/>
          <w:sz w:val="24"/>
          <w:szCs w:val="24"/>
        </w:rPr>
        <w:t>Astfel,</w:t>
      </w:r>
      <w:r w:rsidR="00277A9F">
        <w:rPr>
          <w:rFonts w:ascii="Times New Roman" w:hAnsi="Times New Roman"/>
          <w:sz w:val="24"/>
          <w:szCs w:val="24"/>
        </w:rPr>
        <w:t xml:space="preserve"> </w:t>
      </w:r>
      <w:r w:rsidR="00860A95">
        <w:rPr>
          <w:rFonts w:ascii="Times New Roman" w:hAnsi="Times New Roman"/>
          <w:sz w:val="24"/>
          <w:szCs w:val="24"/>
        </w:rPr>
        <w:t xml:space="preserve">pentru facilitarea accesului viitorilor prosumatori la informații esențiale și ușor de înțeles, </w:t>
      </w:r>
      <w:r>
        <w:rPr>
          <w:rFonts w:ascii="Times New Roman" w:hAnsi="Times New Roman"/>
          <w:sz w:val="24"/>
          <w:szCs w:val="24"/>
        </w:rPr>
        <w:t>am introdus</w:t>
      </w:r>
      <w:r w:rsidR="00277A9F">
        <w:rPr>
          <w:rFonts w:ascii="Times New Roman" w:hAnsi="Times New Roman"/>
          <w:sz w:val="24"/>
          <w:szCs w:val="24"/>
        </w:rPr>
        <w:t xml:space="preserve">, în principal, </w:t>
      </w:r>
      <w:r>
        <w:rPr>
          <w:rFonts w:ascii="Times New Roman" w:hAnsi="Times New Roman"/>
          <w:sz w:val="24"/>
          <w:szCs w:val="24"/>
        </w:rPr>
        <w:t>următoarele modificări:</w:t>
      </w:r>
    </w:p>
    <w:p w:rsidR="007C15A0" w:rsidRPr="00277A9F" w:rsidRDefault="007C15A0" w:rsidP="007C15A0">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e</w:t>
      </w:r>
      <w:r w:rsidRPr="00277A9F">
        <w:rPr>
          <w:rFonts w:ascii="Times New Roman" w:hAnsi="Times New Roman"/>
          <w:sz w:val="24"/>
          <w:szCs w:val="24"/>
        </w:rPr>
        <w:t xml:space="preserve">xceptarea de la </w:t>
      </w:r>
      <w:proofErr w:type="spellStart"/>
      <w:r w:rsidRPr="00277A9F">
        <w:rPr>
          <w:rFonts w:ascii="Times New Roman" w:hAnsi="Times New Roman"/>
          <w:sz w:val="24"/>
          <w:szCs w:val="24"/>
        </w:rPr>
        <w:t>obligaţia</w:t>
      </w:r>
      <w:proofErr w:type="spellEnd"/>
      <w:r w:rsidRPr="00277A9F">
        <w:rPr>
          <w:rFonts w:ascii="Times New Roman" w:hAnsi="Times New Roman"/>
          <w:sz w:val="24"/>
          <w:szCs w:val="24"/>
        </w:rPr>
        <w:t xml:space="preserve"> de achiziție de certificate verzi pentru energia electrică produsă din surse regenerabile </w:t>
      </w:r>
      <w:proofErr w:type="spellStart"/>
      <w:r w:rsidRPr="00277A9F">
        <w:rPr>
          <w:rFonts w:ascii="Times New Roman" w:hAnsi="Times New Roman"/>
          <w:sz w:val="24"/>
          <w:szCs w:val="24"/>
        </w:rPr>
        <w:t>şi</w:t>
      </w:r>
      <w:proofErr w:type="spellEnd"/>
      <w:r w:rsidRPr="00277A9F">
        <w:rPr>
          <w:rFonts w:ascii="Times New Roman" w:hAnsi="Times New Roman"/>
          <w:sz w:val="24"/>
          <w:szCs w:val="24"/>
        </w:rPr>
        <w:t xml:space="preserve"> utilizată la locul de producere pentru consumul final propriu, aplicabilă </w:t>
      </w:r>
      <w:proofErr w:type="spellStart"/>
      <w:r w:rsidRPr="00277A9F">
        <w:rPr>
          <w:rFonts w:ascii="Times New Roman" w:hAnsi="Times New Roman"/>
          <w:sz w:val="24"/>
          <w:szCs w:val="24"/>
        </w:rPr>
        <w:t>prosumatorilor</w:t>
      </w:r>
      <w:proofErr w:type="spellEnd"/>
      <w:r w:rsidRPr="00277A9F">
        <w:rPr>
          <w:rFonts w:ascii="Times New Roman" w:hAnsi="Times New Roman"/>
          <w:sz w:val="24"/>
          <w:szCs w:val="24"/>
        </w:rPr>
        <w:t xml:space="preserve"> persoane fizice, juridice </w:t>
      </w:r>
      <w:proofErr w:type="spellStart"/>
      <w:r w:rsidRPr="00277A9F">
        <w:rPr>
          <w:rFonts w:ascii="Times New Roman" w:hAnsi="Times New Roman"/>
          <w:sz w:val="24"/>
          <w:szCs w:val="24"/>
        </w:rPr>
        <w:t>şi</w:t>
      </w:r>
      <w:proofErr w:type="spellEnd"/>
      <w:r w:rsidRPr="00277A9F">
        <w:rPr>
          <w:rFonts w:ascii="Times New Roman" w:hAnsi="Times New Roman"/>
          <w:sz w:val="24"/>
          <w:szCs w:val="24"/>
        </w:rPr>
        <w:t xml:space="preserve"> </w:t>
      </w:r>
      <w:proofErr w:type="spellStart"/>
      <w:r w:rsidRPr="00277A9F">
        <w:rPr>
          <w:rFonts w:ascii="Times New Roman" w:hAnsi="Times New Roman"/>
          <w:sz w:val="24"/>
          <w:szCs w:val="24"/>
        </w:rPr>
        <w:t>autorităţi</w:t>
      </w:r>
      <w:proofErr w:type="spellEnd"/>
      <w:r w:rsidRPr="00277A9F">
        <w:rPr>
          <w:rFonts w:ascii="Times New Roman" w:hAnsi="Times New Roman"/>
          <w:sz w:val="24"/>
          <w:szCs w:val="24"/>
        </w:rPr>
        <w:t xml:space="preserve"> ale </w:t>
      </w:r>
      <w:proofErr w:type="spellStart"/>
      <w:r w:rsidRPr="00277A9F">
        <w:rPr>
          <w:rFonts w:ascii="Times New Roman" w:hAnsi="Times New Roman"/>
          <w:sz w:val="24"/>
          <w:szCs w:val="24"/>
        </w:rPr>
        <w:t>administraţiei</w:t>
      </w:r>
      <w:proofErr w:type="spellEnd"/>
      <w:r w:rsidRPr="00277A9F">
        <w:rPr>
          <w:rFonts w:ascii="Times New Roman" w:hAnsi="Times New Roman"/>
          <w:sz w:val="24"/>
          <w:szCs w:val="24"/>
        </w:rPr>
        <w:t xml:space="preserve"> publice locale care </w:t>
      </w:r>
      <w:proofErr w:type="spellStart"/>
      <w:r w:rsidRPr="00277A9F">
        <w:rPr>
          <w:rFonts w:ascii="Times New Roman" w:hAnsi="Times New Roman"/>
          <w:sz w:val="24"/>
          <w:szCs w:val="24"/>
        </w:rPr>
        <w:t>deţin</w:t>
      </w:r>
      <w:proofErr w:type="spellEnd"/>
      <w:r w:rsidRPr="00277A9F">
        <w:rPr>
          <w:rFonts w:ascii="Times New Roman" w:hAnsi="Times New Roman"/>
          <w:sz w:val="24"/>
          <w:szCs w:val="24"/>
        </w:rPr>
        <w:t xml:space="preserve"> centrale electrice ce produc energie din </w:t>
      </w:r>
      <w:r w:rsidRPr="00D015A2">
        <w:rPr>
          <w:rFonts w:ascii="Times New Roman" w:hAnsi="Times New Roman"/>
          <w:sz w:val="24"/>
          <w:szCs w:val="24"/>
        </w:rPr>
        <w:t>surse regenerabile de </w:t>
      </w:r>
      <w:r w:rsidRPr="00D015A2">
        <w:rPr>
          <w:rFonts w:ascii="Times New Roman" w:hAnsi="Times New Roman"/>
          <w:bCs/>
          <w:sz w:val="24"/>
          <w:szCs w:val="24"/>
        </w:rPr>
        <w:t>energie</w:t>
      </w:r>
      <w:r w:rsidRPr="00D015A2">
        <w:rPr>
          <w:rFonts w:ascii="Times New Roman" w:hAnsi="Times New Roman"/>
          <w:sz w:val="24"/>
          <w:szCs w:val="24"/>
        </w:rPr>
        <w:t xml:space="preserve"> </w:t>
      </w:r>
      <w:r>
        <w:rPr>
          <w:rFonts w:ascii="Times New Roman" w:hAnsi="Times New Roman"/>
          <w:sz w:val="24"/>
          <w:szCs w:val="24"/>
        </w:rPr>
        <w:t>(</w:t>
      </w:r>
      <w:r w:rsidRPr="00277A9F">
        <w:rPr>
          <w:rFonts w:ascii="Times New Roman" w:hAnsi="Times New Roman"/>
          <w:sz w:val="24"/>
          <w:szCs w:val="24"/>
        </w:rPr>
        <w:t>SRE</w:t>
      </w:r>
      <w:r>
        <w:rPr>
          <w:rFonts w:ascii="Times New Roman" w:hAnsi="Times New Roman"/>
          <w:sz w:val="24"/>
          <w:szCs w:val="24"/>
        </w:rPr>
        <w:t>)</w:t>
      </w:r>
      <w:r w:rsidRPr="00277A9F">
        <w:rPr>
          <w:rFonts w:ascii="Times New Roman" w:hAnsi="Times New Roman"/>
          <w:sz w:val="24"/>
          <w:szCs w:val="24"/>
        </w:rPr>
        <w:t xml:space="preserve"> cu putere instalată de cel mult 400 kW pe loc de consum, precum </w:t>
      </w:r>
      <w:proofErr w:type="spellStart"/>
      <w:r w:rsidRPr="00277A9F">
        <w:rPr>
          <w:rFonts w:ascii="Times New Roman" w:hAnsi="Times New Roman"/>
          <w:sz w:val="24"/>
          <w:szCs w:val="24"/>
        </w:rPr>
        <w:t>şi</w:t>
      </w:r>
      <w:proofErr w:type="spellEnd"/>
      <w:r w:rsidRPr="00277A9F">
        <w:rPr>
          <w:rFonts w:ascii="Times New Roman" w:hAnsi="Times New Roman"/>
          <w:sz w:val="24"/>
          <w:szCs w:val="24"/>
        </w:rPr>
        <w:t xml:space="preserve"> persoanelor fizice sau juridice care </w:t>
      </w:r>
      <w:proofErr w:type="spellStart"/>
      <w:r w:rsidRPr="00277A9F">
        <w:rPr>
          <w:rFonts w:ascii="Times New Roman" w:hAnsi="Times New Roman"/>
          <w:sz w:val="24"/>
          <w:szCs w:val="24"/>
        </w:rPr>
        <w:t>deţin</w:t>
      </w:r>
      <w:proofErr w:type="spellEnd"/>
      <w:r w:rsidRPr="00277A9F">
        <w:rPr>
          <w:rFonts w:ascii="Times New Roman" w:hAnsi="Times New Roman"/>
          <w:sz w:val="24"/>
          <w:szCs w:val="24"/>
        </w:rPr>
        <w:t xml:space="preserve"> </w:t>
      </w:r>
      <w:proofErr w:type="spellStart"/>
      <w:r w:rsidRPr="00277A9F">
        <w:rPr>
          <w:rFonts w:ascii="Times New Roman" w:hAnsi="Times New Roman"/>
          <w:sz w:val="24"/>
          <w:szCs w:val="24"/>
        </w:rPr>
        <w:t>unităţi</w:t>
      </w:r>
      <w:proofErr w:type="spellEnd"/>
      <w:r w:rsidRPr="00277A9F">
        <w:rPr>
          <w:rFonts w:ascii="Times New Roman" w:hAnsi="Times New Roman"/>
          <w:sz w:val="24"/>
          <w:szCs w:val="24"/>
        </w:rPr>
        <w:t xml:space="preserve"> de producere a </w:t>
      </w:r>
      <w:r w:rsidRPr="00D015A2">
        <w:rPr>
          <w:rFonts w:ascii="Times New Roman" w:hAnsi="Times New Roman"/>
          <w:sz w:val="24"/>
          <w:szCs w:val="24"/>
        </w:rPr>
        <w:t xml:space="preserve">electrice din </w:t>
      </w:r>
      <w:bookmarkStart w:id="1" w:name="_Hlk119400241"/>
      <w:r w:rsidRPr="00D015A2">
        <w:rPr>
          <w:rFonts w:ascii="Times New Roman" w:hAnsi="Times New Roman"/>
          <w:sz w:val="24"/>
          <w:szCs w:val="24"/>
        </w:rPr>
        <w:t>surse regenerabile de </w:t>
      </w:r>
      <w:r w:rsidRPr="00D015A2">
        <w:rPr>
          <w:rFonts w:ascii="Times New Roman" w:hAnsi="Times New Roman"/>
          <w:bCs/>
          <w:sz w:val="24"/>
          <w:szCs w:val="24"/>
        </w:rPr>
        <w:t>energie</w:t>
      </w:r>
      <w:r w:rsidRPr="00D015A2">
        <w:rPr>
          <w:rFonts w:ascii="Times New Roman" w:hAnsi="Times New Roman"/>
          <w:sz w:val="24"/>
          <w:szCs w:val="24"/>
        </w:rPr>
        <w:t xml:space="preserve"> </w:t>
      </w:r>
      <w:bookmarkEnd w:id="1"/>
      <w:r>
        <w:rPr>
          <w:rFonts w:ascii="Times New Roman" w:hAnsi="Times New Roman"/>
          <w:sz w:val="24"/>
          <w:szCs w:val="24"/>
        </w:rPr>
        <w:t>(</w:t>
      </w:r>
      <w:r w:rsidRPr="00277A9F">
        <w:rPr>
          <w:rFonts w:ascii="Times New Roman" w:hAnsi="Times New Roman"/>
          <w:sz w:val="24"/>
          <w:szCs w:val="24"/>
        </w:rPr>
        <w:t>E-SRE</w:t>
      </w:r>
      <w:r>
        <w:rPr>
          <w:rFonts w:ascii="Times New Roman" w:hAnsi="Times New Roman"/>
          <w:sz w:val="24"/>
          <w:szCs w:val="24"/>
        </w:rPr>
        <w:t>)</w:t>
      </w:r>
      <w:r w:rsidRPr="00277A9F">
        <w:rPr>
          <w:rFonts w:ascii="Times New Roman" w:hAnsi="Times New Roman"/>
          <w:sz w:val="24"/>
          <w:szCs w:val="24"/>
        </w:rPr>
        <w:t>,  prevăzută la art. I pct. 14 din Legea nr. 248/2022 de modificare a art. 73^1 alin. (7) din Legea nr. 123/2012;</w:t>
      </w:r>
    </w:p>
    <w:p w:rsidR="00847869" w:rsidRPr="00847869" w:rsidRDefault="00847869" w:rsidP="00847869">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a</w:t>
      </w:r>
      <w:r w:rsidRPr="00847869">
        <w:rPr>
          <w:rFonts w:ascii="Times New Roman" w:hAnsi="Times New Roman"/>
          <w:sz w:val="24"/>
          <w:szCs w:val="24"/>
        </w:rPr>
        <w:t xml:space="preserve">ctualizarea etapelor </w:t>
      </w:r>
      <w:proofErr w:type="spellStart"/>
      <w:r w:rsidRPr="00847869">
        <w:rPr>
          <w:rFonts w:ascii="Times New Roman" w:hAnsi="Times New Roman"/>
          <w:sz w:val="24"/>
          <w:szCs w:val="24"/>
        </w:rPr>
        <w:t>şi</w:t>
      </w:r>
      <w:proofErr w:type="spellEnd"/>
      <w:r w:rsidRPr="00847869">
        <w:rPr>
          <w:rFonts w:ascii="Times New Roman" w:hAnsi="Times New Roman"/>
          <w:sz w:val="24"/>
          <w:szCs w:val="24"/>
        </w:rPr>
        <w:t xml:space="preserve"> regulilor procedurii de schimbare a furnizorului, precum şi responsabilităţile clientului final şi operatorilor economici implicaţi în schimbarea furnizorului</w:t>
      </w:r>
      <w:r>
        <w:rPr>
          <w:rFonts w:ascii="Times New Roman" w:hAnsi="Times New Roman"/>
          <w:sz w:val="24"/>
          <w:szCs w:val="24"/>
        </w:rPr>
        <w:t>,</w:t>
      </w:r>
      <w:r w:rsidRPr="00847869">
        <w:rPr>
          <w:rFonts w:ascii="Times New Roman" w:hAnsi="Times New Roman"/>
          <w:sz w:val="24"/>
          <w:szCs w:val="24"/>
        </w:rPr>
        <w:t xml:space="preserve"> aşa cum sunt stabilite prin Ordinul preşedintelui ANRE nr. 3/2022;</w:t>
      </w:r>
    </w:p>
    <w:p w:rsidR="00847869" w:rsidRPr="00847869" w:rsidRDefault="00860A95" w:rsidP="00847869">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c</w:t>
      </w:r>
      <w:r w:rsidR="00847869" w:rsidRPr="00847869">
        <w:rPr>
          <w:rFonts w:ascii="Times New Roman" w:hAnsi="Times New Roman"/>
          <w:sz w:val="24"/>
          <w:szCs w:val="24"/>
        </w:rPr>
        <w:t>larificări privind regulile mecanismului de compensare cantitativă şi cel de regularizare financiară</w:t>
      </w:r>
      <w:r>
        <w:rPr>
          <w:rFonts w:ascii="Times New Roman" w:hAnsi="Times New Roman"/>
          <w:sz w:val="24"/>
          <w:szCs w:val="24"/>
        </w:rPr>
        <w:t>,</w:t>
      </w:r>
      <w:r w:rsidR="00847869" w:rsidRPr="00847869">
        <w:rPr>
          <w:rFonts w:ascii="Times New Roman" w:hAnsi="Times New Roman"/>
          <w:sz w:val="24"/>
          <w:szCs w:val="24"/>
        </w:rPr>
        <w:t xml:space="preserve"> precum şi modul de facturare a energiei electrice produsă şi livrată în reţea /consumată din reţea de către prosumatori ţinând cont </w:t>
      </w:r>
      <w:r>
        <w:rPr>
          <w:rFonts w:ascii="Times New Roman" w:hAnsi="Times New Roman"/>
          <w:sz w:val="24"/>
          <w:szCs w:val="24"/>
        </w:rPr>
        <w:t>d</w:t>
      </w:r>
      <w:r w:rsidR="00847869" w:rsidRPr="00847869">
        <w:rPr>
          <w:rFonts w:ascii="Times New Roman" w:hAnsi="Times New Roman"/>
          <w:sz w:val="24"/>
          <w:szCs w:val="24"/>
        </w:rPr>
        <w:t>e perioada de aplicabilitate a prevederilor OUG nr. 27/2022;</w:t>
      </w:r>
    </w:p>
    <w:p w:rsidR="00847869" w:rsidRPr="00847869" w:rsidRDefault="00847869" w:rsidP="00847869">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p</w:t>
      </w:r>
      <w:r w:rsidRPr="00847869">
        <w:rPr>
          <w:rFonts w:ascii="Times New Roman" w:hAnsi="Times New Roman"/>
          <w:sz w:val="24"/>
          <w:szCs w:val="24"/>
        </w:rPr>
        <w:t>osibilitatea ca, în cazul locului de consum/consum și de producere existent la care se racordează instalații de producere a energiei electrice din surse regenerabile</w:t>
      </w:r>
      <w:r w:rsidR="00860A95">
        <w:rPr>
          <w:rFonts w:ascii="Times New Roman" w:hAnsi="Times New Roman"/>
          <w:sz w:val="24"/>
          <w:szCs w:val="24"/>
        </w:rPr>
        <w:t xml:space="preserve">, </w:t>
      </w:r>
      <w:r w:rsidRPr="00847869">
        <w:rPr>
          <w:rFonts w:ascii="Times New Roman" w:hAnsi="Times New Roman"/>
          <w:sz w:val="24"/>
          <w:szCs w:val="24"/>
        </w:rPr>
        <w:t>cerer</w:t>
      </w:r>
      <w:r w:rsidR="00860A95">
        <w:rPr>
          <w:rFonts w:ascii="Times New Roman" w:hAnsi="Times New Roman"/>
          <w:sz w:val="24"/>
          <w:szCs w:val="24"/>
        </w:rPr>
        <w:t>ea</w:t>
      </w:r>
      <w:r w:rsidRPr="00847869">
        <w:rPr>
          <w:rFonts w:ascii="Times New Roman" w:hAnsi="Times New Roman"/>
          <w:sz w:val="24"/>
          <w:szCs w:val="24"/>
        </w:rPr>
        <w:t xml:space="preserve"> de racordare să fie transmisă de către prosumator înainte de realizarea instalaţiei de producere a energiei electrice; </w:t>
      </w:r>
    </w:p>
    <w:p w:rsidR="00847869" w:rsidRPr="00847869" w:rsidRDefault="00860A95" w:rsidP="00847869">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p</w:t>
      </w:r>
      <w:r w:rsidR="00847869" w:rsidRPr="00847869">
        <w:rPr>
          <w:rFonts w:ascii="Times New Roman" w:hAnsi="Times New Roman"/>
          <w:sz w:val="24"/>
          <w:szCs w:val="24"/>
        </w:rPr>
        <w:t>osibilitatea ca, în cazul utilizatorilor existenţi, operatorul de distribuţie să înlocuiască contorul existent în punctul de delimitare cu un contor care măsoară energia electrică în ambele sensuri, inclusiv a sistemului de comunicaţie, sau, după caz, asigurarea de către operatorul de distribuţie a programării contorului existent în punctul de delimitare pentru măsurarea energiei electrice în ambele sensuri, costurile cu achiziţia şi montarea fiind suportate de către acesta, în conformitate cu art. 27 din Procedura aprobată prin Ordinul preşedintelui ANRE nr. 19/2022;</w:t>
      </w:r>
    </w:p>
    <w:p w:rsidR="00847869" w:rsidRPr="00847869" w:rsidRDefault="00860A95" w:rsidP="00847869">
      <w:pPr>
        <w:pStyle w:val="ListParagraph"/>
        <w:numPr>
          <w:ilvl w:val="0"/>
          <w:numId w:val="20"/>
        </w:numPr>
        <w:spacing w:after="0" w:line="240" w:lineRule="auto"/>
        <w:jc w:val="both"/>
        <w:rPr>
          <w:rFonts w:ascii="Times New Roman" w:hAnsi="Times New Roman"/>
          <w:sz w:val="24"/>
          <w:szCs w:val="24"/>
        </w:rPr>
      </w:pPr>
      <w:r>
        <w:rPr>
          <w:rFonts w:ascii="Times New Roman" w:hAnsi="Times New Roman"/>
          <w:sz w:val="24"/>
          <w:szCs w:val="24"/>
        </w:rPr>
        <w:t>p</w:t>
      </w:r>
      <w:r w:rsidR="00847869" w:rsidRPr="00847869">
        <w:rPr>
          <w:rFonts w:ascii="Times New Roman" w:hAnsi="Times New Roman"/>
          <w:sz w:val="24"/>
          <w:szCs w:val="24"/>
        </w:rPr>
        <w:t>recizarea legată de grupurile de măsurare a energiei electrice necesare în instalațiile prosumatorilor care măsoară energia electrică produsă, care vor fi monta</w:t>
      </w:r>
      <w:r w:rsidR="001F45E1">
        <w:rPr>
          <w:rFonts w:ascii="Times New Roman" w:hAnsi="Times New Roman"/>
          <w:sz w:val="24"/>
          <w:szCs w:val="24"/>
        </w:rPr>
        <w:t>t</w:t>
      </w:r>
      <w:r w:rsidR="00847869" w:rsidRPr="00847869">
        <w:rPr>
          <w:rFonts w:ascii="Times New Roman" w:hAnsi="Times New Roman"/>
          <w:sz w:val="24"/>
          <w:szCs w:val="24"/>
        </w:rPr>
        <w:t>e în limita stocurilor deținute de operatorii de distribuție, iar lipsa acestora nu va condiționa</w:t>
      </w:r>
      <w:r>
        <w:rPr>
          <w:rFonts w:ascii="Times New Roman" w:hAnsi="Times New Roman"/>
          <w:sz w:val="24"/>
          <w:szCs w:val="24"/>
        </w:rPr>
        <w:t xml:space="preserve"> </w:t>
      </w:r>
      <w:r w:rsidR="00847869" w:rsidRPr="00847869">
        <w:rPr>
          <w:rFonts w:ascii="Times New Roman" w:hAnsi="Times New Roman"/>
          <w:sz w:val="24"/>
          <w:szCs w:val="24"/>
        </w:rPr>
        <w:t>punerea sub tensiune a instalației de utilizare</w:t>
      </w:r>
      <w:r w:rsidR="00DE3821">
        <w:rPr>
          <w:rFonts w:ascii="Times New Roman" w:hAnsi="Times New Roman"/>
          <w:sz w:val="24"/>
          <w:szCs w:val="24"/>
        </w:rPr>
        <w:t>.</w:t>
      </w:r>
    </w:p>
    <w:p w:rsidR="00CB0C60" w:rsidRDefault="00277A9F" w:rsidP="0030372C">
      <w:pPr>
        <w:spacing w:before="240" w:after="0" w:line="240" w:lineRule="auto"/>
        <w:ind w:firstLine="720"/>
        <w:jc w:val="both"/>
        <w:rPr>
          <w:rFonts w:ascii="Times New Roman" w:hAnsi="Times New Roman"/>
          <w:sz w:val="24"/>
          <w:szCs w:val="24"/>
        </w:rPr>
      </w:pPr>
      <w:r>
        <w:rPr>
          <w:rFonts w:ascii="Times New Roman" w:hAnsi="Times New Roman"/>
          <w:sz w:val="24"/>
          <w:szCs w:val="24"/>
        </w:rPr>
        <w:t>Noile prevederi privind racordarea viitorilor utilizatori ai rețelelor electrice, precum</w:t>
      </w:r>
      <w:bookmarkStart w:id="2" w:name="_GoBack"/>
      <w:bookmarkEnd w:id="2"/>
      <w:r>
        <w:rPr>
          <w:rFonts w:ascii="Times New Roman" w:hAnsi="Times New Roman"/>
          <w:sz w:val="24"/>
          <w:szCs w:val="24"/>
        </w:rPr>
        <w:t xml:space="preserve"> și </w:t>
      </w:r>
      <w:r w:rsidRPr="00277A9F">
        <w:rPr>
          <w:rFonts w:ascii="Times New Roman" w:hAnsi="Times New Roman"/>
          <w:i/>
          <w:sz w:val="24"/>
          <w:szCs w:val="24"/>
        </w:rPr>
        <w:t>„Ghidul prosumatorului cu capacitate de cel mult 400 kW pe loc de consum”</w:t>
      </w:r>
      <w:r>
        <w:rPr>
          <w:rFonts w:ascii="Times New Roman" w:hAnsi="Times New Roman"/>
          <w:sz w:val="24"/>
          <w:szCs w:val="24"/>
        </w:rPr>
        <w:t xml:space="preserve">, vor conduce la deblocarea valorificării energiei produse din surse regenerabile în centrale electrice cu puteri de până la 400 kW pe loc de consum și livrate în rețeaua electrică. </w:t>
      </w:r>
    </w:p>
    <w:p w:rsidR="005C1A31" w:rsidRPr="007C15A0" w:rsidRDefault="005C1A31" w:rsidP="0030372C">
      <w:pPr>
        <w:spacing w:before="240" w:after="0" w:line="240" w:lineRule="auto"/>
        <w:ind w:firstLine="720"/>
        <w:jc w:val="both"/>
        <w:rPr>
          <w:rFonts w:ascii="Times New Roman" w:hAnsi="Times New Roman"/>
          <w:sz w:val="24"/>
          <w:szCs w:val="24"/>
        </w:rPr>
      </w:pPr>
      <w:r w:rsidRPr="007C15A0">
        <w:rPr>
          <w:rFonts w:ascii="Times New Roman" w:hAnsi="Times New Roman"/>
          <w:sz w:val="24"/>
          <w:szCs w:val="24"/>
        </w:rPr>
        <w:t xml:space="preserve">Ghidul poate fi consultat pe pagina de internet a ANRE, </w:t>
      </w:r>
      <w:hyperlink r:id="rId8" w:history="1">
        <w:r w:rsidRPr="007C15A0">
          <w:rPr>
            <w:rStyle w:val="Hyperlink"/>
            <w:rFonts w:ascii="Times New Roman" w:hAnsi="Times New Roman"/>
            <w:sz w:val="24"/>
            <w:szCs w:val="24"/>
          </w:rPr>
          <w:t>www.anre.ro</w:t>
        </w:r>
      </w:hyperlink>
      <w:r w:rsidRPr="007C15A0">
        <w:rPr>
          <w:rFonts w:ascii="Times New Roman" w:hAnsi="Times New Roman"/>
          <w:sz w:val="24"/>
          <w:szCs w:val="24"/>
        </w:rPr>
        <w:t xml:space="preserve">, la secțiunea </w:t>
      </w:r>
      <w:r w:rsidRPr="007C15A0">
        <w:rPr>
          <w:rFonts w:ascii="Times New Roman" w:hAnsi="Times New Roman"/>
          <w:i/>
          <w:sz w:val="24"/>
          <w:szCs w:val="24"/>
        </w:rPr>
        <w:t>Energie electrică/Legislație/Prosumatori/Ghidul</w:t>
      </w:r>
      <w:r w:rsidR="0039795F" w:rsidRPr="007C15A0">
        <w:rPr>
          <w:rFonts w:ascii="Times New Roman" w:hAnsi="Times New Roman"/>
          <w:i/>
          <w:sz w:val="24"/>
          <w:szCs w:val="24"/>
        </w:rPr>
        <w:t xml:space="preserve"> </w:t>
      </w:r>
      <w:r w:rsidRPr="007C15A0">
        <w:rPr>
          <w:rFonts w:ascii="Times New Roman" w:hAnsi="Times New Roman"/>
          <w:i/>
          <w:sz w:val="24"/>
          <w:szCs w:val="24"/>
        </w:rPr>
        <w:t>prosumatorului</w:t>
      </w:r>
      <w:r w:rsidRPr="007C15A0">
        <w:rPr>
          <w:rFonts w:ascii="Times New Roman" w:hAnsi="Times New Roman"/>
          <w:b/>
          <w:sz w:val="24"/>
          <w:szCs w:val="24"/>
        </w:rPr>
        <w:t xml:space="preserve"> </w:t>
      </w:r>
      <w:r w:rsidRPr="007C15A0">
        <w:rPr>
          <w:rFonts w:ascii="Times New Roman" w:hAnsi="Times New Roman"/>
          <w:sz w:val="24"/>
          <w:szCs w:val="24"/>
        </w:rPr>
        <w:t xml:space="preserve">sau prin accesarea link-ului de mai jos: </w:t>
      </w:r>
      <w:hyperlink r:id="rId9" w:history="1">
        <w:r w:rsidR="007C15A0" w:rsidRPr="007C15A0">
          <w:rPr>
            <w:rStyle w:val="Hyperlink"/>
            <w:rFonts w:ascii="Times New Roman" w:hAnsi="Times New Roman"/>
            <w:sz w:val="24"/>
            <w:szCs w:val="24"/>
          </w:rPr>
          <w:t>https://www.anre.ro/ro/energie-electrica/legislatie/prosumatori/ghid</w:t>
        </w:r>
      </w:hyperlink>
      <w:r w:rsidR="007C15A0" w:rsidRPr="007C15A0">
        <w:rPr>
          <w:rFonts w:ascii="Times New Roman" w:hAnsi="Times New Roman"/>
          <w:sz w:val="24"/>
          <w:szCs w:val="24"/>
        </w:rPr>
        <w:t xml:space="preserve"> </w:t>
      </w:r>
      <w:r w:rsidR="00A83B59" w:rsidRPr="007C15A0">
        <w:rPr>
          <w:rFonts w:ascii="Times New Roman" w:hAnsi="Times New Roman"/>
          <w:sz w:val="24"/>
          <w:szCs w:val="24"/>
        </w:rPr>
        <w:t>.</w:t>
      </w:r>
      <w:r w:rsidRPr="007C15A0">
        <w:rPr>
          <w:rFonts w:ascii="Times New Roman" w:hAnsi="Times New Roman"/>
          <w:sz w:val="24"/>
          <w:szCs w:val="24"/>
        </w:rPr>
        <w:t xml:space="preserve"> </w:t>
      </w:r>
    </w:p>
    <w:p w:rsidR="005C1A31" w:rsidRDefault="005C1A31" w:rsidP="00022360">
      <w:pPr>
        <w:spacing w:after="0" w:line="240" w:lineRule="auto"/>
        <w:jc w:val="both"/>
        <w:rPr>
          <w:rFonts w:ascii="Times New Roman" w:hAnsi="Times New Roman"/>
          <w:b/>
          <w:i/>
          <w:sz w:val="24"/>
          <w:szCs w:val="26"/>
        </w:rPr>
      </w:pPr>
    </w:p>
    <w:p w:rsidR="00860A95" w:rsidRPr="005C1A31" w:rsidRDefault="00860A95" w:rsidP="00022360">
      <w:pPr>
        <w:spacing w:after="0" w:line="240" w:lineRule="auto"/>
        <w:jc w:val="both"/>
        <w:rPr>
          <w:rFonts w:ascii="Times New Roman" w:hAnsi="Times New Roman"/>
          <w:i/>
        </w:rPr>
      </w:pPr>
      <w:r w:rsidRPr="005C1A31">
        <w:rPr>
          <w:rFonts w:ascii="Times New Roman" w:hAnsi="Times New Roman"/>
          <w:i/>
        </w:rPr>
        <w:t>Dumitru Chiriță</w:t>
      </w:r>
    </w:p>
    <w:p w:rsidR="00860A95" w:rsidRPr="005C1A31" w:rsidRDefault="00860A95" w:rsidP="00022360">
      <w:pPr>
        <w:spacing w:after="0" w:line="240" w:lineRule="auto"/>
        <w:jc w:val="both"/>
        <w:rPr>
          <w:rFonts w:ascii="Times New Roman" w:hAnsi="Times New Roman"/>
          <w:i/>
        </w:rPr>
      </w:pPr>
      <w:r w:rsidRPr="005C1A31">
        <w:rPr>
          <w:rFonts w:ascii="Times New Roman" w:hAnsi="Times New Roman"/>
          <w:i/>
        </w:rPr>
        <w:t>Președinte al ANRE</w:t>
      </w:r>
    </w:p>
    <w:p w:rsidR="00563BC3" w:rsidRPr="005C1A31" w:rsidRDefault="00860A95" w:rsidP="00860A95">
      <w:pPr>
        <w:spacing w:after="0" w:line="240" w:lineRule="auto"/>
        <w:jc w:val="both"/>
        <w:rPr>
          <w:rFonts w:ascii="Times New Roman" w:hAnsi="Times New Roman"/>
          <w:i/>
        </w:rPr>
      </w:pPr>
      <w:r w:rsidRPr="005C1A31">
        <w:rPr>
          <w:rFonts w:ascii="Times New Roman" w:hAnsi="Times New Roman"/>
          <w:i/>
          <w:lang w:eastAsia="en-US"/>
        </w:rPr>
        <w:t>15</w:t>
      </w:r>
      <w:r w:rsidR="007300A3" w:rsidRPr="005C1A31">
        <w:rPr>
          <w:rFonts w:ascii="Times New Roman" w:hAnsi="Times New Roman"/>
          <w:i/>
          <w:lang w:eastAsia="en-US"/>
        </w:rPr>
        <w:t>.11</w:t>
      </w:r>
      <w:r w:rsidR="007B3E87" w:rsidRPr="005C1A31">
        <w:rPr>
          <w:rFonts w:ascii="Times New Roman" w:hAnsi="Times New Roman"/>
          <w:i/>
          <w:lang w:eastAsia="en-US"/>
        </w:rPr>
        <w:t>.2022</w:t>
      </w:r>
    </w:p>
    <w:sectPr w:rsidR="00563BC3" w:rsidRPr="005C1A31" w:rsidSect="003427FA">
      <w:footerReference w:type="default" r:id="rId10"/>
      <w:headerReference w:type="first" r:id="rId11"/>
      <w:footerReference w:type="first" r:id="rId12"/>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13A" w:rsidRDefault="00B8613A" w:rsidP="003B4C37">
      <w:pPr>
        <w:spacing w:after="0" w:line="240" w:lineRule="auto"/>
      </w:pPr>
      <w:r>
        <w:separator/>
      </w:r>
    </w:p>
  </w:endnote>
  <w:endnote w:type="continuationSeparator" w:id="0">
    <w:p w:rsidR="00B8613A" w:rsidRDefault="00B8613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13A" w:rsidRDefault="00B8613A" w:rsidP="003B4C37">
      <w:pPr>
        <w:spacing w:after="0" w:line="240" w:lineRule="auto"/>
      </w:pPr>
      <w:r>
        <w:separator/>
      </w:r>
    </w:p>
  </w:footnote>
  <w:footnote w:type="continuationSeparator" w:id="0">
    <w:p w:rsidR="00B8613A" w:rsidRDefault="00B8613A"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7EE2C62"/>
    <w:multiLevelType w:val="hybridMultilevel"/>
    <w:tmpl w:val="3AD8D5DC"/>
    <w:lvl w:ilvl="0" w:tplc="AD4A74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467FB2"/>
    <w:multiLevelType w:val="hybridMultilevel"/>
    <w:tmpl w:val="76A877F2"/>
    <w:lvl w:ilvl="0" w:tplc="0ECE7868">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4"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890032D"/>
    <w:multiLevelType w:val="hybridMultilevel"/>
    <w:tmpl w:val="F1D62E28"/>
    <w:lvl w:ilvl="0" w:tplc="2EEC6102">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9"/>
  </w:num>
  <w:num w:numId="4">
    <w:abstractNumId w:val="16"/>
  </w:num>
  <w:num w:numId="5">
    <w:abstractNumId w:val="2"/>
  </w:num>
  <w:num w:numId="6">
    <w:abstractNumId w:val="13"/>
  </w:num>
  <w:num w:numId="7">
    <w:abstractNumId w:val="8"/>
  </w:num>
  <w:num w:numId="8">
    <w:abstractNumId w:val="3"/>
  </w:num>
  <w:num w:numId="9">
    <w:abstractNumId w:val="6"/>
  </w:num>
  <w:num w:numId="10">
    <w:abstractNumId w:val="10"/>
  </w:num>
  <w:num w:numId="11">
    <w:abstractNumId w:val="12"/>
  </w:num>
  <w:num w:numId="12">
    <w:abstractNumId w:val="5"/>
  </w:num>
  <w:num w:numId="13">
    <w:abstractNumId w:val="17"/>
  </w:num>
  <w:num w:numId="14">
    <w:abstractNumId w:val="1"/>
  </w:num>
  <w:num w:numId="15">
    <w:abstractNumId w:val="14"/>
  </w:num>
  <w:num w:numId="16">
    <w:abstractNumId w:val="19"/>
  </w:num>
  <w:num w:numId="17">
    <w:abstractNumId w:val="0"/>
  </w:num>
  <w:num w:numId="18">
    <w:abstractNumId w:val="18"/>
  </w:num>
  <w:num w:numId="19">
    <w:abstractNumId w:val="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548B"/>
    <w:rsid w:val="00026F19"/>
    <w:rsid w:val="00036A5F"/>
    <w:rsid w:val="00056BF2"/>
    <w:rsid w:val="00092B69"/>
    <w:rsid w:val="0009625D"/>
    <w:rsid w:val="000D4689"/>
    <w:rsid w:val="000D7AE0"/>
    <w:rsid w:val="00102BBB"/>
    <w:rsid w:val="00110C3F"/>
    <w:rsid w:val="00123A54"/>
    <w:rsid w:val="001378AB"/>
    <w:rsid w:val="00140718"/>
    <w:rsid w:val="001417D5"/>
    <w:rsid w:val="00160D1D"/>
    <w:rsid w:val="0016112A"/>
    <w:rsid w:val="00163877"/>
    <w:rsid w:val="00164360"/>
    <w:rsid w:val="00172D21"/>
    <w:rsid w:val="001A1DA0"/>
    <w:rsid w:val="001A5EBE"/>
    <w:rsid w:val="001B630B"/>
    <w:rsid w:val="001C12BC"/>
    <w:rsid w:val="001E724A"/>
    <w:rsid w:val="001F45E1"/>
    <w:rsid w:val="001F57BF"/>
    <w:rsid w:val="001F7F5A"/>
    <w:rsid w:val="00204B43"/>
    <w:rsid w:val="00220635"/>
    <w:rsid w:val="00220B9C"/>
    <w:rsid w:val="0027738A"/>
    <w:rsid w:val="00277A9F"/>
    <w:rsid w:val="00293F32"/>
    <w:rsid w:val="002A66A8"/>
    <w:rsid w:val="002A6DA5"/>
    <w:rsid w:val="002B3467"/>
    <w:rsid w:val="002C408E"/>
    <w:rsid w:val="002D52F9"/>
    <w:rsid w:val="002E09CB"/>
    <w:rsid w:val="002F2F59"/>
    <w:rsid w:val="0030372C"/>
    <w:rsid w:val="00304ECD"/>
    <w:rsid w:val="003055F0"/>
    <w:rsid w:val="00313211"/>
    <w:rsid w:val="003427FA"/>
    <w:rsid w:val="003543C8"/>
    <w:rsid w:val="00364C45"/>
    <w:rsid w:val="00364E3A"/>
    <w:rsid w:val="0037458E"/>
    <w:rsid w:val="0039795F"/>
    <w:rsid w:val="003A3F67"/>
    <w:rsid w:val="003A52F7"/>
    <w:rsid w:val="003B26B9"/>
    <w:rsid w:val="003B4C37"/>
    <w:rsid w:val="003B56CC"/>
    <w:rsid w:val="003C2785"/>
    <w:rsid w:val="003C78E8"/>
    <w:rsid w:val="003F4241"/>
    <w:rsid w:val="004119A7"/>
    <w:rsid w:val="00413A8A"/>
    <w:rsid w:val="00415A8D"/>
    <w:rsid w:val="0042783B"/>
    <w:rsid w:val="00437C42"/>
    <w:rsid w:val="004513CA"/>
    <w:rsid w:val="00462C70"/>
    <w:rsid w:val="00477BB1"/>
    <w:rsid w:val="0048407B"/>
    <w:rsid w:val="004A1C50"/>
    <w:rsid w:val="004B55AA"/>
    <w:rsid w:val="005019D4"/>
    <w:rsid w:val="00502A8A"/>
    <w:rsid w:val="00503AB4"/>
    <w:rsid w:val="00520268"/>
    <w:rsid w:val="0052287D"/>
    <w:rsid w:val="005252A4"/>
    <w:rsid w:val="00560EE6"/>
    <w:rsid w:val="00561D6D"/>
    <w:rsid w:val="0056235E"/>
    <w:rsid w:val="00563BC3"/>
    <w:rsid w:val="005C1A31"/>
    <w:rsid w:val="005C4294"/>
    <w:rsid w:val="005D760D"/>
    <w:rsid w:val="005E003D"/>
    <w:rsid w:val="005E3B03"/>
    <w:rsid w:val="00617E05"/>
    <w:rsid w:val="00620875"/>
    <w:rsid w:val="00640ECD"/>
    <w:rsid w:val="006575EA"/>
    <w:rsid w:val="00662CCD"/>
    <w:rsid w:val="00677CF9"/>
    <w:rsid w:val="00697E1A"/>
    <w:rsid w:val="006B3515"/>
    <w:rsid w:val="006C0A60"/>
    <w:rsid w:val="006C1CB9"/>
    <w:rsid w:val="006C6440"/>
    <w:rsid w:val="006D7DF0"/>
    <w:rsid w:val="006F2BCC"/>
    <w:rsid w:val="00721857"/>
    <w:rsid w:val="007300A3"/>
    <w:rsid w:val="00737BDE"/>
    <w:rsid w:val="007429F4"/>
    <w:rsid w:val="0076099F"/>
    <w:rsid w:val="00777051"/>
    <w:rsid w:val="00787AA2"/>
    <w:rsid w:val="007B3E87"/>
    <w:rsid w:val="007C15A0"/>
    <w:rsid w:val="007C2C7B"/>
    <w:rsid w:val="007D1F9B"/>
    <w:rsid w:val="00806AA5"/>
    <w:rsid w:val="008178DA"/>
    <w:rsid w:val="00826FCE"/>
    <w:rsid w:val="00845749"/>
    <w:rsid w:val="00847869"/>
    <w:rsid w:val="0085060E"/>
    <w:rsid w:val="00860A95"/>
    <w:rsid w:val="00864AA6"/>
    <w:rsid w:val="00864E51"/>
    <w:rsid w:val="0088430C"/>
    <w:rsid w:val="008B75AB"/>
    <w:rsid w:val="008D456A"/>
    <w:rsid w:val="008D7198"/>
    <w:rsid w:val="008F401E"/>
    <w:rsid w:val="008F6221"/>
    <w:rsid w:val="009053D6"/>
    <w:rsid w:val="00913135"/>
    <w:rsid w:val="00932D8A"/>
    <w:rsid w:val="00935CC9"/>
    <w:rsid w:val="00936332"/>
    <w:rsid w:val="00945E7F"/>
    <w:rsid w:val="009479AE"/>
    <w:rsid w:val="00951C10"/>
    <w:rsid w:val="00967787"/>
    <w:rsid w:val="00997D09"/>
    <w:rsid w:val="009B6DAA"/>
    <w:rsid w:val="009C15F5"/>
    <w:rsid w:val="009D70E1"/>
    <w:rsid w:val="009E2514"/>
    <w:rsid w:val="009F0BAA"/>
    <w:rsid w:val="009F2999"/>
    <w:rsid w:val="00A12310"/>
    <w:rsid w:val="00A12CC0"/>
    <w:rsid w:val="00A17FE0"/>
    <w:rsid w:val="00A2016E"/>
    <w:rsid w:val="00A270B1"/>
    <w:rsid w:val="00A277E7"/>
    <w:rsid w:val="00A47ED7"/>
    <w:rsid w:val="00A53F29"/>
    <w:rsid w:val="00A67B3D"/>
    <w:rsid w:val="00A80C29"/>
    <w:rsid w:val="00A83B59"/>
    <w:rsid w:val="00A950A1"/>
    <w:rsid w:val="00A97EA3"/>
    <w:rsid w:val="00AB41EE"/>
    <w:rsid w:val="00AB62C4"/>
    <w:rsid w:val="00AC543D"/>
    <w:rsid w:val="00AC68B0"/>
    <w:rsid w:val="00AE22CA"/>
    <w:rsid w:val="00AE6F05"/>
    <w:rsid w:val="00AF2BC1"/>
    <w:rsid w:val="00B50AEF"/>
    <w:rsid w:val="00B63563"/>
    <w:rsid w:val="00B72DCD"/>
    <w:rsid w:val="00B81C1F"/>
    <w:rsid w:val="00B8613A"/>
    <w:rsid w:val="00B91D49"/>
    <w:rsid w:val="00B93E0A"/>
    <w:rsid w:val="00BA78D4"/>
    <w:rsid w:val="00BB04CE"/>
    <w:rsid w:val="00BC0B70"/>
    <w:rsid w:val="00BD4091"/>
    <w:rsid w:val="00BE4EF1"/>
    <w:rsid w:val="00BF5612"/>
    <w:rsid w:val="00C042DC"/>
    <w:rsid w:val="00C1607C"/>
    <w:rsid w:val="00C17D43"/>
    <w:rsid w:val="00C2096C"/>
    <w:rsid w:val="00C80C6B"/>
    <w:rsid w:val="00C81EF4"/>
    <w:rsid w:val="00C853EA"/>
    <w:rsid w:val="00C96C75"/>
    <w:rsid w:val="00CB0C60"/>
    <w:rsid w:val="00CC39A5"/>
    <w:rsid w:val="00CF41C5"/>
    <w:rsid w:val="00D005D5"/>
    <w:rsid w:val="00D23275"/>
    <w:rsid w:val="00D2776B"/>
    <w:rsid w:val="00D31726"/>
    <w:rsid w:val="00D33E5C"/>
    <w:rsid w:val="00D34ADE"/>
    <w:rsid w:val="00D4133D"/>
    <w:rsid w:val="00D4552D"/>
    <w:rsid w:val="00D74605"/>
    <w:rsid w:val="00D76985"/>
    <w:rsid w:val="00DA4F78"/>
    <w:rsid w:val="00DD274C"/>
    <w:rsid w:val="00DE3821"/>
    <w:rsid w:val="00DE3DFC"/>
    <w:rsid w:val="00DF7952"/>
    <w:rsid w:val="00E412CB"/>
    <w:rsid w:val="00E52D1F"/>
    <w:rsid w:val="00E56C1A"/>
    <w:rsid w:val="00E7037E"/>
    <w:rsid w:val="00E90914"/>
    <w:rsid w:val="00EA15B3"/>
    <w:rsid w:val="00EA2ED5"/>
    <w:rsid w:val="00EA6A38"/>
    <w:rsid w:val="00EA741D"/>
    <w:rsid w:val="00EC3F47"/>
    <w:rsid w:val="00ED3A33"/>
    <w:rsid w:val="00ED494E"/>
    <w:rsid w:val="00EE74E1"/>
    <w:rsid w:val="00EF36DB"/>
    <w:rsid w:val="00F17FDE"/>
    <w:rsid w:val="00F27E8C"/>
    <w:rsid w:val="00F3694F"/>
    <w:rsid w:val="00F404C1"/>
    <w:rsid w:val="00F74463"/>
    <w:rsid w:val="00F80B77"/>
    <w:rsid w:val="00F8174E"/>
    <w:rsid w:val="00FA1D08"/>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598B6"/>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character" w:styleId="UnresolvedMention">
    <w:name w:val="Unresolved Mention"/>
    <w:basedOn w:val="DefaultParagraphFont"/>
    <w:uiPriority w:val="99"/>
    <w:semiHidden/>
    <w:unhideWhenUsed/>
    <w:rsid w:val="005C1A31"/>
    <w:rPr>
      <w:color w:val="605E5C"/>
      <w:shd w:val="clear" w:color="auto" w:fill="E1DFDD"/>
    </w:rPr>
  </w:style>
  <w:style w:type="character" w:styleId="FollowedHyperlink">
    <w:name w:val="FollowedHyperlink"/>
    <w:basedOn w:val="DefaultParagraphFont"/>
    <w:uiPriority w:val="99"/>
    <w:semiHidden/>
    <w:unhideWhenUsed/>
    <w:rsid w:val="007C15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re.ro/ro/energie-electrica/legislatie/prosumatori/ghi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1F8E6-E587-4912-B5C8-A8B6BF8A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571</Words>
  <Characters>3259</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2022-03-02T10:49:00Z</cp:lastPrinted>
  <dcterms:created xsi:type="dcterms:W3CDTF">2022-11-15T09:14:00Z</dcterms:created>
  <dcterms:modified xsi:type="dcterms:W3CDTF">2022-11-15T09:29:00Z</dcterms:modified>
</cp:coreProperties>
</file>