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488" w:rsidRPr="00E441E5" w:rsidRDefault="00A94488" w:rsidP="00A94488">
      <w:pPr>
        <w:rPr>
          <w:rFonts w:ascii="Times New Roman" w:hAnsi="Times New Roman" w:cs="Times New Roman"/>
          <w:sz w:val="24"/>
          <w:szCs w:val="24"/>
          <w:lang w:eastAsia="en-GB"/>
        </w:rPr>
      </w:pPr>
    </w:p>
    <w:p w:rsidR="00A94488" w:rsidRPr="00E441E5" w:rsidRDefault="00A94488" w:rsidP="00A94488">
      <w:pPr>
        <w:rPr>
          <w:rFonts w:ascii="Times New Roman" w:hAnsi="Times New Roman" w:cs="Times New Roman"/>
          <w:sz w:val="24"/>
          <w:szCs w:val="24"/>
          <w:lang w:eastAsia="en-GB"/>
        </w:rPr>
      </w:pPr>
    </w:p>
    <w:p w:rsidR="00E441E5" w:rsidRPr="00E441E5" w:rsidRDefault="00E441E5" w:rsidP="00E441E5">
      <w:pPr>
        <w:spacing w:line="240" w:lineRule="auto"/>
        <w:ind w:left="1554" w:right="1542"/>
        <w:jc w:val="center"/>
        <w:rPr>
          <w:rFonts w:ascii="Times New Roman" w:hAnsi="Times New Roman" w:cs="Times New Roman"/>
          <w:b/>
          <w:sz w:val="24"/>
          <w:szCs w:val="24"/>
        </w:rPr>
      </w:pPr>
      <w:r w:rsidRPr="00E441E5">
        <w:rPr>
          <w:rFonts w:ascii="Times New Roman" w:hAnsi="Times New Roman" w:cs="Times New Roman"/>
          <w:noProof/>
          <w:sz w:val="24"/>
          <w:szCs w:val="24"/>
        </w:rPr>
        <mc:AlternateContent>
          <mc:Choice Requires="wps">
            <w:drawing>
              <wp:anchor distT="0" distB="0" distL="114300" distR="114300" simplePos="0" relativeHeight="251659264" behindDoc="1" locked="0" layoutInCell="0" allowOverlap="1" wp14:anchorId="3227CE62" wp14:editId="3C25642A">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41E5" w:rsidRDefault="00E441E5" w:rsidP="00E441E5">
                            <w:pPr>
                              <w:spacing w:line="1020" w:lineRule="atLeast"/>
                              <w:rPr>
                                <w:sz w:val="24"/>
                                <w:szCs w:val="24"/>
                              </w:rPr>
                            </w:pPr>
                          </w:p>
                          <w:p w:rsidR="00E441E5" w:rsidRDefault="00E441E5" w:rsidP="00E441E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7CE62" id="Rectangle 7" o:spid="_x0000_s1026" style="position:absolute;left:0;text-align:left;margin-left:57.45pt;margin-top:-74.45pt;width:59pt;height:5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" o:allowincell="f" filled="f" stroked="f">
                <v:textbox inset="0,0,0,0">
                  <w:txbxContent>
                    <w:p w:rsidR="00E441E5" w:rsidRDefault="00E441E5" w:rsidP="00E441E5">
                      <w:pPr>
                        <w:spacing w:line="1020" w:lineRule="atLeast"/>
                        <w:rPr>
                          <w:sz w:val="24"/>
                          <w:szCs w:val="24"/>
                        </w:rPr>
                      </w:pPr>
                    </w:p>
                    <w:p w:rsidR="00E441E5" w:rsidRDefault="00E441E5" w:rsidP="00E441E5">
                      <w:pPr>
                        <w:rPr>
                          <w:sz w:val="24"/>
                          <w:szCs w:val="24"/>
                        </w:rPr>
                      </w:pPr>
                    </w:p>
                  </w:txbxContent>
                </v:textbox>
                <w10:wrap anchorx="page"/>
              </v:rect>
            </w:pict>
          </mc:Fallback>
        </mc:AlternateContent>
      </w:r>
      <w:r w:rsidRPr="00E441E5">
        <w:rPr>
          <w:rFonts w:ascii="Times New Roman" w:hAnsi="Times New Roman" w:cs="Times New Roman"/>
          <w:b/>
          <w:sz w:val="24"/>
          <w:szCs w:val="24"/>
        </w:rPr>
        <w:t xml:space="preserve">INFORMARE DE PRESĂ </w:t>
      </w:r>
    </w:p>
    <w:p w:rsidR="00EF5EEC" w:rsidRDefault="00E441E5" w:rsidP="00E441E5">
      <w:pPr>
        <w:spacing w:line="240" w:lineRule="auto"/>
        <w:ind w:left="1554" w:right="1542"/>
        <w:jc w:val="center"/>
        <w:rPr>
          <w:rFonts w:ascii="Times New Roman" w:hAnsi="Times New Roman" w:cs="Times New Roman"/>
          <w:b/>
          <w:sz w:val="24"/>
          <w:szCs w:val="24"/>
        </w:rPr>
      </w:pPr>
      <w:r w:rsidRPr="00E441E5">
        <w:rPr>
          <w:rFonts w:ascii="Times New Roman" w:hAnsi="Times New Roman" w:cs="Times New Roman"/>
          <w:b/>
          <w:sz w:val="24"/>
          <w:szCs w:val="24"/>
        </w:rPr>
        <w:t xml:space="preserve">Suma totală verificată de ANRE și transmisă spre decontare </w:t>
      </w:r>
    </w:p>
    <w:p w:rsidR="00E441E5" w:rsidRPr="00E441E5" w:rsidRDefault="00E441E5" w:rsidP="00E441E5">
      <w:pPr>
        <w:spacing w:line="240" w:lineRule="auto"/>
        <w:ind w:left="1554" w:right="1542"/>
        <w:jc w:val="center"/>
        <w:rPr>
          <w:rFonts w:ascii="Times New Roman" w:hAnsi="Times New Roman" w:cs="Times New Roman"/>
          <w:b/>
          <w:bCs/>
          <w:sz w:val="24"/>
          <w:szCs w:val="24"/>
        </w:rPr>
      </w:pPr>
      <w:r w:rsidRPr="00E441E5">
        <w:rPr>
          <w:rFonts w:ascii="Times New Roman" w:hAnsi="Times New Roman" w:cs="Times New Roman"/>
          <w:b/>
          <w:sz w:val="24"/>
          <w:szCs w:val="24"/>
        </w:rPr>
        <w:t>a depășit 3</w:t>
      </w:r>
      <w:r w:rsidRPr="00E441E5">
        <w:rPr>
          <w:rFonts w:ascii="Times New Roman" w:eastAsia="Calibri" w:hAnsi="Times New Roman" w:cs="Times New Roman"/>
          <w:b/>
          <w:bCs/>
          <w:iCs/>
          <w:sz w:val="24"/>
          <w:szCs w:val="24"/>
          <w:shd w:val="clear" w:color="auto" w:fill="FFFFFF"/>
        </w:rPr>
        <w:t>,2 miliarde RON</w:t>
      </w:r>
    </w:p>
    <w:p w:rsidR="00E441E5" w:rsidRPr="00E441E5" w:rsidRDefault="00E441E5" w:rsidP="00E441E5">
      <w:pPr>
        <w:spacing w:line="240" w:lineRule="auto"/>
        <w:ind w:left="1554" w:right="1542"/>
        <w:jc w:val="center"/>
        <w:rPr>
          <w:rFonts w:ascii="Times New Roman" w:hAnsi="Times New Roman" w:cs="Times New Roman"/>
          <w:b/>
          <w:sz w:val="24"/>
          <w:szCs w:val="24"/>
        </w:rPr>
      </w:pPr>
    </w:p>
    <w:p w:rsidR="00E441E5" w:rsidRDefault="00E441E5" w:rsidP="00E441E5">
      <w:pPr>
        <w:pStyle w:val="BodyText"/>
        <w:ind w:left="115" w:right="106"/>
        <w:jc w:val="both"/>
      </w:pPr>
    </w:p>
    <w:p w:rsidR="00E441E5" w:rsidRPr="00E441E5" w:rsidRDefault="00E441E5" w:rsidP="00E441E5">
      <w:pPr>
        <w:pStyle w:val="BodyText"/>
        <w:ind w:left="115" w:right="106"/>
        <w:jc w:val="both"/>
        <w:rPr>
          <w:lang w:val="en-GB"/>
        </w:rPr>
      </w:pPr>
      <w:r w:rsidRPr="00E441E5">
        <w:t xml:space="preserve">Având în vedere activitatea </w:t>
      </w:r>
      <w:proofErr w:type="spellStart"/>
      <w:r w:rsidRPr="00E441E5">
        <w:t>desfăşurată</w:t>
      </w:r>
      <w:proofErr w:type="spellEnd"/>
      <w:r w:rsidRPr="00E441E5">
        <w:t xml:space="preserve"> în cadrul ANRE cu privire la colectarea, verificarea datelor, întocmirea fișelor de analiză și determinarea sumelor ce se cuvin spre decontare de la bugetul statului prin intermediul bugetului Ministerului Energiei, în conformitate cu prevederile </w:t>
      </w:r>
      <w:proofErr w:type="spellStart"/>
      <w:r w:rsidRPr="00E441E5">
        <w:t>Ordonanţei</w:t>
      </w:r>
      <w:proofErr w:type="spellEnd"/>
      <w:r w:rsidRPr="00E441E5">
        <w:t xml:space="preserve"> de </w:t>
      </w:r>
      <w:proofErr w:type="spellStart"/>
      <w:r w:rsidRPr="00E441E5">
        <w:t>Urgenţă</w:t>
      </w:r>
      <w:proofErr w:type="spellEnd"/>
      <w:r w:rsidRPr="00E441E5">
        <w:t xml:space="preserve"> a Guvernului nr.118/2021, cu modificările și completările ulterioare, </w:t>
      </w:r>
      <w:proofErr w:type="spellStart"/>
      <w:r w:rsidRPr="00E441E5">
        <w:rPr>
          <w:b/>
        </w:rPr>
        <w:t>situaţia</w:t>
      </w:r>
      <w:proofErr w:type="spellEnd"/>
      <w:r w:rsidRPr="00E441E5">
        <w:rPr>
          <w:b/>
        </w:rPr>
        <w:t xml:space="preserve"> cererilor de decontare, pentru perioada noiembrie 2021 - martie 2022, </w:t>
      </w:r>
      <w:r w:rsidRPr="00E441E5">
        <w:t xml:space="preserve">și în conformitate cu prevederile Ordonanței de Urgență a Guvernului nr. 27/2022, situația cererilor pentru </w:t>
      </w:r>
      <w:r w:rsidRPr="00E441E5">
        <w:rPr>
          <w:b/>
        </w:rPr>
        <w:t>perioada aprilie 2022 – martie 2023</w:t>
      </w:r>
      <w:r w:rsidRPr="00E441E5">
        <w:t>, se prezintă astfel</w:t>
      </w:r>
      <w:r w:rsidRPr="00E441E5">
        <w:rPr>
          <w:lang w:val="en-GB"/>
        </w:rPr>
        <w:t>:</w:t>
      </w:r>
    </w:p>
    <w:p w:rsidR="00E441E5" w:rsidRPr="00E441E5" w:rsidRDefault="00E441E5" w:rsidP="00E441E5">
      <w:pPr>
        <w:pStyle w:val="BodyText"/>
        <w:ind w:left="115" w:right="106" w:firstLine="705"/>
        <w:jc w:val="both"/>
        <w:rPr>
          <w:lang w:val="en-GB"/>
        </w:rPr>
      </w:pPr>
    </w:p>
    <w:p w:rsidR="00E441E5" w:rsidRPr="00E441E5" w:rsidRDefault="00E441E5" w:rsidP="00E441E5">
      <w:pPr>
        <w:pStyle w:val="BodyText"/>
        <w:ind w:left="115" w:right="106" w:firstLine="705"/>
        <w:jc w:val="both"/>
        <w:rPr>
          <w:b/>
        </w:rPr>
      </w:pPr>
    </w:p>
    <w:p w:rsidR="00E441E5" w:rsidRPr="00E441E5" w:rsidRDefault="00E441E5" w:rsidP="00E441E5">
      <w:pPr>
        <w:pStyle w:val="BodyText"/>
        <w:ind w:left="115" w:right="106" w:firstLine="705"/>
        <w:jc w:val="both"/>
      </w:pPr>
      <w:r w:rsidRPr="00E441E5">
        <w:rPr>
          <w:b/>
        </w:rPr>
        <w:t>OUG 118/2021</w:t>
      </w:r>
      <w:r w:rsidRPr="00E441E5">
        <w:t xml:space="preserve"> :</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6"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societăți</w:t>
      </w:r>
      <w:r w:rsidRPr="00E441E5">
        <w:rPr>
          <w:rFonts w:ascii="Times New Roman" w:hAnsi="Times New Roman"/>
          <w:spacing w:val="-4"/>
          <w:sz w:val="24"/>
          <w:szCs w:val="24"/>
        </w:rPr>
        <w:t xml:space="preserve"> </w:t>
      </w:r>
      <w:r w:rsidRPr="00E441E5">
        <w:rPr>
          <w:rFonts w:ascii="Times New Roman" w:hAnsi="Times New Roman"/>
          <w:sz w:val="24"/>
          <w:szCs w:val="24"/>
        </w:rPr>
        <w:t>care</w:t>
      </w:r>
      <w:r w:rsidRPr="00E441E5">
        <w:rPr>
          <w:rFonts w:ascii="Times New Roman" w:hAnsi="Times New Roman"/>
          <w:spacing w:val="-3"/>
          <w:sz w:val="24"/>
          <w:szCs w:val="24"/>
        </w:rPr>
        <w:t xml:space="preserve"> </w:t>
      </w:r>
      <w:r w:rsidRPr="00E441E5">
        <w:rPr>
          <w:rFonts w:ascii="Times New Roman" w:hAnsi="Times New Roman"/>
          <w:sz w:val="24"/>
          <w:szCs w:val="24"/>
        </w:rPr>
        <w:t>au</w:t>
      </w:r>
      <w:r w:rsidRPr="00E441E5">
        <w:rPr>
          <w:rFonts w:ascii="Times New Roman" w:hAnsi="Times New Roman"/>
          <w:spacing w:val="-1"/>
          <w:sz w:val="24"/>
          <w:szCs w:val="24"/>
        </w:rPr>
        <w:t xml:space="preserve"> </w:t>
      </w:r>
      <w:r w:rsidRPr="00E441E5">
        <w:rPr>
          <w:rFonts w:ascii="Times New Roman" w:hAnsi="Times New Roman"/>
          <w:sz w:val="24"/>
          <w:szCs w:val="24"/>
        </w:rPr>
        <w:t>depus</w:t>
      </w:r>
      <w:r w:rsidRPr="00E441E5">
        <w:rPr>
          <w:rFonts w:ascii="Times New Roman" w:hAnsi="Times New Roman"/>
          <w:spacing w:val="-1"/>
          <w:sz w:val="24"/>
          <w:szCs w:val="24"/>
        </w:rPr>
        <w:t xml:space="preserve"> </w:t>
      </w:r>
      <w:r w:rsidRPr="00E441E5">
        <w:rPr>
          <w:rFonts w:ascii="Times New Roman" w:hAnsi="Times New Roman"/>
          <w:sz w:val="24"/>
          <w:szCs w:val="24"/>
        </w:rPr>
        <w:t>cereri</w:t>
      </w:r>
      <w:r w:rsidRPr="00E441E5">
        <w:rPr>
          <w:rFonts w:ascii="Times New Roman" w:hAnsi="Times New Roman"/>
          <w:spacing w:val="1"/>
          <w:sz w:val="24"/>
          <w:szCs w:val="24"/>
        </w:rPr>
        <w:t xml:space="preserve">: </w:t>
      </w:r>
      <w:r w:rsidRPr="00E441E5">
        <w:rPr>
          <w:rFonts w:ascii="Times New Roman" w:hAnsi="Times New Roman"/>
          <w:b/>
          <w:spacing w:val="-5"/>
          <w:sz w:val="24"/>
          <w:szCs w:val="24"/>
        </w:rPr>
        <w:t>80</w:t>
      </w:r>
      <w:r w:rsidRPr="00E441E5">
        <w:rPr>
          <w:rFonts w:ascii="Times New Roman" w:hAnsi="Times New Roman"/>
          <w:spacing w:val="-5"/>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41"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cereri</w:t>
      </w:r>
      <w:r w:rsidRPr="00E441E5">
        <w:rPr>
          <w:rFonts w:ascii="Times New Roman" w:hAnsi="Times New Roman"/>
          <w:spacing w:val="-4"/>
          <w:sz w:val="24"/>
          <w:szCs w:val="24"/>
        </w:rPr>
        <w:t xml:space="preserve"> </w:t>
      </w:r>
      <w:r w:rsidRPr="00E441E5">
        <w:rPr>
          <w:rFonts w:ascii="Times New Roman" w:hAnsi="Times New Roman"/>
          <w:sz w:val="24"/>
          <w:szCs w:val="24"/>
        </w:rPr>
        <w:t>depuse</w:t>
      </w:r>
      <w:r w:rsidRPr="00E441E5">
        <w:rPr>
          <w:rFonts w:ascii="Times New Roman" w:hAnsi="Times New Roman"/>
          <w:spacing w:val="-1"/>
          <w:sz w:val="24"/>
          <w:szCs w:val="24"/>
        </w:rPr>
        <w:t xml:space="preserve">: </w:t>
      </w:r>
      <w:r w:rsidRPr="00E441E5">
        <w:rPr>
          <w:rFonts w:ascii="Times New Roman" w:hAnsi="Times New Roman"/>
          <w:b/>
          <w:spacing w:val="-4"/>
          <w:sz w:val="24"/>
          <w:szCs w:val="24"/>
        </w:rPr>
        <w:t>347</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41"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4"/>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aprobate</w:t>
      </w:r>
      <w:r w:rsidRPr="00E441E5">
        <w:rPr>
          <w:rFonts w:ascii="Times New Roman" w:hAnsi="Times New Roman"/>
          <w:spacing w:val="-2"/>
          <w:sz w:val="24"/>
          <w:szCs w:val="24"/>
        </w:rPr>
        <w:t xml:space="preserve">: </w:t>
      </w:r>
      <w:r w:rsidRPr="00E441E5">
        <w:rPr>
          <w:rFonts w:ascii="Times New Roman" w:hAnsi="Times New Roman"/>
          <w:b/>
          <w:spacing w:val="-4"/>
          <w:sz w:val="24"/>
          <w:szCs w:val="24"/>
        </w:rPr>
        <w:t>273</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37"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 xml:space="preserve">neeligibile: </w:t>
      </w:r>
      <w:r w:rsidRPr="00E441E5">
        <w:rPr>
          <w:rFonts w:ascii="Times New Roman" w:hAnsi="Times New Roman"/>
          <w:b/>
          <w:spacing w:val="-1"/>
          <w:sz w:val="24"/>
          <w:szCs w:val="24"/>
        </w:rPr>
        <w:t>55</w:t>
      </w:r>
      <w:r w:rsidRPr="00E441E5">
        <w:rPr>
          <w:rFonts w:ascii="Times New Roman" w:hAnsi="Times New Roman"/>
          <w:spacing w:val="-5"/>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41" w:after="0" w:line="240" w:lineRule="auto"/>
        <w:contextualSpacing w:val="0"/>
        <w:rPr>
          <w:rFonts w:ascii="Times New Roman" w:hAnsi="Times New Roman"/>
          <w:sz w:val="24"/>
          <w:szCs w:val="24"/>
        </w:rPr>
      </w:pPr>
      <w:r w:rsidRPr="00E441E5">
        <w:rPr>
          <w:rFonts w:ascii="Times New Roman" w:hAnsi="Times New Roman"/>
          <w:sz w:val="24"/>
          <w:szCs w:val="24"/>
        </w:rPr>
        <w:t>suma</w:t>
      </w:r>
      <w:r w:rsidRPr="00E441E5">
        <w:rPr>
          <w:rFonts w:ascii="Times New Roman" w:hAnsi="Times New Roman"/>
          <w:spacing w:val="-3"/>
          <w:sz w:val="24"/>
          <w:szCs w:val="24"/>
        </w:rPr>
        <w:t xml:space="preserve"> </w:t>
      </w:r>
      <w:r w:rsidRPr="00E441E5">
        <w:rPr>
          <w:rFonts w:ascii="Times New Roman" w:hAnsi="Times New Roman"/>
          <w:sz w:val="24"/>
          <w:szCs w:val="24"/>
        </w:rPr>
        <w:t>transmisă</w:t>
      </w:r>
      <w:r w:rsidRPr="00E441E5">
        <w:rPr>
          <w:rFonts w:ascii="Times New Roman" w:hAnsi="Times New Roman"/>
          <w:spacing w:val="-3"/>
          <w:sz w:val="24"/>
          <w:szCs w:val="24"/>
        </w:rPr>
        <w:t xml:space="preserve"> </w:t>
      </w:r>
      <w:r w:rsidRPr="00E441E5">
        <w:rPr>
          <w:rFonts w:ascii="Times New Roman" w:hAnsi="Times New Roman"/>
          <w:sz w:val="24"/>
          <w:szCs w:val="24"/>
        </w:rPr>
        <w:t>către</w:t>
      </w:r>
      <w:r w:rsidRPr="00E441E5">
        <w:rPr>
          <w:rFonts w:ascii="Times New Roman" w:hAnsi="Times New Roman"/>
          <w:spacing w:val="-3"/>
          <w:sz w:val="24"/>
          <w:szCs w:val="24"/>
        </w:rPr>
        <w:t xml:space="preserve"> </w:t>
      </w:r>
      <w:r w:rsidRPr="00E441E5">
        <w:rPr>
          <w:rFonts w:ascii="Times New Roman" w:hAnsi="Times New Roman"/>
          <w:sz w:val="24"/>
          <w:szCs w:val="24"/>
        </w:rPr>
        <w:t xml:space="preserve">ME: </w:t>
      </w:r>
      <w:r w:rsidRPr="00E441E5">
        <w:rPr>
          <w:rFonts w:ascii="Times New Roman" w:hAnsi="Times New Roman"/>
          <w:b/>
          <w:spacing w:val="-1"/>
          <w:sz w:val="24"/>
          <w:szCs w:val="24"/>
        </w:rPr>
        <w:t xml:space="preserve">2.316.956.533,91 </w:t>
      </w:r>
      <w:r w:rsidRPr="00E441E5">
        <w:rPr>
          <w:rFonts w:ascii="Times New Roman" w:hAnsi="Times New Roman"/>
          <w:b/>
          <w:spacing w:val="-4"/>
          <w:sz w:val="24"/>
          <w:szCs w:val="24"/>
        </w:rPr>
        <w:t>RON</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41" w:after="0" w:line="240" w:lineRule="auto"/>
        <w:contextualSpacing w:val="0"/>
        <w:rPr>
          <w:rFonts w:ascii="Times New Roman" w:hAnsi="Times New Roman"/>
          <w:sz w:val="24"/>
          <w:szCs w:val="24"/>
        </w:rPr>
      </w:pPr>
      <w:r w:rsidRPr="00E441E5">
        <w:rPr>
          <w:rFonts w:ascii="Times New Roman" w:hAnsi="Times New Roman"/>
          <w:sz w:val="24"/>
          <w:szCs w:val="24"/>
        </w:rPr>
        <w:t>valoare totală</w:t>
      </w:r>
      <w:r w:rsidRPr="00E441E5">
        <w:rPr>
          <w:rFonts w:ascii="Times New Roman" w:hAnsi="Times New Roman"/>
          <w:spacing w:val="-4"/>
          <w:sz w:val="24"/>
          <w:szCs w:val="24"/>
        </w:rPr>
        <w:t xml:space="preserve"> </w:t>
      </w:r>
      <w:r w:rsidRPr="00E441E5">
        <w:rPr>
          <w:rFonts w:ascii="Times New Roman" w:hAnsi="Times New Roman"/>
          <w:sz w:val="24"/>
          <w:szCs w:val="24"/>
        </w:rPr>
        <w:t>cereri</w:t>
      </w:r>
      <w:r w:rsidRPr="00E441E5">
        <w:rPr>
          <w:rFonts w:ascii="Times New Roman" w:hAnsi="Times New Roman"/>
          <w:spacing w:val="-4"/>
          <w:sz w:val="24"/>
          <w:szCs w:val="24"/>
        </w:rPr>
        <w:t xml:space="preserve"> </w:t>
      </w:r>
      <w:r w:rsidRPr="00E441E5">
        <w:rPr>
          <w:rFonts w:ascii="Times New Roman" w:hAnsi="Times New Roman"/>
          <w:sz w:val="24"/>
          <w:szCs w:val="24"/>
        </w:rPr>
        <w:t>neeligibile</w:t>
      </w:r>
      <w:r w:rsidRPr="00E441E5">
        <w:rPr>
          <w:rFonts w:ascii="Times New Roman" w:hAnsi="Times New Roman"/>
          <w:spacing w:val="-1"/>
          <w:sz w:val="24"/>
          <w:szCs w:val="24"/>
        </w:rPr>
        <w:t xml:space="preserve">: </w:t>
      </w:r>
      <w:r w:rsidRPr="00E441E5">
        <w:rPr>
          <w:rFonts w:ascii="Times New Roman" w:hAnsi="Times New Roman"/>
          <w:b/>
          <w:spacing w:val="-2"/>
          <w:sz w:val="24"/>
          <w:szCs w:val="24"/>
        </w:rPr>
        <w:t>10.243.419,53 RON</w:t>
      </w:r>
      <w:r w:rsidRPr="00E441E5">
        <w:rPr>
          <w:rFonts w:ascii="Times New Roman" w:hAnsi="Times New Roman"/>
          <w:spacing w:val="-2"/>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before="41" w:after="0" w:line="240" w:lineRule="auto"/>
        <w:contextualSpacing w:val="0"/>
        <w:rPr>
          <w:rFonts w:ascii="Times New Roman" w:hAnsi="Times New Roman"/>
          <w:sz w:val="24"/>
          <w:szCs w:val="24"/>
        </w:rPr>
      </w:pPr>
      <w:r w:rsidRPr="00E441E5">
        <w:rPr>
          <w:rFonts w:ascii="Times New Roman" w:hAnsi="Times New Roman"/>
          <w:sz w:val="24"/>
          <w:szCs w:val="24"/>
        </w:rPr>
        <w:t>valoare totală</w:t>
      </w:r>
      <w:r w:rsidRPr="00E441E5">
        <w:rPr>
          <w:rFonts w:ascii="Times New Roman" w:hAnsi="Times New Roman"/>
          <w:spacing w:val="-4"/>
          <w:sz w:val="24"/>
          <w:szCs w:val="24"/>
        </w:rPr>
        <w:t xml:space="preserve"> </w:t>
      </w:r>
      <w:r w:rsidRPr="00E441E5">
        <w:rPr>
          <w:rFonts w:ascii="Times New Roman" w:hAnsi="Times New Roman"/>
          <w:sz w:val="24"/>
          <w:szCs w:val="24"/>
        </w:rPr>
        <w:t>solicitată</w:t>
      </w:r>
      <w:r w:rsidRPr="00E441E5">
        <w:rPr>
          <w:rFonts w:ascii="Times New Roman" w:hAnsi="Times New Roman"/>
          <w:spacing w:val="-3"/>
          <w:sz w:val="24"/>
          <w:szCs w:val="24"/>
        </w:rPr>
        <w:t xml:space="preserve">: </w:t>
      </w:r>
      <w:r w:rsidRPr="00E441E5">
        <w:rPr>
          <w:rFonts w:ascii="Times New Roman" w:hAnsi="Times New Roman"/>
          <w:b/>
          <w:sz w:val="24"/>
          <w:szCs w:val="24"/>
        </w:rPr>
        <w:t xml:space="preserve">2.327.199.953,44 </w:t>
      </w:r>
      <w:r w:rsidRPr="00E441E5">
        <w:rPr>
          <w:rFonts w:ascii="Times New Roman" w:hAnsi="Times New Roman"/>
          <w:b/>
          <w:spacing w:val="-4"/>
          <w:sz w:val="24"/>
          <w:szCs w:val="24"/>
        </w:rPr>
        <w:t>RON</w:t>
      </w:r>
      <w:r w:rsidRPr="00E441E5">
        <w:rPr>
          <w:rFonts w:ascii="Times New Roman" w:hAnsi="Times New Roman"/>
          <w:spacing w:val="-4"/>
          <w:sz w:val="24"/>
          <w:szCs w:val="24"/>
        </w:rPr>
        <w:t>.</w:t>
      </w:r>
    </w:p>
    <w:p w:rsidR="00E441E5" w:rsidRPr="00E441E5" w:rsidRDefault="00E441E5" w:rsidP="00E441E5">
      <w:pPr>
        <w:pStyle w:val="BodyText"/>
        <w:spacing w:before="2"/>
      </w:pPr>
    </w:p>
    <w:p w:rsidR="00E441E5" w:rsidRPr="00E441E5" w:rsidRDefault="00E441E5" w:rsidP="00E441E5">
      <w:pPr>
        <w:spacing w:line="240" w:lineRule="auto"/>
        <w:ind w:left="115" w:right="102"/>
        <w:jc w:val="both"/>
        <w:rPr>
          <w:rFonts w:ascii="Times New Roman" w:hAnsi="Times New Roman" w:cs="Times New Roman"/>
          <w:i/>
          <w:sz w:val="24"/>
          <w:szCs w:val="24"/>
        </w:rPr>
      </w:pPr>
      <w:r w:rsidRPr="00E441E5">
        <w:rPr>
          <w:rFonts w:ascii="Times New Roman" w:hAnsi="Times New Roman" w:cs="Times New Roman"/>
          <w:i/>
          <w:sz w:val="24"/>
          <w:szCs w:val="24"/>
        </w:rPr>
        <w:t xml:space="preserve">Diferența de </w:t>
      </w:r>
      <w:r w:rsidRPr="00E441E5">
        <w:rPr>
          <w:rFonts w:ascii="Times New Roman" w:hAnsi="Times New Roman" w:cs="Times New Roman"/>
          <w:b/>
          <w:i/>
          <w:sz w:val="24"/>
          <w:szCs w:val="24"/>
        </w:rPr>
        <w:t>18</w:t>
      </w:r>
      <w:r w:rsidRPr="00E441E5">
        <w:rPr>
          <w:rFonts w:ascii="Times New Roman" w:hAnsi="Times New Roman" w:cs="Times New Roman"/>
          <w:i/>
          <w:sz w:val="24"/>
          <w:szCs w:val="24"/>
        </w:rPr>
        <w:t xml:space="preserve"> de cereri depuse pentru decontare reprezintă cererile care se află în diferite stadii de analiză, iar pe măsură ce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operatorii</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încarcă datele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și</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documentele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justificative solicitate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de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către</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experții</w:t>
      </w:r>
      <w:r w:rsidRPr="00E441E5">
        <w:rPr>
          <w:rFonts w:ascii="Times New Roman" w:hAnsi="Times New Roman" w:cs="Times New Roman"/>
          <w:i/>
          <w:spacing w:val="-1"/>
          <w:sz w:val="24"/>
          <w:szCs w:val="24"/>
        </w:rPr>
        <w:t xml:space="preserve"> </w:t>
      </w:r>
      <w:r w:rsidRPr="00E441E5">
        <w:rPr>
          <w:rFonts w:ascii="Times New Roman" w:hAnsi="Times New Roman" w:cs="Times New Roman"/>
          <w:i/>
          <w:sz w:val="24"/>
          <w:szCs w:val="24"/>
        </w:rPr>
        <w:t>alocați, verificarea și determinarea acestora se va realiza cu maximă operativitate.</w:t>
      </w:r>
    </w:p>
    <w:p w:rsidR="00E441E5" w:rsidRPr="00E441E5" w:rsidRDefault="00E441E5" w:rsidP="00E441E5">
      <w:pPr>
        <w:pStyle w:val="BodyText"/>
        <w:spacing w:before="1"/>
      </w:pPr>
    </w:p>
    <w:p w:rsidR="00E441E5" w:rsidRPr="00E441E5" w:rsidRDefault="00E441E5" w:rsidP="00E441E5">
      <w:pPr>
        <w:pStyle w:val="BodyText"/>
        <w:ind w:left="720"/>
        <w:rPr>
          <w:b/>
          <w:bCs/>
          <w:lang w:val="en-GB"/>
        </w:rPr>
      </w:pPr>
      <w:r w:rsidRPr="00E441E5">
        <w:rPr>
          <w:b/>
        </w:rPr>
        <w:t>OUG 27/2022</w:t>
      </w:r>
      <w:r w:rsidRPr="00E441E5">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societăți</w:t>
      </w:r>
      <w:r w:rsidRPr="00E441E5">
        <w:rPr>
          <w:rFonts w:ascii="Times New Roman" w:hAnsi="Times New Roman"/>
          <w:spacing w:val="-4"/>
          <w:sz w:val="24"/>
          <w:szCs w:val="24"/>
        </w:rPr>
        <w:t xml:space="preserve"> </w:t>
      </w:r>
      <w:r w:rsidRPr="00E441E5">
        <w:rPr>
          <w:rFonts w:ascii="Times New Roman" w:hAnsi="Times New Roman"/>
          <w:sz w:val="24"/>
          <w:szCs w:val="24"/>
        </w:rPr>
        <w:t>care</w:t>
      </w:r>
      <w:r w:rsidRPr="00E441E5">
        <w:rPr>
          <w:rFonts w:ascii="Times New Roman" w:hAnsi="Times New Roman"/>
          <w:spacing w:val="-3"/>
          <w:sz w:val="24"/>
          <w:szCs w:val="24"/>
        </w:rPr>
        <w:t xml:space="preserve"> </w:t>
      </w:r>
      <w:r w:rsidRPr="00E441E5">
        <w:rPr>
          <w:rFonts w:ascii="Times New Roman" w:hAnsi="Times New Roman"/>
          <w:sz w:val="24"/>
          <w:szCs w:val="24"/>
        </w:rPr>
        <w:t>au</w:t>
      </w:r>
      <w:r w:rsidRPr="00E441E5">
        <w:rPr>
          <w:rFonts w:ascii="Times New Roman" w:hAnsi="Times New Roman"/>
          <w:spacing w:val="-1"/>
          <w:sz w:val="24"/>
          <w:szCs w:val="24"/>
        </w:rPr>
        <w:t xml:space="preserve"> </w:t>
      </w:r>
      <w:r w:rsidRPr="00E441E5">
        <w:rPr>
          <w:rFonts w:ascii="Times New Roman" w:hAnsi="Times New Roman"/>
          <w:sz w:val="24"/>
          <w:szCs w:val="24"/>
        </w:rPr>
        <w:t>depus</w:t>
      </w:r>
      <w:r w:rsidRPr="00E441E5">
        <w:rPr>
          <w:rFonts w:ascii="Times New Roman" w:hAnsi="Times New Roman"/>
          <w:spacing w:val="-1"/>
          <w:sz w:val="24"/>
          <w:szCs w:val="24"/>
        </w:rPr>
        <w:t xml:space="preserve"> </w:t>
      </w:r>
      <w:r w:rsidRPr="00E441E5">
        <w:rPr>
          <w:rFonts w:ascii="Times New Roman" w:hAnsi="Times New Roman"/>
          <w:sz w:val="24"/>
          <w:szCs w:val="24"/>
        </w:rPr>
        <w:t>cereri</w:t>
      </w:r>
      <w:r w:rsidRPr="00E441E5">
        <w:rPr>
          <w:rFonts w:ascii="Times New Roman" w:hAnsi="Times New Roman"/>
          <w:spacing w:val="1"/>
          <w:sz w:val="24"/>
          <w:szCs w:val="24"/>
          <w:lang w:val="en-GB"/>
        </w:rPr>
        <w:t xml:space="preserve">: </w:t>
      </w:r>
      <w:r w:rsidRPr="00E441E5">
        <w:rPr>
          <w:rFonts w:ascii="Times New Roman" w:hAnsi="Times New Roman"/>
          <w:b/>
          <w:bCs/>
          <w:spacing w:val="1"/>
          <w:sz w:val="24"/>
          <w:szCs w:val="24"/>
          <w:lang w:val="en-GB"/>
        </w:rPr>
        <w:t>61</w:t>
      </w:r>
      <w:r w:rsidRPr="00E441E5">
        <w:rPr>
          <w:rFonts w:ascii="Times New Roman" w:hAnsi="Times New Roman"/>
          <w:spacing w:val="-5"/>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cereri</w:t>
      </w:r>
      <w:r w:rsidRPr="00E441E5">
        <w:rPr>
          <w:rFonts w:ascii="Times New Roman" w:hAnsi="Times New Roman"/>
          <w:spacing w:val="-4"/>
          <w:sz w:val="24"/>
          <w:szCs w:val="24"/>
        </w:rPr>
        <w:t xml:space="preserve"> </w:t>
      </w:r>
      <w:r w:rsidRPr="00E441E5">
        <w:rPr>
          <w:rFonts w:ascii="Times New Roman" w:hAnsi="Times New Roman"/>
          <w:sz w:val="24"/>
          <w:szCs w:val="24"/>
        </w:rPr>
        <w:t>depuse</w:t>
      </w:r>
      <w:r w:rsidRPr="00E441E5">
        <w:rPr>
          <w:rFonts w:ascii="Times New Roman" w:hAnsi="Times New Roman"/>
          <w:spacing w:val="-1"/>
          <w:sz w:val="24"/>
          <w:szCs w:val="24"/>
        </w:rPr>
        <w:t xml:space="preserve">: </w:t>
      </w:r>
      <w:r w:rsidRPr="00E441E5">
        <w:rPr>
          <w:rFonts w:ascii="Times New Roman" w:hAnsi="Times New Roman"/>
          <w:b/>
          <w:bCs/>
          <w:spacing w:val="-1"/>
          <w:sz w:val="24"/>
          <w:szCs w:val="24"/>
        </w:rPr>
        <w:t>157</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4"/>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aprobate</w:t>
      </w:r>
      <w:r w:rsidRPr="00E441E5">
        <w:rPr>
          <w:rFonts w:ascii="Times New Roman" w:hAnsi="Times New Roman"/>
          <w:spacing w:val="-2"/>
          <w:sz w:val="24"/>
          <w:szCs w:val="24"/>
        </w:rPr>
        <w:t>, clienți casnici</w:t>
      </w:r>
      <w:r w:rsidRPr="00E441E5">
        <w:rPr>
          <w:rFonts w:ascii="Times New Roman" w:hAnsi="Times New Roman"/>
          <w:sz w:val="24"/>
          <w:szCs w:val="24"/>
        </w:rPr>
        <w:t xml:space="preserve">: </w:t>
      </w:r>
      <w:r w:rsidRPr="00E441E5">
        <w:rPr>
          <w:rFonts w:ascii="Times New Roman" w:hAnsi="Times New Roman"/>
          <w:b/>
          <w:sz w:val="24"/>
          <w:szCs w:val="24"/>
        </w:rPr>
        <w:t>32</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4"/>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aprobate</w:t>
      </w:r>
      <w:r w:rsidRPr="00E441E5">
        <w:rPr>
          <w:rFonts w:ascii="Times New Roman" w:hAnsi="Times New Roman"/>
          <w:spacing w:val="-2"/>
          <w:sz w:val="24"/>
          <w:szCs w:val="24"/>
        </w:rPr>
        <w:t xml:space="preserve">, clienți </w:t>
      </w:r>
      <w:proofErr w:type="spellStart"/>
      <w:r w:rsidRPr="00E441E5">
        <w:rPr>
          <w:rFonts w:ascii="Times New Roman" w:hAnsi="Times New Roman"/>
          <w:spacing w:val="-2"/>
          <w:sz w:val="24"/>
          <w:szCs w:val="24"/>
        </w:rPr>
        <w:t>noncasnici</w:t>
      </w:r>
      <w:proofErr w:type="spellEnd"/>
      <w:r w:rsidRPr="00E441E5">
        <w:rPr>
          <w:rFonts w:ascii="Times New Roman" w:hAnsi="Times New Roman"/>
          <w:sz w:val="24"/>
          <w:szCs w:val="24"/>
        </w:rPr>
        <w:t xml:space="preserve">: </w:t>
      </w:r>
      <w:r w:rsidRPr="00E441E5">
        <w:rPr>
          <w:rFonts w:ascii="Times New Roman" w:hAnsi="Times New Roman"/>
          <w:b/>
          <w:sz w:val="24"/>
          <w:szCs w:val="24"/>
        </w:rPr>
        <w:t>55</w:t>
      </w:r>
      <w:r w:rsidRPr="00E441E5">
        <w:rPr>
          <w:rFonts w:ascii="Times New Roman" w:hAnsi="Times New Roman"/>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 xml:space="preserve">număr total cereri aprobate, clienți casnici și </w:t>
      </w:r>
      <w:proofErr w:type="spellStart"/>
      <w:r w:rsidRPr="00E441E5">
        <w:rPr>
          <w:rFonts w:ascii="Times New Roman" w:hAnsi="Times New Roman"/>
          <w:sz w:val="24"/>
          <w:szCs w:val="24"/>
        </w:rPr>
        <w:t>noncasnici</w:t>
      </w:r>
      <w:proofErr w:type="spellEnd"/>
      <w:r w:rsidRPr="00E441E5">
        <w:rPr>
          <w:rFonts w:ascii="Times New Roman" w:hAnsi="Times New Roman"/>
          <w:sz w:val="24"/>
          <w:szCs w:val="24"/>
        </w:rPr>
        <w:t xml:space="preserve">: </w:t>
      </w:r>
      <w:r w:rsidRPr="00E441E5">
        <w:rPr>
          <w:rFonts w:ascii="Times New Roman" w:hAnsi="Times New Roman"/>
          <w:b/>
          <w:sz w:val="24"/>
          <w:szCs w:val="24"/>
        </w:rPr>
        <w:t>87</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neeligibile, clienți casnici:</w:t>
      </w:r>
      <w:r w:rsidRPr="00E441E5">
        <w:rPr>
          <w:rFonts w:ascii="Times New Roman" w:hAnsi="Times New Roman"/>
          <w:spacing w:val="-1"/>
          <w:sz w:val="24"/>
          <w:szCs w:val="24"/>
        </w:rPr>
        <w:t xml:space="preserve"> </w:t>
      </w:r>
      <w:r w:rsidRPr="00E441E5">
        <w:rPr>
          <w:rFonts w:ascii="Times New Roman" w:hAnsi="Times New Roman"/>
          <w:b/>
          <w:spacing w:val="-1"/>
          <w:sz w:val="24"/>
          <w:szCs w:val="24"/>
        </w:rPr>
        <w:t>3</w:t>
      </w:r>
      <w:r w:rsidRPr="00E441E5">
        <w:rPr>
          <w:rFonts w:ascii="Times New Roman" w:hAnsi="Times New Roman"/>
          <w:spacing w:val="-5"/>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număr</w:t>
      </w:r>
      <w:r w:rsidRPr="00E441E5">
        <w:rPr>
          <w:rFonts w:ascii="Times New Roman" w:hAnsi="Times New Roman"/>
          <w:spacing w:val="-2"/>
          <w:sz w:val="24"/>
          <w:szCs w:val="24"/>
        </w:rPr>
        <w:t xml:space="preserve"> </w:t>
      </w:r>
      <w:r w:rsidRPr="00E441E5">
        <w:rPr>
          <w:rFonts w:ascii="Times New Roman" w:hAnsi="Times New Roman"/>
          <w:sz w:val="24"/>
          <w:szCs w:val="24"/>
        </w:rPr>
        <w:t>total</w:t>
      </w:r>
      <w:r w:rsidRPr="00E441E5">
        <w:rPr>
          <w:rFonts w:ascii="Times New Roman" w:hAnsi="Times New Roman"/>
          <w:spacing w:val="-3"/>
          <w:sz w:val="24"/>
          <w:szCs w:val="24"/>
        </w:rPr>
        <w:t xml:space="preserve"> </w:t>
      </w:r>
      <w:r w:rsidRPr="00E441E5">
        <w:rPr>
          <w:rFonts w:ascii="Times New Roman" w:hAnsi="Times New Roman"/>
          <w:sz w:val="24"/>
          <w:szCs w:val="24"/>
        </w:rPr>
        <w:t>cereri</w:t>
      </w:r>
      <w:r w:rsidRPr="00E441E5">
        <w:rPr>
          <w:rFonts w:ascii="Times New Roman" w:hAnsi="Times New Roman"/>
          <w:spacing w:val="-3"/>
          <w:sz w:val="24"/>
          <w:szCs w:val="24"/>
        </w:rPr>
        <w:t xml:space="preserve"> </w:t>
      </w:r>
      <w:r w:rsidRPr="00E441E5">
        <w:rPr>
          <w:rFonts w:ascii="Times New Roman" w:hAnsi="Times New Roman"/>
          <w:sz w:val="24"/>
          <w:szCs w:val="24"/>
        </w:rPr>
        <w:t xml:space="preserve">neeligibile, clienți </w:t>
      </w:r>
      <w:proofErr w:type="spellStart"/>
      <w:r w:rsidRPr="00E441E5">
        <w:rPr>
          <w:rFonts w:ascii="Times New Roman" w:hAnsi="Times New Roman"/>
          <w:sz w:val="24"/>
          <w:szCs w:val="24"/>
        </w:rPr>
        <w:t>noncasnici</w:t>
      </w:r>
      <w:proofErr w:type="spellEnd"/>
      <w:r w:rsidRPr="00E441E5">
        <w:rPr>
          <w:rFonts w:ascii="Times New Roman" w:hAnsi="Times New Roman"/>
          <w:sz w:val="24"/>
          <w:szCs w:val="24"/>
        </w:rPr>
        <w:t>:</w:t>
      </w:r>
      <w:r w:rsidRPr="00E441E5">
        <w:rPr>
          <w:rFonts w:ascii="Times New Roman" w:hAnsi="Times New Roman"/>
          <w:spacing w:val="-1"/>
          <w:sz w:val="24"/>
          <w:szCs w:val="24"/>
        </w:rPr>
        <w:t xml:space="preserve"> </w:t>
      </w:r>
      <w:r w:rsidRPr="00E441E5">
        <w:rPr>
          <w:rFonts w:ascii="Times New Roman" w:hAnsi="Times New Roman"/>
          <w:b/>
          <w:spacing w:val="-1"/>
          <w:sz w:val="24"/>
          <w:szCs w:val="24"/>
        </w:rPr>
        <w:t>0</w:t>
      </w:r>
      <w:r w:rsidRPr="00E441E5">
        <w:rPr>
          <w:rFonts w:ascii="Times New Roman" w:hAnsi="Times New Roman"/>
          <w:spacing w:val="-5"/>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suma</w:t>
      </w:r>
      <w:r w:rsidRPr="00E441E5">
        <w:rPr>
          <w:rFonts w:ascii="Times New Roman" w:hAnsi="Times New Roman"/>
          <w:spacing w:val="-3"/>
          <w:sz w:val="24"/>
          <w:szCs w:val="24"/>
        </w:rPr>
        <w:t xml:space="preserve"> </w:t>
      </w:r>
      <w:r w:rsidRPr="00E441E5">
        <w:rPr>
          <w:rFonts w:ascii="Times New Roman" w:hAnsi="Times New Roman"/>
          <w:sz w:val="24"/>
          <w:szCs w:val="24"/>
        </w:rPr>
        <w:t>transmisă</w:t>
      </w:r>
      <w:r w:rsidRPr="00E441E5">
        <w:rPr>
          <w:rFonts w:ascii="Times New Roman" w:hAnsi="Times New Roman"/>
          <w:spacing w:val="-3"/>
          <w:sz w:val="24"/>
          <w:szCs w:val="24"/>
        </w:rPr>
        <w:t xml:space="preserve"> </w:t>
      </w:r>
      <w:r w:rsidRPr="00E441E5">
        <w:rPr>
          <w:rFonts w:ascii="Times New Roman" w:hAnsi="Times New Roman"/>
          <w:sz w:val="24"/>
          <w:szCs w:val="24"/>
        </w:rPr>
        <w:t>către</w:t>
      </w:r>
      <w:r w:rsidRPr="00E441E5">
        <w:rPr>
          <w:rFonts w:ascii="Times New Roman" w:hAnsi="Times New Roman"/>
          <w:spacing w:val="-3"/>
          <w:sz w:val="24"/>
          <w:szCs w:val="24"/>
        </w:rPr>
        <w:t xml:space="preserve"> </w:t>
      </w:r>
      <w:r w:rsidRPr="00E441E5">
        <w:rPr>
          <w:rFonts w:ascii="Times New Roman" w:hAnsi="Times New Roman"/>
          <w:sz w:val="24"/>
          <w:szCs w:val="24"/>
        </w:rPr>
        <w:t xml:space="preserve">ME, clienți </w:t>
      </w:r>
      <w:proofErr w:type="spellStart"/>
      <w:r w:rsidRPr="00E441E5">
        <w:rPr>
          <w:rFonts w:ascii="Times New Roman" w:hAnsi="Times New Roman"/>
          <w:sz w:val="24"/>
          <w:szCs w:val="24"/>
        </w:rPr>
        <w:t>noncasnici</w:t>
      </w:r>
      <w:proofErr w:type="spellEnd"/>
      <w:r w:rsidRPr="00E441E5">
        <w:rPr>
          <w:rFonts w:ascii="Times New Roman" w:hAnsi="Times New Roman"/>
          <w:sz w:val="24"/>
          <w:szCs w:val="24"/>
        </w:rPr>
        <w:t xml:space="preserve">: </w:t>
      </w:r>
      <w:r w:rsidRPr="00E441E5">
        <w:rPr>
          <w:rFonts w:ascii="Times New Roman" w:hAnsi="Times New Roman"/>
          <w:b/>
          <w:sz w:val="24"/>
          <w:szCs w:val="24"/>
        </w:rPr>
        <w:t>596.551.085,16 RON</w:t>
      </w:r>
      <w:r w:rsidRPr="00E441E5">
        <w:rPr>
          <w:rFonts w:ascii="Times New Roman" w:hAnsi="Times New Roman"/>
          <w:spacing w:val="-4"/>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sz w:val="24"/>
          <w:szCs w:val="24"/>
        </w:rPr>
      </w:pPr>
      <w:r w:rsidRPr="00E441E5">
        <w:rPr>
          <w:rFonts w:ascii="Times New Roman" w:hAnsi="Times New Roman"/>
          <w:sz w:val="24"/>
          <w:szCs w:val="24"/>
        </w:rPr>
        <w:t>suma</w:t>
      </w:r>
      <w:r w:rsidRPr="00E441E5">
        <w:rPr>
          <w:rFonts w:ascii="Times New Roman" w:hAnsi="Times New Roman"/>
          <w:spacing w:val="-3"/>
          <w:sz w:val="24"/>
          <w:szCs w:val="24"/>
        </w:rPr>
        <w:t xml:space="preserve"> </w:t>
      </w:r>
      <w:r w:rsidRPr="00E441E5">
        <w:rPr>
          <w:rFonts w:ascii="Times New Roman" w:hAnsi="Times New Roman"/>
          <w:sz w:val="24"/>
          <w:szCs w:val="24"/>
        </w:rPr>
        <w:t>transmisă</w:t>
      </w:r>
      <w:r w:rsidRPr="00E441E5">
        <w:rPr>
          <w:rFonts w:ascii="Times New Roman" w:hAnsi="Times New Roman"/>
          <w:spacing w:val="-3"/>
          <w:sz w:val="24"/>
          <w:szCs w:val="24"/>
        </w:rPr>
        <w:t xml:space="preserve"> </w:t>
      </w:r>
      <w:r w:rsidRPr="00E441E5">
        <w:rPr>
          <w:rFonts w:ascii="Times New Roman" w:hAnsi="Times New Roman"/>
          <w:sz w:val="24"/>
          <w:szCs w:val="24"/>
        </w:rPr>
        <w:t>către</w:t>
      </w:r>
      <w:r w:rsidRPr="00E441E5">
        <w:rPr>
          <w:rFonts w:ascii="Times New Roman" w:hAnsi="Times New Roman"/>
          <w:spacing w:val="-3"/>
          <w:sz w:val="24"/>
          <w:szCs w:val="24"/>
        </w:rPr>
        <w:t xml:space="preserve"> </w:t>
      </w:r>
      <w:r w:rsidRPr="00E441E5">
        <w:rPr>
          <w:rFonts w:ascii="Times New Roman" w:hAnsi="Times New Roman"/>
          <w:sz w:val="24"/>
          <w:szCs w:val="24"/>
        </w:rPr>
        <w:t xml:space="preserve">ANPIS, clienți casnici: </w:t>
      </w:r>
      <w:r w:rsidRPr="00E441E5">
        <w:rPr>
          <w:rFonts w:ascii="Times New Roman" w:hAnsi="Times New Roman"/>
          <w:b/>
          <w:sz w:val="24"/>
          <w:szCs w:val="24"/>
        </w:rPr>
        <w:t xml:space="preserve">365.851.460,51 </w:t>
      </w:r>
      <w:r w:rsidRPr="00E441E5">
        <w:rPr>
          <w:rFonts w:ascii="Times New Roman" w:hAnsi="Times New Roman"/>
          <w:b/>
          <w:bCs/>
          <w:sz w:val="24"/>
          <w:szCs w:val="24"/>
        </w:rPr>
        <w:t>RON</w:t>
      </w:r>
      <w:r w:rsidRPr="00E441E5">
        <w:rPr>
          <w:rFonts w:ascii="Times New Roman" w:hAnsi="Times New Roman"/>
          <w:b/>
          <w:sz w:val="24"/>
          <w:szCs w:val="24"/>
        </w:rPr>
        <w:t>,</w:t>
      </w:r>
    </w:p>
    <w:p w:rsidR="00E441E5" w:rsidRPr="00E441E5" w:rsidRDefault="00E441E5" w:rsidP="00E441E5">
      <w:pPr>
        <w:pStyle w:val="ListParagraph"/>
        <w:widowControl w:val="0"/>
        <w:numPr>
          <w:ilvl w:val="0"/>
          <w:numId w:val="6"/>
        </w:numPr>
        <w:tabs>
          <w:tab w:val="left" w:pos="835"/>
          <w:tab w:val="left" w:pos="836"/>
        </w:tabs>
        <w:autoSpaceDE w:val="0"/>
        <w:autoSpaceDN w:val="0"/>
        <w:spacing w:after="0" w:line="240" w:lineRule="auto"/>
        <w:contextualSpacing w:val="0"/>
        <w:rPr>
          <w:rFonts w:ascii="Times New Roman" w:hAnsi="Times New Roman"/>
          <w:b/>
          <w:sz w:val="24"/>
          <w:szCs w:val="24"/>
        </w:rPr>
      </w:pPr>
      <w:r w:rsidRPr="00E441E5">
        <w:rPr>
          <w:rFonts w:ascii="Times New Roman" w:hAnsi="Times New Roman"/>
          <w:sz w:val="24"/>
          <w:szCs w:val="24"/>
        </w:rPr>
        <w:t xml:space="preserve">suma transmisă, clienți casnici și </w:t>
      </w:r>
      <w:proofErr w:type="spellStart"/>
      <w:r w:rsidRPr="00E441E5">
        <w:rPr>
          <w:rFonts w:ascii="Times New Roman" w:hAnsi="Times New Roman"/>
          <w:sz w:val="24"/>
          <w:szCs w:val="24"/>
        </w:rPr>
        <w:t>noncasnici</w:t>
      </w:r>
      <w:proofErr w:type="spellEnd"/>
      <w:r w:rsidRPr="00E441E5">
        <w:rPr>
          <w:rFonts w:ascii="Times New Roman" w:hAnsi="Times New Roman"/>
          <w:sz w:val="24"/>
          <w:szCs w:val="24"/>
        </w:rPr>
        <w:t xml:space="preserve">: </w:t>
      </w:r>
      <w:r w:rsidRPr="00E441E5">
        <w:rPr>
          <w:rFonts w:ascii="Times New Roman" w:hAnsi="Times New Roman"/>
          <w:b/>
          <w:sz w:val="24"/>
          <w:szCs w:val="24"/>
        </w:rPr>
        <w:t>962.402.545,67 RON</w:t>
      </w:r>
      <w:r w:rsidR="00A4016C">
        <w:rPr>
          <w:rFonts w:ascii="Times New Roman" w:hAnsi="Times New Roman"/>
          <w:b/>
          <w:sz w:val="24"/>
          <w:szCs w:val="24"/>
        </w:rPr>
        <w:t>.</w:t>
      </w:r>
    </w:p>
    <w:p w:rsidR="00E441E5" w:rsidRPr="00E441E5" w:rsidRDefault="00E441E5" w:rsidP="00E441E5">
      <w:pPr>
        <w:pStyle w:val="BodyText"/>
      </w:pPr>
    </w:p>
    <w:p w:rsidR="00E441E5" w:rsidRDefault="00E441E5" w:rsidP="00E441E5">
      <w:pPr>
        <w:spacing w:after="0" w:line="240" w:lineRule="auto"/>
        <w:rPr>
          <w:rFonts w:ascii="Times New Roman" w:eastAsia="Calibri" w:hAnsi="Times New Roman" w:cs="Times New Roman"/>
          <w:b/>
          <w:bCs/>
          <w:sz w:val="24"/>
          <w:szCs w:val="24"/>
          <w:shd w:val="clear" w:color="auto" w:fill="FFFFFF"/>
        </w:rPr>
      </w:pPr>
    </w:p>
    <w:p w:rsidR="00E441E5" w:rsidRDefault="00E441E5" w:rsidP="00E441E5">
      <w:pPr>
        <w:spacing w:after="0" w:line="240" w:lineRule="auto"/>
        <w:rPr>
          <w:rFonts w:ascii="Times New Roman" w:eastAsia="Calibri" w:hAnsi="Times New Roman" w:cs="Times New Roman"/>
          <w:b/>
          <w:bCs/>
          <w:sz w:val="24"/>
          <w:szCs w:val="24"/>
          <w:shd w:val="clear" w:color="auto" w:fill="FFFFFF"/>
        </w:rPr>
      </w:pPr>
      <w:r w:rsidRPr="00E441E5">
        <w:rPr>
          <w:rFonts w:ascii="Times New Roman" w:eastAsia="Calibri" w:hAnsi="Times New Roman" w:cs="Times New Roman"/>
          <w:b/>
          <w:bCs/>
          <w:sz w:val="24"/>
          <w:szCs w:val="24"/>
          <w:shd w:val="clear" w:color="auto" w:fill="FFFFFF"/>
        </w:rPr>
        <w:lastRenderedPageBreak/>
        <w:t>Sume transmise către Ministerul Energiei (</w:t>
      </w:r>
      <w:proofErr w:type="spellStart"/>
      <w:r w:rsidRPr="00E441E5">
        <w:rPr>
          <w:rFonts w:ascii="Times New Roman" w:eastAsia="Calibri" w:hAnsi="Times New Roman" w:cs="Times New Roman"/>
          <w:b/>
          <w:bCs/>
          <w:sz w:val="24"/>
          <w:szCs w:val="24"/>
          <w:shd w:val="clear" w:color="auto" w:fill="FFFFFF"/>
        </w:rPr>
        <w:t>noncasnici</w:t>
      </w:r>
      <w:proofErr w:type="spellEnd"/>
      <w:r w:rsidRPr="00E441E5">
        <w:rPr>
          <w:rFonts w:ascii="Times New Roman" w:eastAsia="Calibri" w:hAnsi="Times New Roman" w:cs="Times New Roman"/>
          <w:b/>
          <w:bCs/>
          <w:sz w:val="24"/>
          <w:szCs w:val="24"/>
          <w:shd w:val="clear" w:color="auto" w:fill="FFFFFF"/>
        </w:rPr>
        <w:t>) și Ministerul Muncii - Agenția Națională pentru Plăți și Inspecție Socială (casnici):</w:t>
      </w:r>
    </w:p>
    <w:p w:rsidR="00A4016C" w:rsidRPr="00E441E5" w:rsidRDefault="00A4016C" w:rsidP="00E441E5">
      <w:pPr>
        <w:spacing w:after="0" w:line="240" w:lineRule="auto"/>
        <w:rPr>
          <w:rFonts w:ascii="Times New Roman" w:eastAsia="Calibri" w:hAnsi="Times New Roman" w:cs="Times New Roman"/>
          <w:b/>
          <w:bCs/>
          <w:sz w:val="24"/>
          <w:szCs w:val="24"/>
          <w:shd w:val="clear" w:color="auto" w:fill="FFFFFF"/>
        </w:rPr>
      </w:pPr>
    </w:p>
    <w:p w:rsidR="00E441E5" w:rsidRPr="00E441E5" w:rsidRDefault="00E441E5" w:rsidP="00E441E5">
      <w:pPr>
        <w:spacing w:after="0" w:line="240" w:lineRule="auto"/>
        <w:rPr>
          <w:rFonts w:ascii="Times New Roman" w:eastAsia="Calibri" w:hAnsi="Times New Roman" w:cs="Times New Roman"/>
          <w:color w:val="252423"/>
          <w:sz w:val="24"/>
          <w:szCs w:val="24"/>
          <w:shd w:val="clear" w:color="auto" w:fill="FFFFFF"/>
        </w:rPr>
      </w:pPr>
      <w:r w:rsidRPr="00E441E5">
        <w:rPr>
          <w:rFonts w:ascii="Times New Roman" w:eastAsia="Calibri" w:hAnsi="Times New Roman" w:cs="Times New Roman"/>
          <w:bCs/>
          <w:sz w:val="24"/>
          <w:szCs w:val="24"/>
          <w:shd w:val="clear" w:color="auto" w:fill="FFFFFF"/>
        </w:rPr>
        <w:t>Aprilie 2022 energie electrică clienți casnici: 120.671</w:t>
      </w:r>
      <w:r w:rsidRPr="00E441E5">
        <w:rPr>
          <w:rFonts w:ascii="Times New Roman" w:eastAsia="Calibri" w:hAnsi="Times New Roman" w:cs="Times New Roman"/>
          <w:bCs/>
          <w:sz w:val="24"/>
          <w:szCs w:val="24"/>
        </w:rPr>
        <w:t>.056,10</w:t>
      </w:r>
      <w:r w:rsidRPr="00E441E5">
        <w:rPr>
          <w:rFonts w:ascii="Tahoma" w:eastAsia="Calibri" w:hAnsi="Tahoma" w:cs="Tahoma"/>
          <w:bCs/>
          <w:sz w:val="24"/>
          <w:szCs w:val="24"/>
        </w:rPr>
        <w:t>﻿</w:t>
      </w:r>
      <w:r w:rsidRPr="00E441E5">
        <w:rPr>
          <w:rFonts w:ascii="Times New Roman" w:eastAsia="Calibri" w:hAnsi="Times New Roman" w:cs="Times New Roman"/>
          <w:bCs/>
          <w:sz w:val="24"/>
          <w:szCs w:val="24"/>
        </w:rPr>
        <w:t xml:space="preserve"> </w:t>
      </w:r>
      <w:r w:rsidRPr="00E441E5">
        <w:rPr>
          <w:rFonts w:ascii="Times New Roman" w:eastAsia="Calibri" w:hAnsi="Times New Roman" w:cs="Times New Roman"/>
          <w:color w:val="252423"/>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Aprilie 2022 energie electrică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xml:space="preserve">: </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108.856.320,55</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Aprilie 2022 gaze naturale clienți casnici: 74.514.150,09</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b/>
          <w:bCs/>
          <w:sz w:val="24"/>
          <w:szCs w:val="24"/>
        </w:rPr>
      </w:pPr>
      <w:r w:rsidRPr="00E441E5">
        <w:rPr>
          <w:rFonts w:ascii="Times New Roman" w:eastAsia="Calibri" w:hAnsi="Times New Roman" w:cs="Times New Roman"/>
          <w:bCs/>
          <w:sz w:val="24"/>
          <w:szCs w:val="24"/>
          <w:shd w:val="clear" w:color="auto" w:fill="FFFFFF"/>
        </w:rPr>
        <w:t xml:space="preserve">Aprilie 2022 gaze naturale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
          <w:bCs/>
          <w:sz w:val="24"/>
          <w:szCs w:val="24"/>
          <w:shd w:val="clear" w:color="auto" w:fill="FFFFFF"/>
        </w:rPr>
        <w:t xml:space="preserve">: </w:t>
      </w:r>
      <w:r w:rsidRPr="00E441E5">
        <w:rPr>
          <w:rFonts w:ascii="Tahoma" w:eastAsia="Calibri" w:hAnsi="Tahoma" w:cs="Tahoma"/>
          <w:b/>
          <w:bCs/>
          <w:sz w:val="24"/>
          <w:szCs w:val="24"/>
          <w:shd w:val="clear" w:color="auto" w:fill="FFFFFF"/>
        </w:rPr>
        <w:t>﻿﻿﻿﻿﻿﻿﻿﻿</w:t>
      </w:r>
      <w:r w:rsidRPr="00E441E5">
        <w:rPr>
          <w:rFonts w:ascii="Times New Roman" w:eastAsia="Calibri" w:hAnsi="Times New Roman" w:cs="Times New Roman"/>
          <w:bCs/>
          <w:sz w:val="24"/>
          <w:szCs w:val="24"/>
          <w:shd w:val="clear" w:color="auto" w:fill="FFFFFF"/>
        </w:rPr>
        <w:t>189.166.441,22</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r w:rsidRPr="00E441E5">
        <w:rPr>
          <w:rFonts w:ascii="Times New Roman" w:eastAsia="Calibri" w:hAnsi="Times New Roman" w:cs="Times New Roman"/>
          <w:b/>
          <w:bCs/>
          <w:sz w:val="24"/>
          <w:szCs w:val="24"/>
          <w:shd w:val="clear" w:color="auto" w:fill="FFFFFF"/>
        </w:rPr>
        <w:t>Total Aprilie energie electrică și gaze naturale: 493.207.967,96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Mai 2022 energie electrică clienți casnici: 83.910.062,30</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Mai 2022 energie electrică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68.339.142,90</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Mai 2022 gaze naturale clienți casnici: 21.233.088,83 RON</w:t>
      </w:r>
    </w:p>
    <w:p w:rsidR="00E441E5" w:rsidRPr="00E441E5" w:rsidRDefault="00E441E5" w:rsidP="00E441E5">
      <w:pPr>
        <w:spacing w:after="0" w:line="240" w:lineRule="auto"/>
        <w:rPr>
          <w:rFonts w:ascii="Times New Roman" w:eastAsia="Calibri" w:hAnsi="Times New Roman" w:cs="Times New Roman"/>
          <w:bCs/>
          <w:sz w:val="24"/>
          <w:szCs w:val="24"/>
          <w:shd w:val="clear" w:color="auto" w:fill="FFFFFF"/>
        </w:rPr>
      </w:pPr>
      <w:r w:rsidRPr="00E441E5">
        <w:rPr>
          <w:rFonts w:ascii="Times New Roman" w:eastAsia="Calibri" w:hAnsi="Times New Roman" w:cs="Times New Roman"/>
          <w:bCs/>
          <w:sz w:val="24"/>
          <w:szCs w:val="24"/>
          <w:shd w:val="clear" w:color="auto" w:fill="FFFFFF"/>
        </w:rPr>
        <w:t xml:space="preserve">Mai 2022 gaze naturale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69.899.735,86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r w:rsidRPr="00E441E5">
        <w:rPr>
          <w:rFonts w:ascii="Times New Roman" w:eastAsia="Calibri" w:hAnsi="Times New Roman" w:cs="Times New Roman"/>
          <w:b/>
          <w:bCs/>
          <w:sz w:val="24"/>
          <w:szCs w:val="24"/>
          <w:shd w:val="clear" w:color="auto" w:fill="FFFFFF"/>
        </w:rPr>
        <w:t>Total Mai energie electrică și gaze naturale: 243.382.029,89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Iunie 2022 energie electrică clienți casnici:</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sz w:val="24"/>
          <w:szCs w:val="24"/>
        </w:rPr>
        <w:t xml:space="preserve"> </w:t>
      </w:r>
      <w:r w:rsidRPr="00E441E5">
        <w:rPr>
          <w:rFonts w:ascii="Times New Roman" w:eastAsia="Calibri" w:hAnsi="Times New Roman" w:cs="Times New Roman"/>
          <w:bCs/>
          <w:sz w:val="24"/>
          <w:szCs w:val="24"/>
          <w:shd w:val="clear" w:color="auto" w:fill="FFFFFF"/>
        </w:rPr>
        <w:t>65.516.895,02</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Iunie 2022 energie electrică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xml:space="preserve">: </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83.888.511,02</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Iunie 2022 gaze naturale clienți casnici: 0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Iunie 2022 gaze naturale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0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r w:rsidRPr="00E441E5">
        <w:rPr>
          <w:rFonts w:ascii="Times New Roman" w:eastAsia="Calibri" w:hAnsi="Times New Roman" w:cs="Times New Roman"/>
          <w:b/>
          <w:bCs/>
          <w:sz w:val="24"/>
          <w:szCs w:val="24"/>
          <w:shd w:val="clear" w:color="auto" w:fill="FFFFFF"/>
        </w:rPr>
        <w:t>Total Iunie energie electrică și gaze naturale: 149.405.406,04 RON</w:t>
      </w:r>
    </w:p>
    <w:p w:rsidR="00E441E5" w:rsidRPr="00E441E5" w:rsidRDefault="00E441E5" w:rsidP="00E441E5">
      <w:pPr>
        <w:pStyle w:val="BodyText"/>
        <w:rPr>
          <w:rFonts w:eastAsia="Calibri"/>
          <w:b/>
          <w:bCs/>
          <w:shd w:val="clear" w:color="auto" w:fill="FFFFFF"/>
        </w:rPr>
      </w:pP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Iulie 2022 energie electrică clienți casnici:</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6.208,17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Iulie 2022 energie electrică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xml:space="preserve">: </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76.400.933,61</w:t>
      </w:r>
      <w:r w:rsidRPr="00E441E5">
        <w:rPr>
          <w:rFonts w:ascii="Tahoma" w:eastAsia="Calibri" w:hAnsi="Tahoma" w:cs="Tahoma"/>
          <w:bCs/>
          <w:sz w:val="24"/>
          <w:szCs w:val="24"/>
          <w:shd w:val="clear" w:color="auto" w:fill="FFFFFF"/>
        </w:rPr>
        <w:t>﻿﻿</w:t>
      </w:r>
      <w:r w:rsidRPr="00E441E5">
        <w:rPr>
          <w:rFonts w:ascii="Times New Roman" w:eastAsia="Calibri" w:hAnsi="Times New Roman" w:cs="Times New Roman"/>
          <w:bCs/>
          <w:sz w:val="24"/>
          <w:szCs w:val="24"/>
          <w:shd w:val="clear" w:color="auto" w:fill="FFFFFF"/>
        </w:rPr>
        <w:t xml:space="preserve"> RON</w:t>
      </w:r>
    </w:p>
    <w:p w:rsidR="00E441E5" w:rsidRPr="00E441E5" w:rsidRDefault="00E441E5" w:rsidP="00E441E5">
      <w:pPr>
        <w:spacing w:after="0" w:line="240" w:lineRule="auto"/>
        <w:rPr>
          <w:rFonts w:ascii="Times New Roman" w:eastAsia="Calibri" w:hAnsi="Times New Roman" w:cs="Times New Roman"/>
          <w:color w:val="252423"/>
          <w:sz w:val="24"/>
          <w:szCs w:val="24"/>
        </w:rPr>
      </w:pPr>
      <w:r w:rsidRPr="00E441E5">
        <w:rPr>
          <w:rFonts w:ascii="Times New Roman" w:eastAsia="Calibri" w:hAnsi="Times New Roman" w:cs="Times New Roman"/>
          <w:bCs/>
          <w:sz w:val="24"/>
          <w:szCs w:val="24"/>
          <w:shd w:val="clear" w:color="auto" w:fill="FFFFFF"/>
        </w:rPr>
        <w:t>Iulie 2022 gaze naturale clienți casnici: 0 RON</w:t>
      </w:r>
    </w:p>
    <w:p w:rsidR="00E441E5" w:rsidRPr="00E441E5" w:rsidRDefault="00E441E5" w:rsidP="00E441E5">
      <w:pPr>
        <w:spacing w:after="0" w:line="240" w:lineRule="auto"/>
        <w:rPr>
          <w:rFonts w:ascii="Times New Roman" w:eastAsia="Calibri" w:hAnsi="Times New Roman" w:cs="Times New Roman"/>
          <w:bCs/>
          <w:sz w:val="24"/>
          <w:szCs w:val="24"/>
        </w:rPr>
      </w:pPr>
      <w:r w:rsidRPr="00E441E5">
        <w:rPr>
          <w:rFonts w:ascii="Times New Roman" w:eastAsia="Calibri" w:hAnsi="Times New Roman" w:cs="Times New Roman"/>
          <w:bCs/>
          <w:sz w:val="24"/>
          <w:szCs w:val="24"/>
          <w:shd w:val="clear" w:color="auto" w:fill="FFFFFF"/>
        </w:rPr>
        <w:t xml:space="preserve">Iulie 2022 gaze naturale clienți </w:t>
      </w:r>
      <w:proofErr w:type="spellStart"/>
      <w:r w:rsidRPr="00E441E5">
        <w:rPr>
          <w:rFonts w:ascii="Times New Roman" w:eastAsia="Calibri" w:hAnsi="Times New Roman" w:cs="Times New Roman"/>
          <w:bCs/>
          <w:sz w:val="24"/>
          <w:szCs w:val="24"/>
          <w:shd w:val="clear" w:color="auto" w:fill="FFFFFF"/>
        </w:rPr>
        <w:t>noncasnici</w:t>
      </w:r>
      <w:proofErr w:type="spellEnd"/>
      <w:r w:rsidRPr="00E441E5">
        <w:rPr>
          <w:rFonts w:ascii="Times New Roman" w:eastAsia="Calibri" w:hAnsi="Times New Roman" w:cs="Times New Roman"/>
          <w:bCs/>
          <w:sz w:val="24"/>
          <w:szCs w:val="24"/>
          <w:shd w:val="clear" w:color="auto" w:fill="FFFFFF"/>
        </w:rPr>
        <w:t>: 0 RON</w:t>
      </w:r>
    </w:p>
    <w:p w:rsidR="00E441E5" w:rsidRPr="00E441E5" w:rsidRDefault="00E441E5" w:rsidP="00E441E5">
      <w:pPr>
        <w:spacing w:after="0" w:line="240" w:lineRule="auto"/>
        <w:rPr>
          <w:rFonts w:ascii="Times New Roman" w:eastAsia="Calibri" w:hAnsi="Times New Roman" w:cs="Times New Roman"/>
          <w:b/>
          <w:bCs/>
          <w:sz w:val="24"/>
          <w:szCs w:val="24"/>
          <w:shd w:val="clear" w:color="auto" w:fill="FFFFFF"/>
        </w:rPr>
      </w:pPr>
      <w:r w:rsidRPr="00E441E5">
        <w:rPr>
          <w:rFonts w:ascii="Times New Roman" w:eastAsia="Calibri" w:hAnsi="Times New Roman" w:cs="Times New Roman"/>
          <w:b/>
          <w:bCs/>
          <w:sz w:val="24"/>
          <w:szCs w:val="24"/>
          <w:shd w:val="clear" w:color="auto" w:fill="FFFFFF"/>
        </w:rPr>
        <w:t>Total Iulie energie electrică și gaze naturale: 76.407.141,78 RON</w:t>
      </w:r>
    </w:p>
    <w:p w:rsidR="00A4016C" w:rsidRDefault="00A4016C" w:rsidP="00E441E5">
      <w:pPr>
        <w:spacing w:after="0" w:line="240" w:lineRule="auto"/>
        <w:rPr>
          <w:rFonts w:ascii="Times New Roman" w:eastAsia="Calibri" w:hAnsi="Times New Roman" w:cs="Times New Roman"/>
          <w:b/>
          <w:bCs/>
          <w:color w:val="000000"/>
          <w:sz w:val="24"/>
          <w:szCs w:val="24"/>
          <w:shd w:val="clear" w:color="auto" w:fill="FFFFFF"/>
        </w:rPr>
      </w:pPr>
    </w:p>
    <w:p w:rsidR="00E441E5" w:rsidRPr="00E441E5" w:rsidRDefault="00E441E5" w:rsidP="00E441E5">
      <w:pPr>
        <w:spacing w:after="0" w:line="240" w:lineRule="auto"/>
        <w:rPr>
          <w:rFonts w:ascii="Times New Roman" w:eastAsia="Calibri" w:hAnsi="Times New Roman" w:cs="Times New Roman"/>
          <w:b/>
          <w:bCs/>
          <w:color w:val="FF0000"/>
          <w:sz w:val="24"/>
          <w:szCs w:val="24"/>
          <w:shd w:val="clear" w:color="auto" w:fill="FFFFFF"/>
        </w:rPr>
      </w:pPr>
      <w:bookmarkStart w:id="0" w:name="_GoBack"/>
      <w:bookmarkEnd w:id="0"/>
      <w:r w:rsidRPr="00E441E5">
        <w:rPr>
          <w:rFonts w:ascii="Times New Roman" w:eastAsia="Calibri" w:hAnsi="Times New Roman" w:cs="Times New Roman"/>
          <w:b/>
          <w:bCs/>
          <w:color w:val="000000"/>
          <w:sz w:val="24"/>
          <w:szCs w:val="24"/>
          <w:shd w:val="clear" w:color="auto" w:fill="FFFFFF"/>
        </w:rPr>
        <w:t xml:space="preserve">TOTAL schemă de sprijin OUG 27/2022, 15.09.2022: </w:t>
      </w:r>
      <w:r w:rsidRPr="00E441E5">
        <w:rPr>
          <w:rFonts w:ascii="Times New Roman" w:hAnsi="Times New Roman" w:cs="Times New Roman"/>
          <w:b/>
          <w:sz w:val="24"/>
          <w:szCs w:val="24"/>
        </w:rPr>
        <w:t>962.402.545,67</w:t>
      </w:r>
      <w:r w:rsidRPr="00E441E5">
        <w:rPr>
          <w:rFonts w:ascii="Times New Roman" w:eastAsia="Calibri" w:hAnsi="Times New Roman" w:cs="Times New Roman"/>
          <w:b/>
          <w:bCs/>
          <w:color w:val="000000"/>
          <w:sz w:val="24"/>
          <w:szCs w:val="24"/>
          <w:shd w:val="clear" w:color="auto" w:fill="FFFFFF"/>
        </w:rPr>
        <w:t xml:space="preserve"> RON</w:t>
      </w:r>
    </w:p>
    <w:p w:rsidR="00E441E5" w:rsidRPr="00E441E5" w:rsidRDefault="00E441E5" w:rsidP="00E441E5">
      <w:pPr>
        <w:spacing w:after="0" w:line="240" w:lineRule="auto"/>
        <w:ind w:left="115" w:right="102"/>
        <w:jc w:val="both"/>
        <w:rPr>
          <w:rFonts w:ascii="Times New Roman" w:hAnsi="Times New Roman" w:cs="Times New Roman"/>
          <w:i/>
          <w:iCs/>
          <w:sz w:val="24"/>
          <w:szCs w:val="24"/>
        </w:rPr>
      </w:pPr>
    </w:p>
    <w:p w:rsidR="00E441E5" w:rsidRPr="00E441E5" w:rsidRDefault="00E441E5" w:rsidP="00E441E5">
      <w:pPr>
        <w:ind w:left="115" w:right="102"/>
        <w:jc w:val="both"/>
        <w:rPr>
          <w:rFonts w:ascii="Times New Roman" w:hAnsi="Times New Roman" w:cs="Times New Roman"/>
          <w:b/>
          <w:i/>
          <w:iCs/>
          <w:sz w:val="24"/>
          <w:szCs w:val="24"/>
        </w:rPr>
      </w:pPr>
      <w:r w:rsidRPr="00E441E5">
        <w:rPr>
          <w:rFonts w:ascii="Times New Roman" w:hAnsi="Times New Roman" w:cs="Times New Roman"/>
          <w:i/>
          <w:iCs/>
          <w:sz w:val="24"/>
          <w:szCs w:val="24"/>
        </w:rPr>
        <w:t>Diferența de 70 de cereri depuse pentru decontare reprezintă cererile care se află în diferite stadii de analiză, iar pe măsură ce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operatorii</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încarcă datele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și</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documentele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justificative solicitate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de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către</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experții</w:t>
      </w:r>
      <w:r w:rsidRPr="00E441E5">
        <w:rPr>
          <w:rFonts w:ascii="Times New Roman" w:hAnsi="Times New Roman" w:cs="Times New Roman"/>
          <w:i/>
          <w:iCs/>
          <w:spacing w:val="-1"/>
          <w:sz w:val="24"/>
          <w:szCs w:val="24"/>
        </w:rPr>
        <w:t xml:space="preserve"> </w:t>
      </w:r>
      <w:r w:rsidRPr="00E441E5">
        <w:rPr>
          <w:rFonts w:ascii="Times New Roman" w:hAnsi="Times New Roman" w:cs="Times New Roman"/>
          <w:i/>
          <w:iCs/>
          <w:sz w:val="24"/>
          <w:szCs w:val="24"/>
        </w:rPr>
        <w:t>alocați, verificarea și determinarea acestora se va realiza cu maximă operativitate. OUG 118/2021 este decontată în proporție de aproximativ 98%, echipa plafonare demarând verificarea și analizarea datelor aferente OUG 27/2022.</w:t>
      </w:r>
      <w:r w:rsidRPr="00E441E5">
        <w:rPr>
          <w:rFonts w:ascii="Times New Roman" w:hAnsi="Times New Roman" w:cs="Times New Roman"/>
          <w:b/>
          <w:i/>
          <w:iCs/>
          <w:sz w:val="24"/>
          <w:szCs w:val="24"/>
        </w:rPr>
        <w:t xml:space="preserve"> Având în vedere numărul relativ mic de cereri introduse pentru perioada aprilie 2022 – martie 2023, facem apel către toți operatorii ce beneficiază de prevederile OUG 27/2022 să procedeze la încărcarea datelor aferente perioadei mai sus menționate.</w:t>
      </w:r>
    </w:p>
    <w:p w:rsidR="00E441E5" w:rsidRPr="00E441E5" w:rsidRDefault="00E441E5" w:rsidP="00E441E5">
      <w:pPr>
        <w:spacing w:line="240" w:lineRule="auto"/>
        <w:ind w:left="115" w:right="102"/>
        <w:jc w:val="both"/>
        <w:rPr>
          <w:rFonts w:ascii="Times New Roman" w:hAnsi="Times New Roman" w:cs="Times New Roman"/>
          <w:i/>
          <w:iCs/>
          <w:sz w:val="24"/>
          <w:szCs w:val="24"/>
        </w:rPr>
      </w:pPr>
    </w:p>
    <w:p w:rsidR="00E441E5" w:rsidRPr="00E441E5" w:rsidRDefault="00E441E5" w:rsidP="00E441E5">
      <w:pPr>
        <w:pBdr>
          <w:top w:val="single" w:sz="4" w:space="10" w:color="4472C4"/>
          <w:bottom w:val="single" w:sz="4" w:space="10" w:color="4472C4"/>
        </w:pBdr>
        <w:spacing w:before="360" w:after="360" w:line="240" w:lineRule="auto"/>
        <w:ind w:left="864" w:right="864"/>
        <w:jc w:val="center"/>
        <w:rPr>
          <w:rFonts w:ascii="Times New Roman" w:hAnsi="Times New Roman" w:cs="Times New Roman"/>
          <w:i/>
          <w:sz w:val="24"/>
          <w:szCs w:val="24"/>
        </w:rPr>
      </w:pPr>
      <w:r w:rsidRPr="00E441E5">
        <w:rPr>
          <w:rFonts w:ascii="Times New Roman" w:eastAsia="Calibri" w:hAnsi="Times New Roman" w:cs="Times New Roman"/>
          <w:b/>
          <w:bCs/>
          <w:i/>
          <w:iCs/>
          <w:sz w:val="24"/>
          <w:szCs w:val="24"/>
          <w:shd w:val="clear" w:color="auto" w:fill="FFFFFF"/>
        </w:rPr>
        <w:t>TOTAL GENERAL scheme de sprijin: 3.289.602.499,11 RON</w:t>
      </w:r>
    </w:p>
    <w:p w:rsidR="00E441E5" w:rsidRPr="00E441E5" w:rsidRDefault="00E441E5" w:rsidP="00E441E5">
      <w:pPr>
        <w:spacing w:before="1" w:line="240" w:lineRule="auto"/>
        <w:ind w:left="115" w:right="2602"/>
        <w:jc w:val="both"/>
        <w:rPr>
          <w:rFonts w:ascii="Times New Roman" w:hAnsi="Times New Roman" w:cs="Times New Roman"/>
          <w:sz w:val="24"/>
          <w:szCs w:val="24"/>
        </w:rPr>
      </w:pPr>
      <w:r w:rsidRPr="00E441E5">
        <w:rPr>
          <w:rFonts w:ascii="Times New Roman" w:hAnsi="Times New Roman" w:cs="Times New Roman"/>
          <w:sz w:val="24"/>
          <w:szCs w:val="24"/>
        </w:rPr>
        <w:t>Direcția</w:t>
      </w:r>
      <w:r w:rsidRPr="00E441E5">
        <w:rPr>
          <w:rFonts w:ascii="Times New Roman" w:hAnsi="Times New Roman" w:cs="Times New Roman"/>
          <w:spacing w:val="-6"/>
          <w:sz w:val="24"/>
          <w:szCs w:val="24"/>
        </w:rPr>
        <w:t xml:space="preserve"> </w:t>
      </w:r>
      <w:r w:rsidRPr="00E441E5">
        <w:rPr>
          <w:rFonts w:ascii="Times New Roman" w:hAnsi="Times New Roman" w:cs="Times New Roman"/>
          <w:sz w:val="24"/>
          <w:szCs w:val="24"/>
        </w:rPr>
        <w:t>relații</w:t>
      </w:r>
      <w:r w:rsidRPr="00E441E5">
        <w:rPr>
          <w:rFonts w:ascii="Times New Roman" w:hAnsi="Times New Roman" w:cs="Times New Roman"/>
          <w:spacing w:val="-6"/>
          <w:sz w:val="24"/>
          <w:szCs w:val="24"/>
        </w:rPr>
        <w:t xml:space="preserve"> </w:t>
      </w:r>
      <w:r w:rsidRPr="00E441E5">
        <w:rPr>
          <w:rFonts w:ascii="Times New Roman" w:hAnsi="Times New Roman" w:cs="Times New Roman"/>
          <w:sz w:val="24"/>
          <w:szCs w:val="24"/>
        </w:rPr>
        <w:t>internaționale,</w:t>
      </w:r>
      <w:r w:rsidRPr="00E441E5">
        <w:rPr>
          <w:rFonts w:ascii="Times New Roman" w:hAnsi="Times New Roman" w:cs="Times New Roman"/>
          <w:spacing w:val="-5"/>
          <w:sz w:val="24"/>
          <w:szCs w:val="24"/>
        </w:rPr>
        <w:t xml:space="preserve"> </w:t>
      </w:r>
      <w:r w:rsidRPr="00E441E5">
        <w:rPr>
          <w:rFonts w:ascii="Times New Roman" w:hAnsi="Times New Roman" w:cs="Times New Roman"/>
          <w:sz w:val="24"/>
          <w:szCs w:val="24"/>
        </w:rPr>
        <w:t>comunicare,</w:t>
      </w:r>
      <w:r w:rsidRPr="00E441E5">
        <w:rPr>
          <w:rFonts w:ascii="Times New Roman" w:hAnsi="Times New Roman" w:cs="Times New Roman"/>
          <w:spacing w:val="-5"/>
          <w:sz w:val="24"/>
          <w:szCs w:val="24"/>
        </w:rPr>
        <w:t xml:space="preserve"> </w:t>
      </w:r>
      <w:r w:rsidRPr="00E441E5">
        <w:rPr>
          <w:rFonts w:ascii="Times New Roman" w:hAnsi="Times New Roman" w:cs="Times New Roman"/>
          <w:sz w:val="24"/>
          <w:szCs w:val="24"/>
        </w:rPr>
        <w:t>relația</w:t>
      </w:r>
      <w:r w:rsidRPr="00E441E5">
        <w:rPr>
          <w:rFonts w:ascii="Times New Roman" w:hAnsi="Times New Roman" w:cs="Times New Roman"/>
          <w:spacing w:val="-6"/>
          <w:sz w:val="24"/>
          <w:szCs w:val="24"/>
        </w:rPr>
        <w:t xml:space="preserve"> </w:t>
      </w:r>
      <w:r w:rsidRPr="00E441E5">
        <w:rPr>
          <w:rFonts w:ascii="Times New Roman" w:hAnsi="Times New Roman" w:cs="Times New Roman"/>
          <w:sz w:val="24"/>
          <w:szCs w:val="24"/>
        </w:rPr>
        <w:t>cu</w:t>
      </w:r>
      <w:r w:rsidRPr="00E441E5">
        <w:rPr>
          <w:rFonts w:ascii="Times New Roman" w:hAnsi="Times New Roman" w:cs="Times New Roman"/>
          <w:spacing w:val="-5"/>
          <w:sz w:val="24"/>
          <w:szCs w:val="24"/>
        </w:rPr>
        <w:t xml:space="preserve"> </w:t>
      </w:r>
      <w:r w:rsidRPr="00E441E5">
        <w:rPr>
          <w:rFonts w:ascii="Times New Roman" w:hAnsi="Times New Roman" w:cs="Times New Roman"/>
          <w:sz w:val="24"/>
          <w:szCs w:val="24"/>
        </w:rPr>
        <w:t>Parlamentul</w:t>
      </w:r>
    </w:p>
    <w:p w:rsidR="00E441E5" w:rsidRPr="00E441E5" w:rsidRDefault="00E441E5" w:rsidP="00E441E5">
      <w:pPr>
        <w:spacing w:before="1" w:line="240" w:lineRule="auto"/>
        <w:ind w:left="115" w:right="2602"/>
        <w:jc w:val="both"/>
        <w:rPr>
          <w:rFonts w:ascii="Times New Roman" w:hAnsi="Times New Roman" w:cs="Times New Roman"/>
          <w:sz w:val="24"/>
          <w:szCs w:val="24"/>
        </w:rPr>
      </w:pPr>
      <w:r w:rsidRPr="00E441E5">
        <w:rPr>
          <w:rFonts w:ascii="Times New Roman" w:hAnsi="Times New Roman" w:cs="Times New Roman"/>
          <w:sz w:val="24"/>
          <w:szCs w:val="24"/>
        </w:rPr>
        <w:t>București, 15</w:t>
      </w:r>
      <w:r w:rsidRPr="00E441E5">
        <w:rPr>
          <w:rFonts w:ascii="Times New Roman" w:hAnsi="Times New Roman" w:cs="Times New Roman"/>
          <w:spacing w:val="-2"/>
          <w:sz w:val="24"/>
          <w:szCs w:val="24"/>
        </w:rPr>
        <w:t>.09.2022</w:t>
      </w:r>
    </w:p>
    <w:p w:rsidR="00C65597" w:rsidRPr="00E441E5" w:rsidRDefault="00921621" w:rsidP="00E441E5">
      <w:pPr>
        <w:pStyle w:val="Default"/>
        <w:spacing w:line="360" w:lineRule="auto"/>
        <w:jc w:val="center"/>
      </w:pPr>
    </w:p>
    <w:sectPr w:rsidR="00C65597" w:rsidRPr="00E441E5" w:rsidSect="000059E4">
      <w:footerReference w:type="default" r:id="rId7"/>
      <w:headerReference w:type="first" r:id="rId8"/>
      <w:footerReference w:type="first" r:id="rId9"/>
      <w:pgSz w:w="11906" w:h="16838" w:code="9"/>
      <w:pgMar w:top="1418" w:right="1133" w:bottom="1080" w:left="1276"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621" w:rsidRDefault="00921621" w:rsidP="00A94488">
      <w:pPr>
        <w:spacing w:after="0" w:line="240" w:lineRule="auto"/>
      </w:pPr>
      <w:r>
        <w:separator/>
      </w:r>
    </w:p>
  </w:endnote>
  <w:endnote w:type="continuationSeparator" w:id="0">
    <w:p w:rsidR="00921621" w:rsidRDefault="00921621" w:rsidP="00A94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009940"/>
      <w:docPartObj>
        <w:docPartGallery w:val="Page Numbers (Bottom of Page)"/>
        <w:docPartUnique/>
      </w:docPartObj>
    </w:sdtPr>
    <w:sdtEndPr>
      <w:rPr>
        <w:noProof/>
      </w:rPr>
    </w:sdtEndPr>
    <w:sdtContent>
      <w:p w:rsidR="00561D6D" w:rsidRDefault="00814370">
        <w:pPr>
          <w:pStyle w:val="Footer"/>
          <w:jc w:val="center"/>
        </w:pPr>
        <w:r>
          <w:fldChar w:fldCharType="begin"/>
        </w:r>
        <w:r>
          <w:instrText xml:space="preserve"> PAGE   \* MERGEFORMAT </w:instrText>
        </w:r>
        <w:r>
          <w:fldChar w:fldCharType="separate"/>
        </w:r>
        <w:r w:rsidR="00942AFE">
          <w:rPr>
            <w:noProof/>
          </w:rPr>
          <w:t>10</w:t>
        </w:r>
        <w:r>
          <w:rPr>
            <w:noProof/>
          </w:rPr>
          <w:fldChar w:fldCharType="end"/>
        </w:r>
      </w:p>
    </w:sdtContent>
  </w:sdt>
  <w:p w:rsidR="00561D6D" w:rsidRDefault="009216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3AD" w:rsidRDefault="00814370"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3360" behindDoc="1" locked="0" layoutInCell="1" allowOverlap="1" wp14:anchorId="431EC45A" wp14:editId="0E5F8C1C">
          <wp:simplePos x="0" y="0"/>
          <wp:positionH relativeFrom="column">
            <wp:posOffset>5814695</wp:posOffset>
          </wp:positionH>
          <wp:positionV relativeFrom="page">
            <wp:posOffset>10106025</wp:posOffset>
          </wp:positionV>
          <wp:extent cx="353695" cy="353695"/>
          <wp:effectExtent l="0" t="0" r="8255"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2336" behindDoc="1" locked="0" layoutInCell="1" allowOverlap="1" wp14:anchorId="028ED8BB" wp14:editId="3D1D2725">
          <wp:simplePos x="0" y="0"/>
          <wp:positionH relativeFrom="column">
            <wp:posOffset>5441950</wp:posOffset>
          </wp:positionH>
          <wp:positionV relativeFrom="page">
            <wp:posOffset>10106025</wp:posOffset>
          </wp:positionV>
          <wp:extent cx="353695" cy="353695"/>
          <wp:effectExtent l="0" t="0" r="8255"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sz w:val="16"/>
      </w:rPr>
      <w:t xml:space="preserve">  </w:t>
    </w:r>
    <w:r>
      <w:rPr>
        <w:rFonts w:ascii="Arial" w:hAnsi="Arial" w:cs="Arial"/>
        <w:sz w:val="16"/>
      </w:rPr>
      <w:tab/>
    </w:r>
    <w:r w:rsidRPr="00C473AD">
      <w:rPr>
        <w:rFonts w:ascii="Arial" w:hAnsi="Arial" w:cs="Arial"/>
        <w:sz w:val="16"/>
      </w:rPr>
      <w:t xml:space="preserve">Str. Constantin Nacu, nr. 3, Sector 2, </w:t>
    </w:r>
    <w:proofErr w:type="spellStart"/>
    <w:r w:rsidRPr="00C473AD">
      <w:rPr>
        <w:rFonts w:ascii="Arial" w:hAnsi="Arial" w:cs="Arial"/>
        <w:sz w:val="16"/>
      </w:rPr>
      <w:t>Bucureşti</w:t>
    </w:r>
    <w:proofErr w:type="spellEnd"/>
    <w:r w:rsidRPr="00C473AD">
      <w:rPr>
        <w:rFonts w:ascii="Arial" w:hAnsi="Arial" w:cs="Arial"/>
        <w:sz w:val="16"/>
      </w:rPr>
      <w:t xml:space="preserve">, Cod </w:t>
    </w:r>
    <w:proofErr w:type="spellStart"/>
    <w:r w:rsidRPr="00C473AD">
      <w:rPr>
        <w:rFonts w:ascii="Arial" w:hAnsi="Arial" w:cs="Arial"/>
        <w:sz w:val="16"/>
      </w:rPr>
      <w:t>poştal</w:t>
    </w:r>
    <w:proofErr w:type="spellEnd"/>
    <w:r w:rsidRPr="00C473AD">
      <w:rPr>
        <w:rFonts w:ascii="Arial" w:hAnsi="Arial" w:cs="Arial"/>
        <w:sz w:val="16"/>
      </w:rPr>
      <w:t>: 020995</w:t>
    </w:r>
    <w:r>
      <w:rPr>
        <w:rFonts w:ascii="Arial" w:hAnsi="Arial" w:cs="Arial"/>
        <w:sz w:val="16"/>
      </w:rPr>
      <w:t xml:space="preserve"> </w:t>
    </w:r>
    <w:r>
      <w:rPr>
        <w:rFonts w:ascii="Arial" w:hAnsi="Arial" w:cs="Arial"/>
        <w:sz w:val="16"/>
      </w:rPr>
      <w:tab/>
    </w:r>
  </w:p>
  <w:p w:rsidR="003B4C37" w:rsidRPr="00160D1D" w:rsidRDefault="00814370"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621" w:rsidRDefault="00921621" w:rsidP="00A94488">
      <w:pPr>
        <w:spacing w:after="0" w:line="240" w:lineRule="auto"/>
      </w:pPr>
      <w:r>
        <w:separator/>
      </w:r>
    </w:p>
  </w:footnote>
  <w:footnote w:type="continuationSeparator" w:id="0">
    <w:p w:rsidR="00921621" w:rsidRDefault="00921621" w:rsidP="00A94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7D9" w:rsidRDefault="00814370"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1312" behindDoc="0" locked="0" layoutInCell="1" allowOverlap="1" wp14:anchorId="2612F025" wp14:editId="3F93877E">
              <wp:simplePos x="0" y="0"/>
              <wp:positionH relativeFrom="margin">
                <wp:posOffset>540868</wp:posOffset>
              </wp:positionH>
              <wp:positionV relativeFrom="page">
                <wp:posOffset>566382</wp:posOffset>
              </wp:positionV>
              <wp:extent cx="5191125" cy="655168"/>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655168"/>
                      </a:xfrm>
                      <a:prstGeom prst="rect">
                        <a:avLst/>
                      </a:prstGeom>
                      <a:noFill/>
                      <a:ln w="6350">
                        <a:noFill/>
                      </a:ln>
                      <a:effectLst/>
                    </wps:spPr>
                    <wps:txbx>
                      <w:txbxContent>
                        <w:p w:rsidR="00DD2CC7" w:rsidRPr="00A70B44" w:rsidRDefault="00814370"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921621" w:rsidP="00DD2CC7">
                          <w:pPr>
                            <w:spacing w:after="0" w:line="240" w:lineRule="auto"/>
                            <w:jc w:val="center"/>
                            <w:rPr>
                              <w:rFonts w:ascii="Arial" w:hAnsi="Arial" w:cs="Arial"/>
                              <w:sz w:val="20"/>
                            </w:rPr>
                          </w:pPr>
                        </w:p>
                        <w:p w:rsidR="00DD2CC7" w:rsidRDefault="00814370" w:rsidP="00DD2CC7">
                          <w:pPr>
                            <w:spacing w:after="0" w:line="240" w:lineRule="auto"/>
                            <w:jc w:val="center"/>
                            <w:rPr>
                              <w:rFonts w:ascii="Arial" w:hAnsi="Arial" w:cs="Arial"/>
                              <w:sz w:val="20"/>
                            </w:rPr>
                          </w:pPr>
                          <w:r w:rsidRPr="004B1447">
                            <w:rPr>
                              <w:rFonts w:ascii="Arial" w:hAnsi="Arial" w:cs="Arial"/>
                              <w:sz w:val="20"/>
                            </w:rPr>
                            <w:t>Direcția</w:t>
                          </w:r>
                          <w:r>
                            <w:rPr>
                              <w:rFonts w:ascii="Arial" w:hAnsi="Arial" w:cs="Arial"/>
                              <w:sz w:val="20"/>
                            </w:rPr>
                            <w:t xml:space="preserve"> </w:t>
                          </w:r>
                          <w:proofErr w:type="spellStart"/>
                          <w:r>
                            <w:rPr>
                              <w:rFonts w:ascii="Arial" w:hAnsi="Arial" w:cs="Arial"/>
                              <w:sz w:val="20"/>
                            </w:rPr>
                            <w:t>relaţii</w:t>
                          </w:r>
                          <w:proofErr w:type="spellEnd"/>
                          <w:r>
                            <w:rPr>
                              <w:rFonts w:ascii="Arial" w:hAnsi="Arial" w:cs="Arial"/>
                              <w:sz w:val="20"/>
                            </w:rPr>
                            <w:t xml:space="preserve"> </w:t>
                          </w:r>
                          <w:proofErr w:type="spellStart"/>
                          <w:r>
                            <w:rPr>
                              <w:rFonts w:ascii="Arial" w:hAnsi="Arial" w:cs="Arial"/>
                              <w:sz w:val="20"/>
                            </w:rPr>
                            <w:t>internaţionale</w:t>
                          </w:r>
                          <w:proofErr w:type="spellEnd"/>
                          <w:r>
                            <w:rPr>
                              <w:rFonts w:ascii="Arial" w:hAnsi="Arial" w:cs="Arial"/>
                              <w:sz w:val="20"/>
                            </w:rPr>
                            <w:t xml:space="preserve">, comunicare, </w:t>
                          </w:r>
                          <w:proofErr w:type="spellStart"/>
                          <w:r>
                            <w:rPr>
                              <w:rFonts w:ascii="Arial" w:hAnsi="Arial" w:cs="Arial"/>
                              <w:sz w:val="20"/>
                            </w:rPr>
                            <w:t>relaţia</w:t>
                          </w:r>
                          <w:proofErr w:type="spellEnd"/>
                          <w:r>
                            <w:rPr>
                              <w:rFonts w:ascii="Arial" w:hAnsi="Arial" w:cs="Arial"/>
                              <w:sz w:val="20"/>
                            </w:rPr>
                            <w:t xml:space="preserve"> cu Parlamentul</w:t>
                          </w:r>
                        </w:p>
                        <w:p w:rsidR="00DD2CC7" w:rsidRPr="004B1447" w:rsidRDefault="00814370" w:rsidP="00DD2CC7">
                          <w:pPr>
                            <w:spacing w:after="0" w:line="240" w:lineRule="auto"/>
                            <w:jc w:val="center"/>
                            <w:rPr>
                              <w:rFonts w:ascii="Arial" w:hAnsi="Arial" w:cs="Arial"/>
                              <w:sz w:val="20"/>
                            </w:rPr>
                          </w:pPr>
                          <w:r>
                            <w:rPr>
                              <w:rFonts w:ascii="Arial" w:hAnsi="Arial" w:cs="Arial"/>
                              <w:sz w:val="20"/>
                            </w:rPr>
                            <w:t xml:space="preserve"> </w:t>
                          </w:r>
                        </w:p>
                        <w:p w:rsidR="00DD2CC7" w:rsidRDefault="00921621" w:rsidP="00DD2CC7">
                          <w:pPr>
                            <w:jc w:val="center"/>
                            <w:rPr>
                              <w:rFonts w:ascii="Arial" w:hAnsi="Arial" w:cs="Arial"/>
                              <w:sz w:val="20"/>
                            </w:rPr>
                          </w:pPr>
                        </w:p>
                        <w:p w:rsidR="00DD2CC7" w:rsidRDefault="00921621" w:rsidP="00DD2CC7">
                          <w:pPr>
                            <w:jc w:val="center"/>
                            <w:rPr>
                              <w:rFonts w:ascii="Arial" w:hAnsi="Arial" w:cs="Arial"/>
                              <w:sz w:val="20"/>
                            </w:rPr>
                          </w:pPr>
                        </w:p>
                        <w:p w:rsidR="00DD2CC7" w:rsidRDefault="00921621" w:rsidP="00DD2CC7">
                          <w:pPr>
                            <w:jc w:val="center"/>
                            <w:rPr>
                              <w:rFonts w:ascii="Arial" w:hAnsi="Arial" w:cs="Arial"/>
                              <w:sz w:val="20"/>
                            </w:rPr>
                          </w:pPr>
                        </w:p>
                        <w:p w:rsidR="00DD2CC7" w:rsidRDefault="00814370" w:rsidP="00DD2CC7">
                          <w:pPr>
                            <w:spacing w:after="0" w:line="240" w:lineRule="auto"/>
                            <w:jc w:val="center"/>
                            <w:rPr>
                              <w:rFonts w:ascii="Arial" w:hAnsi="Arial" w:cs="Arial"/>
                              <w:sz w:val="20"/>
                            </w:rPr>
                          </w:pPr>
                          <w:r>
                            <w:rPr>
                              <w:rFonts w:ascii="Arial" w:hAnsi="Arial" w:cs="Arial"/>
                              <w:sz w:val="20"/>
                            </w:rPr>
                            <w:t>………..</w:t>
                          </w:r>
                        </w:p>
                        <w:p w:rsidR="00DD2CC7" w:rsidRDefault="00921621" w:rsidP="00DD2CC7">
                          <w:pPr>
                            <w:spacing w:after="0" w:line="240" w:lineRule="auto"/>
                            <w:jc w:val="center"/>
                            <w:rPr>
                              <w:rFonts w:ascii="Arial" w:hAnsi="Arial" w:cs="Arial"/>
                              <w:sz w:val="20"/>
                            </w:rPr>
                          </w:pPr>
                        </w:p>
                        <w:p w:rsidR="00DD2CC7" w:rsidRDefault="00921621" w:rsidP="00DD2CC7">
                          <w:pPr>
                            <w:spacing w:after="0" w:line="240" w:lineRule="auto"/>
                            <w:jc w:val="center"/>
                            <w:rPr>
                              <w:rFonts w:ascii="Arial" w:hAnsi="Arial" w:cs="Arial"/>
                              <w:sz w:val="20"/>
                            </w:rPr>
                          </w:pPr>
                        </w:p>
                        <w:p w:rsidR="00DD2CC7" w:rsidRPr="004B1447" w:rsidRDefault="00921621"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2F025" id="_x0000_t202" coordsize="21600,21600" o:spt="202" path="m,l,21600r21600,l21600,xe">
              <v:stroke joinstyle="miter"/>
              <v:path gradientshapeok="t" o:connecttype="rect"/>
            </v:shapetype>
            <v:shape id="Text Box 1" o:spid="_x0000_s1027" type="#_x0000_t202" style="position:absolute;margin-left:42.6pt;margin-top:44.6pt;width:408.75pt;height:51.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" filled="f" stroked="f" strokeweight=".5pt">
              <v:textbox>
                <w:txbxContent>
                  <w:p w:rsidR="00DD2CC7" w:rsidRPr="00A70B44" w:rsidRDefault="00814370"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921621" w:rsidP="00DD2CC7">
                    <w:pPr>
                      <w:spacing w:after="0" w:line="240" w:lineRule="auto"/>
                      <w:jc w:val="center"/>
                      <w:rPr>
                        <w:rFonts w:ascii="Arial" w:hAnsi="Arial" w:cs="Arial"/>
                        <w:sz w:val="20"/>
                      </w:rPr>
                    </w:pPr>
                  </w:p>
                  <w:p w:rsidR="00DD2CC7" w:rsidRDefault="00814370" w:rsidP="00DD2CC7">
                    <w:pPr>
                      <w:spacing w:after="0" w:line="240" w:lineRule="auto"/>
                      <w:jc w:val="center"/>
                      <w:rPr>
                        <w:rFonts w:ascii="Arial" w:hAnsi="Arial" w:cs="Arial"/>
                        <w:sz w:val="20"/>
                      </w:rPr>
                    </w:pPr>
                    <w:r w:rsidRPr="004B1447">
                      <w:rPr>
                        <w:rFonts w:ascii="Arial" w:hAnsi="Arial" w:cs="Arial"/>
                        <w:sz w:val="20"/>
                      </w:rPr>
                      <w:t>Direcția</w:t>
                    </w:r>
                    <w:r>
                      <w:rPr>
                        <w:rFonts w:ascii="Arial" w:hAnsi="Arial" w:cs="Arial"/>
                        <w:sz w:val="20"/>
                      </w:rPr>
                      <w:t xml:space="preserve"> </w:t>
                    </w:r>
                    <w:proofErr w:type="spellStart"/>
                    <w:r>
                      <w:rPr>
                        <w:rFonts w:ascii="Arial" w:hAnsi="Arial" w:cs="Arial"/>
                        <w:sz w:val="20"/>
                      </w:rPr>
                      <w:t>relaţii</w:t>
                    </w:r>
                    <w:proofErr w:type="spellEnd"/>
                    <w:r>
                      <w:rPr>
                        <w:rFonts w:ascii="Arial" w:hAnsi="Arial" w:cs="Arial"/>
                        <w:sz w:val="20"/>
                      </w:rPr>
                      <w:t xml:space="preserve"> </w:t>
                    </w:r>
                    <w:proofErr w:type="spellStart"/>
                    <w:r>
                      <w:rPr>
                        <w:rFonts w:ascii="Arial" w:hAnsi="Arial" w:cs="Arial"/>
                        <w:sz w:val="20"/>
                      </w:rPr>
                      <w:t>internaţionale</w:t>
                    </w:r>
                    <w:proofErr w:type="spellEnd"/>
                    <w:r>
                      <w:rPr>
                        <w:rFonts w:ascii="Arial" w:hAnsi="Arial" w:cs="Arial"/>
                        <w:sz w:val="20"/>
                      </w:rPr>
                      <w:t xml:space="preserve">, comunicare, </w:t>
                    </w:r>
                    <w:proofErr w:type="spellStart"/>
                    <w:r>
                      <w:rPr>
                        <w:rFonts w:ascii="Arial" w:hAnsi="Arial" w:cs="Arial"/>
                        <w:sz w:val="20"/>
                      </w:rPr>
                      <w:t>relaţia</w:t>
                    </w:r>
                    <w:proofErr w:type="spellEnd"/>
                    <w:r>
                      <w:rPr>
                        <w:rFonts w:ascii="Arial" w:hAnsi="Arial" w:cs="Arial"/>
                        <w:sz w:val="20"/>
                      </w:rPr>
                      <w:t xml:space="preserve"> cu Parlamentul</w:t>
                    </w:r>
                  </w:p>
                  <w:p w:rsidR="00DD2CC7" w:rsidRPr="004B1447" w:rsidRDefault="00814370" w:rsidP="00DD2CC7">
                    <w:pPr>
                      <w:spacing w:after="0" w:line="240" w:lineRule="auto"/>
                      <w:jc w:val="center"/>
                      <w:rPr>
                        <w:rFonts w:ascii="Arial" w:hAnsi="Arial" w:cs="Arial"/>
                        <w:sz w:val="20"/>
                      </w:rPr>
                    </w:pPr>
                    <w:r>
                      <w:rPr>
                        <w:rFonts w:ascii="Arial" w:hAnsi="Arial" w:cs="Arial"/>
                        <w:sz w:val="20"/>
                      </w:rPr>
                      <w:t xml:space="preserve"> </w:t>
                    </w:r>
                  </w:p>
                  <w:p w:rsidR="00DD2CC7" w:rsidRDefault="00921621" w:rsidP="00DD2CC7">
                    <w:pPr>
                      <w:jc w:val="center"/>
                      <w:rPr>
                        <w:rFonts w:ascii="Arial" w:hAnsi="Arial" w:cs="Arial"/>
                        <w:sz w:val="20"/>
                      </w:rPr>
                    </w:pPr>
                  </w:p>
                  <w:p w:rsidR="00DD2CC7" w:rsidRDefault="00921621" w:rsidP="00DD2CC7">
                    <w:pPr>
                      <w:jc w:val="center"/>
                      <w:rPr>
                        <w:rFonts w:ascii="Arial" w:hAnsi="Arial" w:cs="Arial"/>
                        <w:sz w:val="20"/>
                      </w:rPr>
                    </w:pPr>
                  </w:p>
                  <w:p w:rsidR="00DD2CC7" w:rsidRDefault="00921621" w:rsidP="00DD2CC7">
                    <w:pPr>
                      <w:jc w:val="center"/>
                      <w:rPr>
                        <w:rFonts w:ascii="Arial" w:hAnsi="Arial" w:cs="Arial"/>
                        <w:sz w:val="20"/>
                      </w:rPr>
                    </w:pPr>
                  </w:p>
                  <w:p w:rsidR="00DD2CC7" w:rsidRDefault="00814370" w:rsidP="00DD2CC7">
                    <w:pPr>
                      <w:spacing w:after="0" w:line="240" w:lineRule="auto"/>
                      <w:jc w:val="center"/>
                      <w:rPr>
                        <w:rFonts w:ascii="Arial" w:hAnsi="Arial" w:cs="Arial"/>
                        <w:sz w:val="20"/>
                      </w:rPr>
                    </w:pPr>
                    <w:r>
                      <w:rPr>
                        <w:rFonts w:ascii="Arial" w:hAnsi="Arial" w:cs="Arial"/>
                        <w:sz w:val="20"/>
                      </w:rPr>
                      <w:t>………..</w:t>
                    </w:r>
                  </w:p>
                  <w:p w:rsidR="00DD2CC7" w:rsidRDefault="00921621" w:rsidP="00DD2CC7">
                    <w:pPr>
                      <w:spacing w:after="0" w:line="240" w:lineRule="auto"/>
                      <w:jc w:val="center"/>
                      <w:rPr>
                        <w:rFonts w:ascii="Arial" w:hAnsi="Arial" w:cs="Arial"/>
                        <w:sz w:val="20"/>
                      </w:rPr>
                    </w:pPr>
                  </w:p>
                  <w:p w:rsidR="00DD2CC7" w:rsidRDefault="00921621" w:rsidP="00DD2CC7">
                    <w:pPr>
                      <w:spacing w:after="0" w:line="240" w:lineRule="auto"/>
                      <w:jc w:val="center"/>
                      <w:rPr>
                        <w:rFonts w:ascii="Arial" w:hAnsi="Arial" w:cs="Arial"/>
                        <w:sz w:val="20"/>
                      </w:rPr>
                    </w:pPr>
                  </w:p>
                  <w:p w:rsidR="00DD2CC7" w:rsidRPr="004B1447" w:rsidRDefault="00921621" w:rsidP="00DD2CC7">
                    <w:pPr>
                      <w:spacing w:after="0" w:line="240" w:lineRule="auto"/>
                      <w:jc w:val="center"/>
                      <w:rPr>
                        <w:rFonts w:ascii="Arial" w:hAnsi="Arial" w:cs="Arial"/>
                        <w:sz w:val="20"/>
                      </w:rPr>
                    </w:pPr>
                  </w:p>
                </w:txbxContent>
              </v:textbox>
              <w10:wrap anchorx="margin" anchory="page"/>
            </v:shape>
          </w:pict>
        </mc:Fallback>
      </mc:AlternateContent>
    </w:r>
    <w:r>
      <w:rPr>
        <w:noProof/>
        <w:lang w:val="en-GB" w:eastAsia="en-GB"/>
      </w:rPr>
      <w:drawing>
        <wp:anchor distT="0" distB="0" distL="114300" distR="114300" simplePos="0" relativeHeight="251660288" behindDoc="1" locked="0" layoutInCell="1" allowOverlap="1" wp14:anchorId="19C1D4A0" wp14:editId="3C06CE86">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6C2DC0B2" wp14:editId="32465A96">
          <wp:extent cx="834390" cy="7076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Pr="006521DE">
      <w:rPr>
        <w:noProof/>
        <w:lang w:val="en-GB" w:eastAsia="en-GB"/>
      </w:rPr>
      <w:t xml:space="preserve"> </w:t>
    </w:r>
    <w:r>
      <w:t xml:space="preserve">                                                                                                                                                                                                                                            </w:t>
    </w:r>
  </w:p>
  <w:p w:rsidR="003B4C37" w:rsidRDefault="00814370"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59264" behindDoc="0" locked="0" layoutInCell="1" allowOverlap="1" wp14:anchorId="500DF1F3" wp14:editId="4207DFBA">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048716" id="Straight Connector 2" o:spid="_x0000_s1026" style="position:absolute;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F7915"/>
    <w:multiLevelType w:val="hybridMultilevel"/>
    <w:tmpl w:val="10B66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29666127"/>
    <w:multiLevelType w:val="hybridMultilevel"/>
    <w:tmpl w:val="C44AFEBE"/>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41645E48"/>
    <w:multiLevelType w:val="hybridMultilevel"/>
    <w:tmpl w:val="89BC574E"/>
    <w:lvl w:ilvl="0" w:tplc="D6644888">
      <w:start w:val="1"/>
      <w:numFmt w:val="lowerLetter"/>
      <w:lvlText w:val="%1)"/>
      <w:lvlJc w:val="left"/>
      <w:pPr>
        <w:ind w:left="1070" w:hanging="360"/>
      </w:pPr>
      <w:rPr>
        <w:rFonts w:eastAsia="Times New Roman" w:hint="default"/>
        <w:b/>
        <w:u w:val="none"/>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55B25095"/>
    <w:multiLevelType w:val="hybridMultilevel"/>
    <w:tmpl w:val="797896B6"/>
    <w:lvl w:ilvl="0" w:tplc="0409000B">
      <w:start w:val="1"/>
      <w:numFmt w:val="bullet"/>
      <w:lvlText w:val=""/>
      <w:lvlJc w:val="left"/>
      <w:pPr>
        <w:ind w:left="2585" w:hanging="360"/>
      </w:pPr>
      <w:rPr>
        <w:rFonts w:ascii="Wingdings" w:hAnsi="Wingdings" w:hint="default"/>
      </w:rPr>
    </w:lvl>
    <w:lvl w:ilvl="1" w:tplc="04090003" w:tentative="1">
      <w:start w:val="1"/>
      <w:numFmt w:val="bullet"/>
      <w:lvlText w:val="o"/>
      <w:lvlJc w:val="left"/>
      <w:pPr>
        <w:ind w:left="3305" w:hanging="360"/>
      </w:pPr>
      <w:rPr>
        <w:rFonts w:ascii="Courier New" w:hAnsi="Courier New" w:cs="Courier New" w:hint="default"/>
      </w:rPr>
    </w:lvl>
    <w:lvl w:ilvl="2" w:tplc="04090005" w:tentative="1">
      <w:start w:val="1"/>
      <w:numFmt w:val="bullet"/>
      <w:lvlText w:val=""/>
      <w:lvlJc w:val="left"/>
      <w:pPr>
        <w:ind w:left="4025" w:hanging="360"/>
      </w:pPr>
      <w:rPr>
        <w:rFonts w:ascii="Wingdings" w:hAnsi="Wingdings" w:hint="default"/>
      </w:rPr>
    </w:lvl>
    <w:lvl w:ilvl="3" w:tplc="04090001" w:tentative="1">
      <w:start w:val="1"/>
      <w:numFmt w:val="bullet"/>
      <w:lvlText w:val=""/>
      <w:lvlJc w:val="left"/>
      <w:pPr>
        <w:ind w:left="4745" w:hanging="360"/>
      </w:pPr>
      <w:rPr>
        <w:rFonts w:ascii="Symbol" w:hAnsi="Symbol" w:hint="default"/>
      </w:rPr>
    </w:lvl>
    <w:lvl w:ilvl="4" w:tplc="04090003" w:tentative="1">
      <w:start w:val="1"/>
      <w:numFmt w:val="bullet"/>
      <w:lvlText w:val="o"/>
      <w:lvlJc w:val="left"/>
      <w:pPr>
        <w:ind w:left="5465" w:hanging="360"/>
      </w:pPr>
      <w:rPr>
        <w:rFonts w:ascii="Courier New" w:hAnsi="Courier New" w:cs="Courier New" w:hint="default"/>
      </w:rPr>
    </w:lvl>
    <w:lvl w:ilvl="5" w:tplc="04090005" w:tentative="1">
      <w:start w:val="1"/>
      <w:numFmt w:val="bullet"/>
      <w:lvlText w:val=""/>
      <w:lvlJc w:val="left"/>
      <w:pPr>
        <w:ind w:left="6185" w:hanging="360"/>
      </w:pPr>
      <w:rPr>
        <w:rFonts w:ascii="Wingdings" w:hAnsi="Wingdings" w:hint="default"/>
      </w:rPr>
    </w:lvl>
    <w:lvl w:ilvl="6" w:tplc="04090001" w:tentative="1">
      <w:start w:val="1"/>
      <w:numFmt w:val="bullet"/>
      <w:lvlText w:val=""/>
      <w:lvlJc w:val="left"/>
      <w:pPr>
        <w:ind w:left="6905" w:hanging="360"/>
      </w:pPr>
      <w:rPr>
        <w:rFonts w:ascii="Symbol" w:hAnsi="Symbol" w:hint="default"/>
      </w:rPr>
    </w:lvl>
    <w:lvl w:ilvl="7" w:tplc="04090003" w:tentative="1">
      <w:start w:val="1"/>
      <w:numFmt w:val="bullet"/>
      <w:lvlText w:val="o"/>
      <w:lvlJc w:val="left"/>
      <w:pPr>
        <w:ind w:left="7625" w:hanging="360"/>
      </w:pPr>
      <w:rPr>
        <w:rFonts w:ascii="Courier New" w:hAnsi="Courier New" w:cs="Courier New" w:hint="default"/>
      </w:rPr>
    </w:lvl>
    <w:lvl w:ilvl="8" w:tplc="04090005" w:tentative="1">
      <w:start w:val="1"/>
      <w:numFmt w:val="bullet"/>
      <w:lvlText w:val=""/>
      <w:lvlJc w:val="left"/>
      <w:pPr>
        <w:ind w:left="8345" w:hanging="360"/>
      </w:pPr>
      <w:rPr>
        <w:rFonts w:ascii="Wingdings" w:hAnsi="Wingdings" w:hint="default"/>
      </w:rPr>
    </w:lvl>
  </w:abstractNum>
  <w:abstractNum w:abstractNumId="5" w15:restartNumberingAfterBreak="0">
    <w:nsid w:val="6A6F6958"/>
    <w:multiLevelType w:val="hybridMultilevel"/>
    <w:tmpl w:val="F89C3B5C"/>
    <w:lvl w:ilvl="0" w:tplc="0809000B">
      <w:start w:val="1"/>
      <w:numFmt w:val="bullet"/>
      <w:lvlText w:val=""/>
      <w:lvlJc w:val="left"/>
      <w:pPr>
        <w:ind w:left="2148" w:hanging="360"/>
      </w:pPr>
      <w:rPr>
        <w:rFonts w:ascii="Wingdings" w:hAnsi="Wingdings"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488"/>
    <w:rsid w:val="00184C89"/>
    <w:rsid w:val="00410514"/>
    <w:rsid w:val="00691BF3"/>
    <w:rsid w:val="00722EA8"/>
    <w:rsid w:val="00814370"/>
    <w:rsid w:val="00921621"/>
    <w:rsid w:val="00942AFE"/>
    <w:rsid w:val="009571AB"/>
    <w:rsid w:val="009C4EDF"/>
    <w:rsid w:val="00A4016C"/>
    <w:rsid w:val="00A94488"/>
    <w:rsid w:val="00C3776B"/>
    <w:rsid w:val="00E441E5"/>
    <w:rsid w:val="00EF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8FD9"/>
  <w15:chartTrackingRefBased/>
  <w15:docId w15:val="{E816E962-63C1-4B47-8132-E0492F3E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488"/>
    <w:pPr>
      <w:spacing w:line="25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488"/>
    <w:rPr>
      <w:lang w:val="ro-RO"/>
    </w:rPr>
  </w:style>
  <w:style w:type="paragraph" w:styleId="Footer">
    <w:name w:val="footer"/>
    <w:basedOn w:val="Normal"/>
    <w:link w:val="FooterChar"/>
    <w:unhideWhenUsed/>
    <w:rsid w:val="00A94488"/>
    <w:pPr>
      <w:tabs>
        <w:tab w:val="center" w:pos="4513"/>
        <w:tab w:val="right" w:pos="9026"/>
      </w:tabs>
      <w:spacing w:after="0" w:line="240" w:lineRule="auto"/>
    </w:pPr>
  </w:style>
  <w:style w:type="character" w:customStyle="1" w:styleId="FooterChar">
    <w:name w:val="Footer Char"/>
    <w:basedOn w:val="DefaultParagraphFont"/>
    <w:link w:val="Footer"/>
    <w:rsid w:val="00A94488"/>
    <w:rPr>
      <w:lang w:val="ro-RO"/>
    </w:rPr>
  </w:style>
  <w:style w:type="paragraph" w:styleId="NormalWeb">
    <w:name w:val="Normal (Web)"/>
    <w:basedOn w:val="Normal"/>
    <w:uiPriority w:val="99"/>
    <w:unhideWhenUsed/>
    <w:rsid w:val="00A944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msonormal">
    <w:name w:val="x_msonormal"/>
    <w:basedOn w:val="Normal"/>
    <w:rsid w:val="00A944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A9448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References,Numbered List Paragraph,Numbered Paragraph,Main numbered paragraph,Normal bullet 2,Outlines a.b.c.,Akapit z listą BS,List_Paragraph,Multilevel para_II,List Paragraph (numbered (a)),Numbered list,List Paragraph 1,List Paragraph2"/>
    <w:basedOn w:val="Normal"/>
    <w:link w:val="ListParagraphChar"/>
    <w:uiPriority w:val="1"/>
    <w:qFormat/>
    <w:rsid w:val="00A94488"/>
    <w:pPr>
      <w:spacing w:line="259" w:lineRule="auto"/>
      <w:ind w:left="720"/>
      <w:contextualSpacing/>
    </w:pPr>
    <w:rPr>
      <w:rFonts w:ascii="Calibri" w:eastAsia="Times New Roman" w:hAnsi="Calibri" w:cs="Times New Roman"/>
      <w:lang w:eastAsia="en-GB"/>
    </w:rPr>
  </w:style>
  <w:style w:type="character" w:customStyle="1" w:styleId="salnbdy">
    <w:name w:val="s_aln_bdy"/>
    <w:basedOn w:val="DefaultParagraphFont"/>
    <w:rsid w:val="00A94488"/>
  </w:style>
  <w:style w:type="character" w:customStyle="1" w:styleId="ListParagraphChar">
    <w:name w:val="List Paragraph Char"/>
    <w:aliases w:val="References Char,Numbered List Paragraph Char,Numbered Paragraph Char,Main numbered paragraph Char,Normal bullet 2 Char,Outlines a.b.c. Char,Akapit z listą BS Char,List_Paragraph Char,Multilevel para_II Char,Numbered list Char"/>
    <w:link w:val="ListParagraph"/>
    <w:uiPriority w:val="34"/>
    <w:qFormat/>
    <w:locked/>
    <w:rsid w:val="00A94488"/>
    <w:rPr>
      <w:rFonts w:ascii="Calibri" w:eastAsia="Times New Roman" w:hAnsi="Calibri" w:cs="Times New Roman"/>
      <w:lang w:val="ro-RO" w:eastAsia="en-GB"/>
    </w:rPr>
  </w:style>
  <w:style w:type="paragraph" w:styleId="FootnoteText">
    <w:name w:val="footnote text"/>
    <w:basedOn w:val="Normal"/>
    <w:link w:val="FootnoteTextChar"/>
    <w:uiPriority w:val="99"/>
    <w:semiHidden/>
    <w:unhideWhenUsed/>
    <w:rsid w:val="00A94488"/>
    <w:pPr>
      <w:spacing w:after="0" w:line="240" w:lineRule="auto"/>
    </w:pPr>
    <w:rPr>
      <w:rFonts w:ascii="Calibri" w:eastAsia="Times New Roman" w:hAnsi="Calibri" w:cs="Times New Roman"/>
      <w:sz w:val="20"/>
      <w:szCs w:val="20"/>
      <w:lang w:eastAsia="en-GB"/>
    </w:rPr>
  </w:style>
  <w:style w:type="character" w:customStyle="1" w:styleId="FootnoteTextChar">
    <w:name w:val="Footnote Text Char"/>
    <w:basedOn w:val="DefaultParagraphFont"/>
    <w:link w:val="FootnoteText"/>
    <w:uiPriority w:val="99"/>
    <w:semiHidden/>
    <w:rsid w:val="00A94488"/>
    <w:rPr>
      <w:rFonts w:ascii="Calibri" w:eastAsia="Times New Roman" w:hAnsi="Calibri" w:cs="Times New Roman"/>
      <w:sz w:val="20"/>
      <w:szCs w:val="20"/>
      <w:lang w:val="ro-RO" w:eastAsia="en-GB"/>
    </w:rPr>
  </w:style>
  <w:style w:type="character" w:styleId="FootnoteReference">
    <w:name w:val="footnote reference"/>
    <w:basedOn w:val="DefaultParagraphFont"/>
    <w:uiPriority w:val="99"/>
    <w:semiHidden/>
    <w:unhideWhenUsed/>
    <w:rsid w:val="00A94488"/>
    <w:rPr>
      <w:vertAlign w:val="superscript"/>
    </w:rPr>
  </w:style>
  <w:style w:type="paragraph" w:styleId="BodyText">
    <w:name w:val="Body Text"/>
    <w:basedOn w:val="Normal"/>
    <w:link w:val="BodyTextChar"/>
    <w:uiPriority w:val="1"/>
    <w:qFormat/>
    <w:rsid w:val="00E441E5"/>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E441E5"/>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636</Words>
  <Characters>3628</Characters>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2022-09-15T11:39:00Z</dcterms:created>
  <dcterms:modified xsi:type="dcterms:W3CDTF">2022-09-15T11:42:00Z</dcterms:modified>
</cp:coreProperties>
</file>