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8B73A7" w14:textId="737F84C0" w:rsidR="007E3B80" w:rsidRPr="000E1D3B" w:rsidRDefault="007E3B80" w:rsidP="0075243A">
      <w:pPr>
        <w:keepNext/>
        <w:spacing w:after="0" w:line="360" w:lineRule="auto"/>
        <w:jc w:val="center"/>
        <w:outlineLvl w:val="3"/>
        <w:rPr>
          <w:rFonts w:ascii="Times New Roman" w:eastAsia="Times New Roman" w:hAnsi="Times New Roman" w:cs="Times New Roman"/>
          <w:b/>
          <w:bCs/>
          <w:sz w:val="24"/>
          <w:szCs w:val="24"/>
        </w:rPr>
      </w:pPr>
      <w:r w:rsidRPr="000E1D3B">
        <w:rPr>
          <w:rFonts w:ascii="Times New Roman" w:eastAsia="Times New Roman" w:hAnsi="Times New Roman" w:cs="Times New Roman"/>
          <w:b/>
          <w:bCs/>
          <w:sz w:val="24"/>
          <w:szCs w:val="24"/>
        </w:rPr>
        <w:t xml:space="preserve">ORDIN nr.  </w:t>
      </w:r>
      <w:r w:rsidR="009E1F54" w:rsidRPr="000E1D3B">
        <w:rPr>
          <w:rFonts w:ascii="Times New Roman" w:eastAsia="Times New Roman" w:hAnsi="Times New Roman" w:cs="Times New Roman"/>
          <w:b/>
          <w:bCs/>
          <w:sz w:val="24"/>
          <w:szCs w:val="24"/>
        </w:rPr>
        <w:t>........</w:t>
      </w:r>
      <w:r w:rsidRPr="000E1D3B">
        <w:rPr>
          <w:rFonts w:ascii="Times New Roman" w:eastAsia="Times New Roman" w:hAnsi="Times New Roman" w:cs="Times New Roman"/>
          <w:b/>
          <w:bCs/>
          <w:sz w:val="24"/>
          <w:szCs w:val="24"/>
        </w:rPr>
        <w:t>/</w:t>
      </w:r>
      <w:r w:rsidR="009E1F54" w:rsidRPr="000E1D3B">
        <w:rPr>
          <w:rFonts w:ascii="Times New Roman" w:eastAsia="Times New Roman" w:hAnsi="Times New Roman" w:cs="Times New Roman"/>
          <w:b/>
          <w:bCs/>
          <w:sz w:val="24"/>
          <w:szCs w:val="24"/>
        </w:rPr>
        <w:t>.................</w:t>
      </w:r>
      <w:r w:rsidRPr="000E1D3B">
        <w:rPr>
          <w:rFonts w:ascii="Times New Roman" w:eastAsia="Times New Roman" w:hAnsi="Times New Roman" w:cs="Times New Roman"/>
          <w:b/>
          <w:bCs/>
          <w:sz w:val="24"/>
          <w:szCs w:val="24"/>
        </w:rPr>
        <w:t>201</w:t>
      </w:r>
      <w:r w:rsidR="009E1F54" w:rsidRPr="000E1D3B">
        <w:rPr>
          <w:rFonts w:ascii="Times New Roman" w:eastAsia="Times New Roman" w:hAnsi="Times New Roman" w:cs="Times New Roman"/>
          <w:b/>
          <w:bCs/>
          <w:sz w:val="24"/>
          <w:szCs w:val="24"/>
        </w:rPr>
        <w:t>9</w:t>
      </w:r>
    </w:p>
    <w:p w14:paraId="37E093F4" w14:textId="6301A60F" w:rsidR="007E3B80" w:rsidRPr="000E1D3B" w:rsidRDefault="007E3B80" w:rsidP="0075243A">
      <w:pPr>
        <w:autoSpaceDE w:val="0"/>
        <w:autoSpaceDN w:val="0"/>
        <w:adjustRightInd w:val="0"/>
        <w:spacing w:after="0" w:line="360" w:lineRule="auto"/>
        <w:jc w:val="both"/>
        <w:rPr>
          <w:rFonts w:ascii="Times New Roman" w:eastAsia="Times New Roman" w:hAnsi="Times New Roman" w:cs="Times New Roman"/>
          <w:b/>
          <w:sz w:val="24"/>
          <w:szCs w:val="24"/>
        </w:rPr>
      </w:pPr>
      <w:r w:rsidRPr="000E1D3B">
        <w:rPr>
          <w:rFonts w:ascii="Times New Roman" w:eastAsia="Times New Roman" w:hAnsi="Times New Roman" w:cs="Times New Roman"/>
          <w:b/>
          <w:sz w:val="24"/>
          <w:szCs w:val="24"/>
        </w:rPr>
        <w:t xml:space="preserve">privind modificarea </w:t>
      </w:r>
      <w:r w:rsidR="009E1F54" w:rsidRPr="000E1D3B">
        <w:rPr>
          <w:rFonts w:ascii="Times New Roman" w:eastAsia="Times New Roman" w:hAnsi="Times New Roman" w:cs="Times New Roman"/>
          <w:b/>
          <w:bCs/>
          <w:sz w:val="24"/>
          <w:szCs w:val="24"/>
        </w:rPr>
        <w:t>Metodologiei pentru stabilirea venitului unitar aferent activității de furnizare reglementată, desfășurată într-un an de reglementare, și de aprobare a prețurilor reglementate în sectorul gazelor naturale, începând cu anul 2019</w:t>
      </w:r>
      <w:r w:rsidRPr="000E1D3B">
        <w:rPr>
          <w:rFonts w:ascii="Times New Roman" w:eastAsia="Times New Roman" w:hAnsi="Times New Roman" w:cs="Times New Roman"/>
          <w:b/>
          <w:bCs/>
          <w:sz w:val="24"/>
          <w:szCs w:val="24"/>
        </w:rPr>
        <w:t xml:space="preserve">, aprobată prin Ordinul președintelui </w:t>
      </w:r>
      <w:r w:rsidRPr="000E1D3B">
        <w:rPr>
          <w:rFonts w:ascii="Times New Roman" w:eastAsia="Times New Roman" w:hAnsi="Times New Roman" w:cs="Times New Roman"/>
          <w:b/>
          <w:sz w:val="24"/>
          <w:szCs w:val="24"/>
        </w:rPr>
        <w:t>Autorității Naționale de Reglementare în Domeniul Energiei</w:t>
      </w:r>
      <w:r w:rsidRPr="000E1D3B">
        <w:rPr>
          <w:rFonts w:ascii="Times New Roman" w:eastAsia="Times New Roman" w:hAnsi="Times New Roman" w:cs="Times New Roman"/>
          <w:b/>
          <w:bCs/>
          <w:sz w:val="24"/>
          <w:szCs w:val="24"/>
        </w:rPr>
        <w:t xml:space="preserve"> nr. </w:t>
      </w:r>
      <w:r w:rsidR="009E1F54" w:rsidRPr="000E1D3B">
        <w:rPr>
          <w:rFonts w:ascii="Times New Roman" w:eastAsia="Times New Roman" w:hAnsi="Times New Roman" w:cs="Times New Roman"/>
          <w:b/>
          <w:bCs/>
          <w:sz w:val="24"/>
          <w:szCs w:val="24"/>
        </w:rPr>
        <w:t>219</w:t>
      </w:r>
      <w:r w:rsidRPr="000E1D3B">
        <w:rPr>
          <w:rFonts w:ascii="Times New Roman" w:eastAsia="Times New Roman" w:hAnsi="Times New Roman" w:cs="Times New Roman"/>
          <w:b/>
          <w:bCs/>
          <w:sz w:val="24"/>
          <w:szCs w:val="24"/>
        </w:rPr>
        <w:t>/201</w:t>
      </w:r>
      <w:r w:rsidR="009E1F54" w:rsidRPr="000E1D3B">
        <w:rPr>
          <w:rFonts w:ascii="Times New Roman" w:eastAsia="Times New Roman" w:hAnsi="Times New Roman" w:cs="Times New Roman"/>
          <w:b/>
          <w:bCs/>
          <w:sz w:val="24"/>
          <w:szCs w:val="24"/>
        </w:rPr>
        <w:t>8</w:t>
      </w:r>
    </w:p>
    <w:p w14:paraId="3D98B9A7" w14:textId="77777777" w:rsidR="007E3B80" w:rsidRPr="000E1D3B" w:rsidRDefault="007E3B80" w:rsidP="0075243A">
      <w:pPr>
        <w:shd w:val="clear" w:color="auto" w:fill="FFFFFF"/>
        <w:spacing w:after="0" w:line="360" w:lineRule="auto"/>
        <w:ind w:firstLine="720"/>
        <w:jc w:val="both"/>
        <w:rPr>
          <w:rFonts w:ascii="Times New Roman" w:eastAsia="Times New Roman" w:hAnsi="Times New Roman" w:cs="Times New Roman"/>
          <w:sz w:val="24"/>
          <w:szCs w:val="24"/>
        </w:rPr>
      </w:pPr>
    </w:p>
    <w:p w14:paraId="2717167C" w14:textId="77777777" w:rsidR="007E3B80" w:rsidRPr="000E1D3B" w:rsidRDefault="007E3B80" w:rsidP="0075243A">
      <w:pPr>
        <w:shd w:val="clear" w:color="auto" w:fill="FFFFFF"/>
        <w:spacing w:after="0" w:line="360" w:lineRule="auto"/>
        <w:ind w:firstLine="720"/>
        <w:jc w:val="both"/>
        <w:rPr>
          <w:rFonts w:ascii="Times New Roman" w:eastAsia="Times New Roman" w:hAnsi="Times New Roman" w:cs="Times New Roman"/>
          <w:sz w:val="24"/>
          <w:szCs w:val="24"/>
        </w:rPr>
      </w:pPr>
      <w:r w:rsidRPr="000E1D3B">
        <w:rPr>
          <w:rFonts w:ascii="Times New Roman" w:eastAsia="Times New Roman" w:hAnsi="Times New Roman" w:cs="Times New Roman"/>
          <w:sz w:val="24"/>
          <w:szCs w:val="24"/>
        </w:rPr>
        <w:t>Având în vedere dispozițiile art. 179 alin. (1), alin. (2) lit. b), alin. (4) și (5) din Legea energiei electrice și a gazelor naturale nr. 123/2012, cu modificările și completările ulterioare,</w:t>
      </w:r>
    </w:p>
    <w:p w14:paraId="424FA917" w14:textId="08F73288" w:rsidR="00D749B8" w:rsidRPr="000E1D3B" w:rsidRDefault="00D749B8" w:rsidP="0075243A">
      <w:pPr>
        <w:shd w:val="clear" w:color="auto" w:fill="FFFFFF"/>
        <w:spacing w:after="0" w:line="360" w:lineRule="auto"/>
        <w:ind w:firstLine="720"/>
        <w:jc w:val="both"/>
        <w:rPr>
          <w:rFonts w:ascii="Times New Roman" w:eastAsia="Times New Roman" w:hAnsi="Times New Roman" w:cs="Times New Roman"/>
          <w:sz w:val="24"/>
          <w:szCs w:val="24"/>
        </w:rPr>
      </w:pPr>
      <w:bookmarkStart w:id="0" w:name="_Hlk536005998"/>
      <w:r w:rsidRPr="000E1D3B">
        <w:rPr>
          <w:rFonts w:ascii="Times New Roman" w:eastAsia="Times New Roman" w:hAnsi="Times New Roman" w:cs="Times New Roman"/>
          <w:sz w:val="24"/>
          <w:szCs w:val="24"/>
        </w:rPr>
        <w:t>î</w:t>
      </w:r>
      <w:r w:rsidR="007E3B80" w:rsidRPr="000E1D3B">
        <w:rPr>
          <w:rFonts w:ascii="Times New Roman" w:eastAsia="Times New Roman" w:hAnsi="Times New Roman" w:cs="Times New Roman"/>
          <w:sz w:val="24"/>
          <w:szCs w:val="24"/>
        </w:rPr>
        <w:t xml:space="preserve">n temeiul dispozițiilor art. 5 alin. (1) lit. b) și ale art. 10 alin. (1) lit. l) din Ordonanța de urgență a Guvernului nr. 33/2007 </w:t>
      </w:r>
      <w:bookmarkEnd w:id="0"/>
      <w:r w:rsidR="007E3B80" w:rsidRPr="000E1D3B">
        <w:rPr>
          <w:rFonts w:ascii="Times New Roman" w:eastAsia="Times New Roman" w:hAnsi="Times New Roman" w:cs="Times New Roman"/>
          <w:sz w:val="24"/>
          <w:szCs w:val="24"/>
        </w:rPr>
        <w:t>privind organizarea și funcționarea Autorității Naționale de Reglementare în Domeniul Energiei, aprobată cu modificări și completări prin Legea nr. 160/2012,</w:t>
      </w:r>
      <w:r w:rsidR="00B312E7" w:rsidRPr="000E1D3B">
        <w:rPr>
          <w:rFonts w:ascii="Times New Roman" w:eastAsia="Times New Roman" w:hAnsi="Times New Roman" w:cs="Times New Roman"/>
          <w:sz w:val="24"/>
          <w:szCs w:val="24"/>
        </w:rPr>
        <w:t xml:space="preserve"> cu modificările şi completările ulterioare,</w:t>
      </w:r>
      <w:r w:rsidRPr="000E1D3B">
        <w:rPr>
          <w:rFonts w:ascii="Times New Roman" w:eastAsia="Times New Roman" w:hAnsi="Times New Roman" w:cs="Times New Roman"/>
          <w:sz w:val="24"/>
          <w:szCs w:val="24"/>
        </w:rPr>
        <w:t xml:space="preserve"> şi</w:t>
      </w:r>
    </w:p>
    <w:p w14:paraId="3BC64C38" w14:textId="7D008A89" w:rsidR="007E3B80" w:rsidRPr="000E1D3B" w:rsidRDefault="00D749B8" w:rsidP="0075243A">
      <w:pPr>
        <w:shd w:val="clear" w:color="auto" w:fill="FFFFFF"/>
        <w:spacing w:after="0" w:line="360" w:lineRule="auto"/>
        <w:ind w:firstLine="720"/>
        <w:jc w:val="both"/>
        <w:rPr>
          <w:rFonts w:ascii="Times New Roman" w:eastAsia="Times New Roman" w:hAnsi="Times New Roman" w:cs="Times New Roman"/>
          <w:sz w:val="24"/>
          <w:szCs w:val="24"/>
        </w:rPr>
      </w:pPr>
      <w:r w:rsidRPr="000E1D3B">
        <w:rPr>
          <w:rFonts w:ascii="Times New Roman" w:hAnsi="Times New Roman" w:cs="Times New Roman"/>
          <w:sz w:val="24"/>
          <w:szCs w:val="24"/>
        </w:rPr>
        <w:t xml:space="preserve"> </w:t>
      </w:r>
      <w:r w:rsidRPr="000E1D3B">
        <w:rPr>
          <w:rFonts w:ascii="Times New Roman" w:eastAsia="Times New Roman" w:hAnsi="Times New Roman" w:cs="Times New Roman"/>
          <w:sz w:val="24"/>
          <w:szCs w:val="24"/>
        </w:rPr>
        <w:t>în temeiul dispozițiilor art. 61 din Ordonanța de urgență a Guvernului nr. 114/2018</w:t>
      </w:r>
      <w:r w:rsidRPr="000E1D3B">
        <w:rPr>
          <w:rFonts w:ascii="Times New Roman" w:hAnsi="Times New Roman" w:cs="Times New Roman"/>
          <w:sz w:val="24"/>
          <w:szCs w:val="24"/>
        </w:rPr>
        <w:t xml:space="preserve"> </w:t>
      </w:r>
      <w:r w:rsidRPr="000E1D3B">
        <w:rPr>
          <w:rFonts w:ascii="Times New Roman" w:eastAsia="Times New Roman" w:hAnsi="Times New Roman" w:cs="Times New Roman"/>
          <w:sz w:val="24"/>
          <w:szCs w:val="24"/>
        </w:rPr>
        <w:t xml:space="preserve">privind instituirea unor măsuri în domeniul </w:t>
      </w:r>
      <w:r w:rsidR="00E307F6" w:rsidRPr="000E1D3B">
        <w:rPr>
          <w:rFonts w:ascii="Times New Roman" w:eastAsia="Times New Roman" w:hAnsi="Times New Roman" w:cs="Times New Roman"/>
          <w:sz w:val="24"/>
          <w:szCs w:val="24"/>
        </w:rPr>
        <w:t>investițiilor</w:t>
      </w:r>
      <w:r w:rsidRPr="000E1D3B">
        <w:rPr>
          <w:rFonts w:ascii="Times New Roman" w:eastAsia="Times New Roman" w:hAnsi="Times New Roman" w:cs="Times New Roman"/>
          <w:sz w:val="24"/>
          <w:szCs w:val="24"/>
        </w:rPr>
        <w:t xml:space="preserve"> publice şi a unor măsuri fiscal-bugetare, modificarea şi completarea unor acte normative şi prorogarea unor termene,</w:t>
      </w:r>
    </w:p>
    <w:p w14:paraId="4166CA86" w14:textId="77777777" w:rsidR="007E3B80" w:rsidRPr="000E1D3B" w:rsidRDefault="007E3B80" w:rsidP="0075243A">
      <w:pPr>
        <w:spacing w:after="0" w:line="360" w:lineRule="auto"/>
        <w:ind w:firstLine="720"/>
        <w:jc w:val="both"/>
        <w:rPr>
          <w:rFonts w:ascii="Times New Roman" w:eastAsia="Times New Roman" w:hAnsi="Times New Roman" w:cs="Times New Roman"/>
          <w:b/>
          <w:bCs/>
          <w:sz w:val="24"/>
          <w:szCs w:val="24"/>
        </w:rPr>
      </w:pPr>
    </w:p>
    <w:p w14:paraId="1F7449C7" w14:textId="77777777" w:rsidR="007E3B80" w:rsidRPr="000E1D3B" w:rsidRDefault="007E3B80" w:rsidP="0075243A">
      <w:pPr>
        <w:spacing w:after="0" w:line="360" w:lineRule="auto"/>
        <w:ind w:firstLine="720"/>
        <w:jc w:val="both"/>
        <w:rPr>
          <w:rFonts w:ascii="Times New Roman" w:eastAsia="Times New Roman" w:hAnsi="Times New Roman" w:cs="Times New Roman"/>
          <w:sz w:val="24"/>
          <w:szCs w:val="24"/>
        </w:rPr>
      </w:pPr>
      <w:r w:rsidRPr="000E1D3B">
        <w:rPr>
          <w:rFonts w:ascii="Times New Roman" w:eastAsia="Times New Roman" w:hAnsi="Times New Roman" w:cs="Times New Roman"/>
          <w:b/>
          <w:sz w:val="24"/>
          <w:szCs w:val="24"/>
        </w:rPr>
        <w:t xml:space="preserve">Președintele Autorității Naționale de Reglementare în domeniul Energiei </w:t>
      </w:r>
      <w:r w:rsidRPr="000E1D3B">
        <w:rPr>
          <w:rFonts w:ascii="Times New Roman" w:eastAsia="Times New Roman" w:hAnsi="Times New Roman" w:cs="Times New Roman"/>
          <w:sz w:val="24"/>
          <w:szCs w:val="24"/>
        </w:rPr>
        <w:t>emite următorul ordin:</w:t>
      </w:r>
    </w:p>
    <w:p w14:paraId="4B3F1BA1" w14:textId="77777777" w:rsidR="007E3B80" w:rsidRPr="000E1D3B" w:rsidRDefault="007E3B80" w:rsidP="0075243A">
      <w:pPr>
        <w:spacing w:after="0" w:line="360" w:lineRule="auto"/>
        <w:ind w:firstLine="720"/>
        <w:jc w:val="both"/>
        <w:rPr>
          <w:rFonts w:ascii="Times New Roman" w:eastAsia="Times New Roman" w:hAnsi="Times New Roman" w:cs="Times New Roman"/>
          <w:sz w:val="24"/>
          <w:szCs w:val="24"/>
        </w:rPr>
      </w:pPr>
    </w:p>
    <w:p w14:paraId="4F13BC24" w14:textId="3722ACE3" w:rsidR="007E3B80" w:rsidRPr="000E1D3B" w:rsidRDefault="007E3B80" w:rsidP="0075243A">
      <w:pPr>
        <w:autoSpaceDE w:val="0"/>
        <w:autoSpaceDN w:val="0"/>
        <w:adjustRightInd w:val="0"/>
        <w:spacing w:after="0" w:line="360" w:lineRule="auto"/>
        <w:ind w:firstLine="720"/>
        <w:jc w:val="both"/>
        <w:rPr>
          <w:rFonts w:ascii="Times New Roman" w:eastAsia="Times New Roman" w:hAnsi="Times New Roman" w:cs="Times New Roman"/>
          <w:bCs/>
          <w:sz w:val="24"/>
          <w:szCs w:val="24"/>
        </w:rPr>
      </w:pPr>
      <w:r w:rsidRPr="000E1D3B">
        <w:rPr>
          <w:rFonts w:ascii="Times New Roman" w:eastAsia="Times New Roman" w:hAnsi="Times New Roman" w:cs="Times New Roman"/>
          <w:b/>
          <w:bCs/>
          <w:sz w:val="24"/>
          <w:szCs w:val="24"/>
        </w:rPr>
        <w:t xml:space="preserve">Art. I – </w:t>
      </w:r>
      <w:r w:rsidR="00D749B8" w:rsidRPr="000E1D3B">
        <w:rPr>
          <w:rFonts w:ascii="Times New Roman" w:eastAsia="Times New Roman" w:hAnsi="Times New Roman" w:cs="Times New Roman"/>
          <w:bCs/>
          <w:sz w:val="24"/>
          <w:szCs w:val="24"/>
        </w:rPr>
        <w:t>Metodologia pentru stabilirea venitului unitar aferent activității de furnizare reglementată, desfășurată într-un an de reglementare, și de aprobare a prețurilor reglementate în sectorul gazelor naturale, începând cu anul 2019</w:t>
      </w:r>
      <w:r w:rsidRPr="000E1D3B">
        <w:rPr>
          <w:rFonts w:ascii="Times New Roman" w:eastAsia="Times New Roman" w:hAnsi="Times New Roman" w:cs="Times New Roman"/>
          <w:sz w:val="24"/>
          <w:szCs w:val="24"/>
        </w:rPr>
        <w:t xml:space="preserve">, aprobată prin Ordinul președintelui Autorității Naționale de Reglementare în Domeniul Energiei nr. </w:t>
      </w:r>
      <w:r w:rsidR="00D749B8" w:rsidRPr="000E1D3B">
        <w:rPr>
          <w:rFonts w:ascii="Times New Roman" w:eastAsia="Times New Roman" w:hAnsi="Times New Roman" w:cs="Times New Roman"/>
          <w:sz w:val="24"/>
          <w:szCs w:val="24"/>
        </w:rPr>
        <w:t>219</w:t>
      </w:r>
      <w:r w:rsidRPr="000E1D3B">
        <w:rPr>
          <w:rFonts w:ascii="Times New Roman" w:eastAsia="Times New Roman" w:hAnsi="Times New Roman" w:cs="Times New Roman"/>
          <w:sz w:val="24"/>
          <w:szCs w:val="24"/>
        </w:rPr>
        <w:t>/201</w:t>
      </w:r>
      <w:r w:rsidR="00D749B8" w:rsidRPr="000E1D3B">
        <w:rPr>
          <w:rFonts w:ascii="Times New Roman" w:eastAsia="Times New Roman" w:hAnsi="Times New Roman" w:cs="Times New Roman"/>
          <w:sz w:val="24"/>
          <w:szCs w:val="24"/>
        </w:rPr>
        <w:t>8</w:t>
      </w:r>
      <w:r w:rsidRPr="000E1D3B">
        <w:rPr>
          <w:rFonts w:ascii="Times New Roman" w:eastAsia="Times New Roman" w:hAnsi="Times New Roman" w:cs="Times New Roman"/>
          <w:sz w:val="24"/>
          <w:szCs w:val="24"/>
        </w:rPr>
        <w:t xml:space="preserve">, publicat în Monitorul Oficial al României, Partea I,  nr. </w:t>
      </w:r>
      <w:r w:rsidR="00D749B8" w:rsidRPr="000E1D3B">
        <w:rPr>
          <w:rFonts w:ascii="Times New Roman" w:eastAsia="Times New Roman" w:hAnsi="Times New Roman" w:cs="Times New Roman"/>
          <w:sz w:val="24"/>
          <w:szCs w:val="24"/>
        </w:rPr>
        <w:t>1098</w:t>
      </w:r>
      <w:r w:rsidRPr="000E1D3B">
        <w:rPr>
          <w:rFonts w:ascii="Times New Roman" w:eastAsia="Times New Roman" w:hAnsi="Times New Roman" w:cs="Times New Roman"/>
          <w:sz w:val="24"/>
          <w:szCs w:val="24"/>
        </w:rPr>
        <w:t xml:space="preserve"> din </w:t>
      </w:r>
      <w:r w:rsidR="00D749B8" w:rsidRPr="000E1D3B">
        <w:rPr>
          <w:rFonts w:ascii="Times New Roman" w:eastAsia="Times New Roman" w:hAnsi="Times New Roman" w:cs="Times New Roman"/>
          <w:sz w:val="24"/>
          <w:szCs w:val="24"/>
        </w:rPr>
        <w:t>27</w:t>
      </w:r>
      <w:r w:rsidRPr="000E1D3B">
        <w:rPr>
          <w:rFonts w:ascii="Times New Roman" w:eastAsia="Times New Roman" w:hAnsi="Times New Roman" w:cs="Times New Roman"/>
          <w:sz w:val="24"/>
          <w:szCs w:val="24"/>
        </w:rPr>
        <w:t xml:space="preserve"> </w:t>
      </w:r>
      <w:r w:rsidR="00D749B8" w:rsidRPr="000E1D3B">
        <w:rPr>
          <w:rFonts w:ascii="Times New Roman" w:eastAsia="Times New Roman" w:hAnsi="Times New Roman" w:cs="Times New Roman"/>
          <w:sz w:val="24"/>
          <w:szCs w:val="24"/>
        </w:rPr>
        <w:t>decembrie</w:t>
      </w:r>
      <w:r w:rsidRPr="000E1D3B">
        <w:rPr>
          <w:rFonts w:ascii="Times New Roman" w:eastAsia="Times New Roman" w:hAnsi="Times New Roman" w:cs="Times New Roman"/>
          <w:sz w:val="24"/>
          <w:szCs w:val="24"/>
        </w:rPr>
        <w:t xml:space="preserve"> 201</w:t>
      </w:r>
      <w:r w:rsidR="00D749B8" w:rsidRPr="000E1D3B">
        <w:rPr>
          <w:rFonts w:ascii="Times New Roman" w:eastAsia="Times New Roman" w:hAnsi="Times New Roman" w:cs="Times New Roman"/>
          <w:sz w:val="24"/>
          <w:szCs w:val="24"/>
        </w:rPr>
        <w:t>8</w:t>
      </w:r>
      <w:r w:rsidRPr="000E1D3B">
        <w:rPr>
          <w:rFonts w:ascii="Times New Roman" w:eastAsia="Times New Roman" w:hAnsi="Times New Roman" w:cs="Times New Roman"/>
          <w:sz w:val="24"/>
          <w:szCs w:val="24"/>
        </w:rPr>
        <w:t xml:space="preserve">, </w:t>
      </w:r>
      <w:r w:rsidRPr="000E1D3B">
        <w:rPr>
          <w:rFonts w:ascii="Times New Roman" w:eastAsia="Times New Roman" w:hAnsi="Times New Roman" w:cs="Times New Roman"/>
          <w:bCs/>
          <w:sz w:val="24"/>
          <w:szCs w:val="24"/>
        </w:rPr>
        <w:t>se modifică după cum urmează:</w:t>
      </w:r>
    </w:p>
    <w:p w14:paraId="5EC9B695" w14:textId="52708EBD" w:rsidR="00A933B5" w:rsidRPr="000E1D3B" w:rsidRDefault="00A933B5" w:rsidP="0075243A">
      <w:pPr>
        <w:spacing w:line="360" w:lineRule="auto"/>
        <w:jc w:val="both"/>
        <w:rPr>
          <w:rFonts w:ascii="Times New Roman" w:hAnsi="Times New Roman" w:cs="Times New Roman"/>
          <w:sz w:val="24"/>
          <w:szCs w:val="24"/>
        </w:rPr>
      </w:pPr>
    </w:p>
    <w:p w14:paraId="285FB561" w14:textId="1EB20ED2" w:rsidR="00E94F48" w:rsidRPr="000E1D3B" w:rsidRDefault="00E94F48" w:rsidP="0075243A">
      <w:pPr>
        <w:numPr>
          <w:ilvl w:val="0"/>
          <w:numId w:val="12"/>
        </w:numPr>
        <w:autoSpaceDE w:val="0"/>
        <w:autoSpaceDN w:val="0"/>
        <w:adjustRightInd w:val="0"/>
        <w:spacing w:after="0" w:line="360" w:lineRule="auto"/>
        <w:jc w:val="both"/>
        <w:rPr>
          <w:rFonts w:ascii="Times New Roman" w:eastAsia="Times New Roman" w:hAnsi="Times New Roman" w:cs="Times New Roman"/>
          <w:b/>
          <w:sz w:val="24"/>
          <w:szCs w:val="24"/>
        </w:rPr>
      </w:pPr>
      <w:bookmarkStart w:id="1" w:name="_Hlk2763811"/>
      <w:r w:rsidRPr="000E1D3B">
        <w:rPr>
          <w:rFonts w:ascii="Times New Roman" w:eastAsia="Times New Roman" w:hAnsi="Times New Roman" w:cs="Times New Roman"/>
          <w:b/>
          <w:sz w:val="24"/>
          <w:szCs w:val="24"/>
        </w:rPr>
        <w:t xml:space="preserve">La articolul </w:t>
      </w:r>
      <w:r w:rsidR="008D6272" w:rsidRPr="000E1D3B">
        <w:rPr>
          <w:rFonts w:ascii="Times New Roman" w:eastAsia="Times New Roman" w:hAnsi="Times New Roman" w:cs="Times New Roman"/>
          <w:b/>
          <w:sz w:val="24"/>
          <w:szCs w:val="24"/>
        </w:rPr>
        <w:t>2</w:t>
      </w:r>
      <w:r w:rsidRPr="000E1D3B">
        <w:rPr>
          <w:rFonts w:ascii="Times New Roman" w:eastAsia="Times New Roman" w:hAnsi="Times New Roman" w:cs="Times New Roman"/>
          <w:b/>
          <w:sz w:val="24"/>
          <w:szCs w:val="24"/>
        </w:rPr>
        <w:t>, alineatul (</w:t>
      </w:r>
      <w:r w:rsidR="008D6272" w:rsidRPr="000E1D3B">
        <w:rPr>
          <w:rFonts w:ascii="Times New Roman" w:eastAsia="Times New Roman" w:hAnsi="Times New Roman" w:cs="Times New Roman"/>
          <w:b/>
          <w:sz w:val="24"/>
          <w:szCs w:val="24"/>
        </w:rPr>
        <w:t>2</w:t>
      </w:r>
      <w:r w:rsidRPr="000E1D3B">
        <w:rPr>
          <w:rFonts w:ascii="Times New Roman" w:eastAsia="Times New Roman" w:hAnsi="Times New Roman" w:cs="Times New Roman"/>
          <w:b/>
          <w:sz w:val="24"/>
          <w:szCs w:val="24"/>
        </w:rPr>
        <w:t>) se modifică şi va avea următoarul cuprins:</w:t>
      </w:r>
    </w:p>
    <w:bookmarkEnd w:id="1"/>
    <w:p w14:paraId="6B80CCD1" w14:textId="6D64CC00" w:rsidR="008D6272" w:rsidRPr="000E1D3B" w:rsidRDefault="008D6272" w:rsidP="0075243A">
      <w:pPr>
        <w:pStyle w:val="ListParagraph"/>
        <w:spacing w:after="0" w:line="360" w:lineRule="auto"/>
        <w:jc w:val="both"/>
        <w:rPr>
          <w:rFonts w:ascii="Times New Roman" w:hAnsi="Times New Roman" w:cs="Times New Roman"/>
          <w:sz w:val="24"/>
          <w:szCs w:val="24"/>
        </w:rPr>
      </w:pPr>
      <w:r w:rsidRPr="000E1D3B">
        <w:rPr>
          <w:rFonts w:ascii="Times New Roman" w:hAnsi="Times New Roman" w:cs="Times New Roman"/>
          <w:sz w:val="24"/>
          <w:szCs w:val="24"/>
        </w:rPr>
        <w:t>(2) Perioada a patra de reglementare a început la data de 1 ianuarie 2016 și se încheie la data</w:t>
      </w:r>
      <w:r w:rsidR="00414756" w:rsidRPr="000E1D3B">
        <w:rPr>
          <w:rFonts w:ascii="Times New Roman" w:hAnsi="Times New Roman" w:cs="Times New Roman"/>
          <w:sz w:val="24"/>
          <w:szCs w:val="24"/>
        </w:rPr>
        <w:t xml:space="preserve"> </w:t>
      </w:r>
      <w:r w:rsidRPr="000E1D3B">
        <w:rPr>
          <w:rFonts w:ascii="Times New Roman" w:hAnsi="Times New Roman" w:cs="Times New Roman"/>
          <w:sz w:val="24"/>
          <w:szCs w:val="24"/>
        </w:rPr>
        <w:t>eliminării prețurilor reglementate pentru clienții casnici, conform prevederilor legale.</w:t>
      </w:r>
    </w:p>
    <w:p w14:paraId="0EE4BF67" w14:textId="77777777" w:rsidR="008D6272" w:rsidRPr="000E1D3B" w:rsidRDefault="008D6272" w:rsidP="0075243A">
      <w:pPr>
        <w:autoSpaceDE w:val="0"/>
        <w:autoSpaceDN w:val="0"/>
        <w:adjustRightInd w:val="0"/>
        <w:spacing w:after="0" w:line="360" w:lineRule="auto"/>
        <w:jc w:val="both"/>
        <w:rPr>
          <w:rFonts w:ascii="Times New Roman" w:eastAsia="Times New Roman" w:hAnsi="Times New Roman" w:cs="Times New Roman"/>
          <w:b/>
          <w:sz w:val="24"/>
          <w:szCs w:val="24"/>
        </w:rPr>
      </w:pPr>
    </w:p>
    <w:p w14:paraId="7F9B2F50" w14:textId="1092E786" w:rsidR="008D6272" w:rsidRPr="000E1D3B" w:rsidRDefault="008D6272" w:rsidP="0075243A">
      <w:pPr>
        <w:pStyle w:val="ListParagraph"/>
        <w:numPr>
          <w:ilvl w:val="0"/>
          <w:numId w:val="12"/>
        </w:numPr>
        <w:spacing w:line="360" w:lineRule="auto"/>
        <w:jc w:val="both"/>
        <w:rPr>
          <w:rFonts w:ascii="Times New Roman" w:eastAsia="Times New Roman" w:hAnsi="Times New Roman" w:cs="Times New Roman"/>
          <w:b/>
          <w:sz w:val="24"/>
          <w:szCs w:val="24"/>
        </w:rPr>
      </w:pPr>
      <w:r w:rsidRPr="000E1D3B">
        <w:rPr>
          <w:rFonts w:ascii="Times New Roman" w:eastAsia="Times New Roman" w:hAnsi="Times New Roman" w:cs="Times New Roman"/>
          <w:b/>
          <w:sz w:val="24"/>
          <w:szCs w:val="24"/>
        </w:rPr>
        <w:t>La articolul 5, alineatul (5) se modifică şi va avea următoarul cuprins:</w:t>
      </w:r>
    </w:p>
    <w:p w14:paraId="4719202D" w14:textId="4B2BA290" w:rsidR="00A418D2" w:rsidRPr="000E1D3B" w:rsidRDefault="00A418D2" w:rsidP="0075243A">
      <w:pPr>
        <w:pStyle w:val="ListParagraph"/>
        <w:numPr>
          <w:ilvl w:val="0"/>
          <w:numId w:val="36"/>
        </w:numPr>
        <w:spacing w:after="0" w:line="360" w:lineRule="auto"/>
        <w:jc w:val="both"/>
        <w:rPr>
          <w:rFonts w:ascii="Times New Roman" w:hAnsi="Times New Roman" w:cs="Times New Roman"/>
          <w:sz w:val="24"/>
          <w:szCs w:val="24"/>
        </w:rPr>
      </w:pPr>
      <w:r w:rsidRPr="000E1D3B">
        <w:rPr>
          <w:rFonts w:ascii="Times New Roman" w:hAnsi="Times New Roman" w:cs="Times New Roman"/>
          <w:sz w:val="24"/>
          <w:szCs w:val="24"/>
        </w:rPr>
        <w:t>Venitul aferent unui an de reglementare, permis pentru desfășurarea activității de furnizare reglementată, se determină după următoarea formulă:</w:t>
      </w:r>
    </w:p>
    <w:p w14:paraId="29F42874" w14:textId="77777777" w:rsidR="00A418D2" w:rsidRPr="000E1D3B" w:rsidRDefault="00A418D2" w:rsidP="0075243A">
      <w:pPr>
        <w:spacing w:after="0" w:line="360" w:lineRule="auto"/>
        <w:ind w:left="1560" w:hanging="1134"/>
        <w:jc w:val="both"/>
        <w:rPr>
          <w:rFonts w:ascii="Times New Roman" w:hAnsi="Times New Roman" w:cs="Times New Roman"/>
          <w:sz w:val="24"/>
          <w:szCs w:val="24"/>
        </w:rPr>
      </w:pPr>
    </w:p>
    <w:p w14:paraId="16C0B645" w14:textId="0EE41D3E" w:rsidR="00A418D2" w:rsidRPr="000E1D3B" w:rsidRDefault="00A418D2" w:rsidP="0075243A">
      <w:pPr>
        <w:spacing w:after="0" w:line="360" w:lineRule="auto"/>
        <w:ind w:left="1560" w:hanging="1134"/>
        <w:jc w:val="both"/>
        <w:rPr>
          <w:rFonts w:ascii="Times New Roman" w:hAnsi="Times New Roman" w:cs="Times New Roman"/>
          <w:sz w:val="24"/>
          <w:szCs w:val="24"/>
        </w:rPr>
      </w:pPr>
      <w:r w:rsidRPr="000E1D3B">
        <w:rPr>
          <w:rFonts w:ascii="Times New Roman" w:hAnsi="Times New Roman" w:cs="Times New Roman"/>
          <w:sz w:val="24"/>
          <w:szCs w:val="24"/>
        </w:rPr>
        <w:lastRenderedPageBreak/>
        <w:t>V</w:t>
      </w:r>
      <w:r w:rsidRPr="000E1D3B">
        <w:rPr>
          <w:rFonts w:ascii="Times New Roman" w:hAnsi="Times New Roman" w:cs="Times New Roman"/>
          <w:sz w:val="24"/>
          <w:szCs w:val="24"/>
          <w:vertAlign w:val="subscript"/>
        </w:rPr>
        <w:t>fr(n)permis</w:t>
      </w:r>
      <w:r w:rsidRPr="000E1D3B">
        <w:rPr>
          <w:rFonts w:ascii="Times New Roman" w:hAnsi="Times New Roman" w:cs="Times New Roman"/>
          <w:sz w:val="24"/>
          <w:szCs w:val="24"/>
        </w:rPr>
        <w:t xml:space="preserve"> =[CU</w:t>
      </w:r>
      <w:r w:rsidRPr="000E1D3B">
        <w:rPr>
          <w:rFonts w:ascii="Times New Roman" w:hAnsi="Times New Roman" w:cs="Times New Roman"/>
          <w:sz w:val="24"/>
          <w:szCs w:val="24"/>
          <w:vertAlign w:val="subscript"/>
        </w:rPr>
        <w:t>cl_op_fr(2017)</w:t>
      </w:r>
      <w:r w:rsidRPr="000E1D3B">
        <w:rPr>
          <w:rFonts w:ascii="Times New Roman" w:hAnsi="Times New Roman" w:cs="Times New Roman"/>
          <w:sz w:val="24"/>
          <w:szCs w:val="24"/>
        </w:rPr>
        <w:t>*(1+ RI</w:t>
      </w:r>
      <w:r w:rsidRPr="000E1D3B">
        <w:rPr>
          <w:rFonts w:ascii="Times New Roman" w:hAnsi="Times New Roman" w:cs="Times New Roman"/>
          <w:sz w:val="24"/>
          <w:szCs w:val="24"/>
          <w:vertAlign w:val="subscript"/>
        </w:rPr>
        <w:t>c</w:t>
      </w:r>
      <w:r w:rsidRPr="000E1D3B">
        <w:rPr>
          <w:rFonts w:ascii="Times New Roman" w:hAnsi="Times New Roman" w:cs="Times New Roman"/>
          <w:sz w:val="24"/>
          <w:szCs w:val="24"/>
        </w:rPr>
        <w:t>)*N</w:t>
      </w:r>
      <w:r w:rsidRPr="000E1D3B">
        <w:rPr>
          <w:rFonts w:ascii="Times New Roman" w:hAnsi="Times New Roman" w:cs="Times New Roman"/>
          <w:sz w:val="24"/>
          <w:szCs w:val="24"/>
          <w:vertAlign w:val="subscript"/>
        </w:rPr>
        <w:t>cl(n)</w:t>
      </w:r>
      <w:r w:rsidRPr="000E1D3B">
        <w:rPr>
          <w:rFonts w:ascii="Times New Roman" w:hAnsi="Times New Roman" w:cs="Times New Roman"/>
          <w:sz w:val="24"/>
          <w:szCs w:val="24"/>
        </w:rPr>
        <w:t>*12 +CU</w:t>
      </w:r>
      <w:r w:rsidRPr="000E1D3B">
        <w:rPr>
          <w:rFonts w:ascii="Times New Roman" w:hAnsi="Times New Roman" w:cs="Times New Roman"/>
          <w:sz w:val="24"/>
          <w:szCs w:val="24"/>
          <w:vertAlign w:val="subscript"/>
        </w:rPr>
        <w:t xml:space="preserve">cl_cap_fr(2017) </w:t>
      </w:r>
      <w:r w:rsidRPr="000E1D3B">
        <w:rPr>
          <w:rFonts w:ascii="Times New Roman" w:hAnsi="Times New Roman" w:cs="Times New Roman"/>
          <w:sz w:val="24"/>
          <w:szCs w:val="24"/>
        </w:rPr>
        <w:t>*N</w:t>
      </w:r>
      <w:r w:rsidRPr="000E1D3B">
        <w:rPr>
          <w:rFonts w:ascii="Times New Roman" w:hAnsi="Times New Roman" w:cs="Times New Roman"/>
          <w:sz w:val="24"/>
          <w:szCs w:val="24"/>
          <w:vertAlign w:val="subscript"/>
        </w:rPr>
        <w:t>cl(n)</w:t>
      </w:r>
      <w:r w:rsidRPr="000E1D3B">
        <w:rPr>
          <w:rFonts w:ascii="Times New Roman" w:hAnsi="Times New Roman" w:cs="Times New Roman"/>
          <w:sz w:val="24"/>
          <w:szCs w:val="24"/>
        </w:rPr>
        <w:t>*12] + CLP</w:t>
      </w:r>
      <w:r w:rsidRPr="000E1D3B">
        <w:rPr>
          <w:rFonts w:ascii="Times New Roman" w:hAnsi="Times New Roman" w:cs="Times New Roman"/>
          <w:sz w:val="24"/>
          <w:szCs w:val="24"/>
          <w:vertAlign w:val="subscript"/>
        </w:rPr>
        <w:t>(n-1)realizat</w:t>
      </w:r>
      <w:r w:rsidRPr="000E1D3B">
        <w:rPr>
          <w:rFonts w:ascii="Times New Roman" w:hAnsi="Times New Roman" w:cs="Times New Roman"/>
          <w:sz w:val="24"/>
          <w:szCs w:val="24"/>
        </w:rPr>
        <w:t xml:space="preserve"> * RRR</w:t>
      </w:r>
      <w:r w:rsidRPr="000E1D3B">
        <w:rPr>
          <w:rFonts w:ascii="Times New Roman" w:hAnsi="Times New Roman" w:cs="Times New Roman"/>
          <w:sz w:val="24"/>
          <w:szCs w:val="24"/>
          <w:vertAlign w:val="subscript"/>
        </w:rPr>
        <w:t>fr</w:t>
      </w:r>
      <w:r w:rsidRPr="000E1D3B">
        <w:rPr>
          <w:rFonts w:ascii="Times New Roman" w:hAnsi="Times New Roman" w:cs="Times New Roman"/>
          <w:sz w:val="24"/>
          <w:szCs w:val="24"/>
        </w:rPr>
        <w:t xml:space="preserve"> + (V</w:t>
      </w:r>
      <w:r w:rsidRPr="000E1D3B">
        <w:rPr>
          <w:rFonts w:ascii="Times New Roman" w:hAnsi="Times New Roman" w:cs="Times New Roman"/>
          <w:sz w:val="24"/>
          <w:szCs w:val="24"/>
          <w:vertAlign w:val="subscript"/>
        </w:rPr>
        <w:t xml:space="preserve">fr(n-1)recalc </w:t>
      </w:r>
      <w:r w:rsidRPr="000E1D3B">
        <w:rPr>
          <w:rFonts w:ascii="Times New Roman" w:hAnsi="Times New Roman" w:cs="Times New Roman"/>
          <w:sz w:val="24"/>
          <w:szCs w:val="24"/>
        </w:rPr>
        <w:t>-V</w:t>
      </w:r>
      <w:r w:rsidRPr="000E1D3B">
        <w:rPr>
          <w:rFonts w:ascii="Times New Roman" w:hAnsi="Times New Roman" w:cs="Times New Roman"/>
          <w:sz w:val="24"/>
          <w:szCs w:val="24"/>
          <w:vertAlign w:val="subscript"/>
        </w:rPr>
        <w:t>fr(n-1)realizat</w:t>
      </w:r>
      <w:r w:rsidR="00301053" w:rsidRPr="000E1D3B">
        <w:rPr>
          <w:rFonts w:ascii="Times New Roman" w:hAnsi="Times New Roman" w:cs="Times New Roman"/>
          <w:sz w:val="24"/>
          <w:szCs w:val="24"/>
          <w:vertAlign w:val="subscript"/>
        </w:rPr>
        <w:t xml:space="preserve"> </w:t>
      </w:r>
      <w:r w:rsidRPr="000E1D3B">
        <w:rPr>
          <w:rFonts w:ascii="Times New Roman" w:hAnsi="Times New Roman" w:cs="Times New Roman"/>
          <w:sz w:val="24"/>
          <w:szCs w:val="24"/>
        </w:rPr>
        <w:t>+</w:t>
      </w:r>
      <w:r w:rsidR="00301053" w:rsidRPr="000E1D3B">
        <w:rPr>
          <w:rFonts w:ascii="Times New Roman" w:hAnsi="Times New Roman" w:cs="Times New Roman"/>
          <w:sz w:val="24"/>
          <w:szCs w:val="24"/>
        </w:rPr>
        <w:t xml:space="preserve"> </w:t>
      </w:r>
      <w:r w:rsidRPr="000E1D3B">
        <w:rPr>
          <w:rFonts w:ascii="Times New Roman" w:hAnsi="Times New Roman" w:cs="Times New Roman"/>
          <w:sz w:val="24"/>
          <w:szCs w:val="24"/>
        </w:rPr>
        <w:t>C</w:t>
      </w:r>
      <w:r w:rsidRPr="000E1D3B">
        <w:rPr>
          <w:rFonts w:ascii="Times New Roman" w:hAnsi="Times New Roman" w:cs="Times New Roman"/>
          <w:sz w:val="24"/>
          <w:szCs w:val="24"/>
          <w:vertAlign w:val="subscript"/>
        </w:rPr>
        <w:t>op_e(n-1)</w:t>
      </w:r>
      <w:r w:rsidR="0094694C" w:rsidRPr="000E1D3B">
        <w:rPr>
          <w:rFonts w:ascii="Times New Roman" w:hAnsi="Times New Roman" w:cs="Times New Roman"/>
          <w:sz w:val="24"/>
          <w:szCs w:val="24"/>
        </w:rPr>
        <w:t>)</w:t>
      </w:r>
      <w:r w:rsidR="00301053" w:rsidRPr="000E1D3B">
        <w:rPr>
          <w:rFonts w:ascii="Times New Roman" w:hAnsi="Times New Roman" w:cs="Times New Roman"/>
          <w:sz w:val="24"/>
          <w:szCs w:val="24"/>
        </w:rPr>
        <w:t>+ C</w:t>
      </w:r>
      <w:r w:rsidR="00301053" w:rsidRPr="000E1D3B">
        <w:rPr>
          <w:rFonts w:ascii="Times New Roman" w:hAnsi="Times New Roman" w:cs="Times New Roman"/>
          <w:sz w:val="24"/>
          <w:szCs w:val="24"/>
          <w:vertAlign w:val="subscript"/>
        </w:rPr>
        <w:t>CA(n)</w:t>
      </w:r>
      <w:r w:rsidR="00301053" w:rsidRPr="000E1D3B">
        <w:rPr>
          <w:rFonts w:ascii="Times New Roman" w:hAnsi="Times New Roman" w:cs="Times New Roman"/>
          <w:sz w:val="24"/>
          <w:szCs w:val="24"/>
        </w:rPr>
        <w:t>,</w:t>
      </w:r>
    </w:p>
    <w:p w14:paraId="7A1D3D85" w14:textId="77777777" w:rsidR="00A418D2" w:rsidRPr="000E1D3B" w:rsidRDefault="00A418D2" w:rsidP="0075243A">
      <w:pPr>
        <w:spacing w:after="0" w:line="360" w:lineRule="auto"/>
        <w:ind w:left="567" w:hanging="141"/>
        <w:jc w:val="both"/>
        <w:rPr>
          <w:rFonts w:ascii="Times New Roman" w:hAnsi="Times New Roman" w:cs="Times New Roman"/>
          <w:sz w:val="24"/>
          <w:szCs w:val="24"/>
        </w:rPr>
      </w:pPr>
      <w:r w:rsidRPr="000E1D3B">
        <w:rPr>
          <w:rFonts w:ascii="Times New Roman" w:hAnsi="Times New Roman" w:cs="Times New Roman"/>
          <w:sz w:val="24"/>
          <w:szCs w:val="24"/>
        </w:rPr>
        <w:t>unde:</w:t>
      </w:r>
    </w:p>
    <w:p w14:paraId="4ECE09F5" w14:textId="77777777" w:rsidR="00A418D2" w:rsidRPr="000E1D3B" w:rsidRDefault="00A418D2" w:rsidP="0075243A">
      <w:pPr>
        <w:spacing w:after="0" w:line="360" w:lineRule="auto"/>
        <w:ind w:firstLine="426"/>
        <w:jc w:val="both"/>
        <w:rPr>
          <w:rFonts w:ascii="Times New Roman" w:hAnsi="Times New Roman" w:cs="Times New Roman"/>
          <w:sz w:val="24"/>
          <w:szCs w:val="24"/>
        </w:rPr>
      </w:pPr>
      <w:r w:rsidRPr="000E1D3B">
        <w:rPr>
          <w:rFonts w:ascii="Times New Roman" w:hAnsi="Times New Roman" w:cs="Times New Roman"/>
          <w:sz w:val="24"/>
          <w:szCs w:val="24"/>
        </w:rPr>
        <w:t>n≥ 2019</w:t>
      </w:r>
    </w:p>
    <w:p w14:paraId="5160D28C" w14:textId="77777777" w:rsidR="00A418D2" w:rsidRPr="000E1D3B" w:rsidRDefault="00A418D2" w:rsidP="0075243A">
      <w:pPr>
        <w:spacing w:after="0" w:line="360" w:lineRule="auto"/>
        <w:ind w:left="567" w:hanging="141"/>
        <w:jc w:val="both"/>
        <w:rPr>
          <w:rFonts w:ascii="Times New Roman" w:hAnsi="Times New Roman" w:cs="Times New Roman"/>
          <w:sz w:val="24"/>
          <w:szCs w:val="24"/>
        </w:rPr>
      </w:pPr>
      <w:r w:rsidRPr="000E1D3B">
        <w:rPr>
          <w:rFonts w:ascii="Times New Roman" w:hAnsi="Times New Roman" w:cs="Times New Roman"/>
          <w:sz w:val="24"/>
          <w:szCs w:val="24"/>
        </w:rPr>
        <w:t>V</w:t>
      </w:r>
      <w:r w:rsidRPr="000E1D3B">
        <w:rPr>
          <w:rFonts w:ascii="Times New Roman" w:hAnsi="Times New Roman" w:cs="Times New Roman"/>
          <w:sz w:val="24"/>
          <w:szCs w:val="24"/>
          <w:vertAlign w:val="subscript"/>
        </w:rPr>
        <w:t>fr(n)permis</w:t>
      </w:r>
      <w:r w:rsidRPr="000E1D3B">
        <w:rPr>
          <w:rFonts w:ascii="Times New Roman" w:hAnsi="Times New Roman" w:cs="Times New Roman"/>
          <w:sz w:val="24"/>
          <w:szCs w:val="24"/>
        </w:rPr>
        <w:t xml:space="preserve"> – venitul permis în anul n de reglementare pentru desfășurarea activității de furnizare reglementată a gazelor naturale;</w:t>
      </w:r>
    </w:p>
    <w:p w14:paraId="0A7A16D6" w14:textId="77777777" w:rsidR="00A418D2" w:rsidRPr="000E1D3B" w:rsidRDefault="00A418D2" w:rsidP="0075243A">
      <w:pPr>
        <w:spacing w:after="0" w:line="360" w:lineRule="auto"/>
        <w:ind w:left="1701" w:hanging="1275"/>
        <w:jc w:val="both"/>
        <w:rPr>
          <w:rFonts w:ascii="Times New Roman" w:hAnsi="Times New Roman" w:cs="Times New Roman"/>
          <w:sz w:val="24"/>
          <w:szCs w:val="24"/>
        </w:rPr>
      </w:pPr>
      <w:r w:rsidRPr="000E1D3B">
        <w:rPr>
          <w:rFonts w:ascii="Times New Roman" w:hAnsi="Times New Roman" w:cs="Times New Roman"/>
          <w:sz w:val="24"/>
          <w:szCs w:val="24"/>
        </w:rPr>
        <w:t>CU</w:t>
      </w:r>
      <w:r w:rsidRPr="000E1D3B">
        <w:rPr>
          <w:rFonts w:ascii="Times New Roman" w:hAnsi="Times New Roman" w:cs="Times New Roman"/>
          <w:sz w:val="24"/>
          <w:szCs w:val="24"/>
          <w:vertAlign w:val="subscript"/>
        </w:rPr>
        <w:t>cl_op_fr(2017)</w:t>
      </w:r>
      <w:r w:rsidRPr="000E1D3B">
        <w:rPr>
          <w:rFonts w:ascii="Times New Roman" w:hAnsi="Times New Roman" w:cs="Times New Roman"/>
          <w:sz w:val="24"/>
          <w:szCs w:val="24"/>
        </w:rPr>
        <w:t xml:space="preserve"> – cost operațional unitar lunar pe client reglementat, aferent anului 2017, fără cheltuieli cu amortizarea, determinat după următoarea formulă:</w:t>
      </w:r>
    </w:p>
    <w:p w14:paraId="08CAB848" w14:textId="77777777" w:rsidR="00A418D2" w:rsidRPr="000E1D3B" w:rsidRDefault="00A418D2" w:rsidP="0075243A">
      <w:pPr>
        <w:spacing w:after="0" w:line="360" w:lineRule="auto"/>
        <w:ind w:left="1134" w:firstLine="567"/>
        <w:jc w:val="both"/>
        <w:rPr>
          <w:rFonts w:ascii="Times New Roman" w:hAnsi="Times New Roman" w:cs="Times New Roman"/>
          <w:sz w:val="24"/>
          <w:szCs w:val="24"/>
        </w:rPr>
      </w:pPr>
      <w:r w:rsidRPr="000E1D3B">
        <w:rPr>
          <w:rFonts w:ascii="Times New Roman" w:hAnsi="Times New Roman" w:cs="Times New Roman"/>
          <w:sz w:val="24"/>
          <w:szCs w:val="24"/>
        </w:rPr>
        <w:t>CU</w:t>
      </w:r>
      <w:r w:rsidRPr="000E1D3B">
        <w:rPr>
          <w:rFonts w:ascii="Times New Roman" w:hAnsi="Times New Roman" w:cs="Times New Roman"/>
          <w:sz w:val="24"/>
          <w:szCs w:val="24"/>
          <w:vertAlign w:val="subscript"/>
        </w:rPr>
        <w:t xml:space="preserve">cl_op_fr(2017) </w:t>
      </w:r>
      <w:r w:rsidRPr="000E1D3B">
        <w:rPr>
          <w:rFonts w:ascii="Times New Roman" w:hAnsi="Times New Roman" w:cs="Times New Roman"/>
          <w:sz w:val="24"/>
          <w:szCs w:val="24"/>
        </w:rPr>
        <w:t>= C</w:t>
      </w:r>
      <w:r w:rsidRPr="000E1D3B">
        <w:rPr>
          <w:rFonts w:ascii="Times New Roman" w:hAnsi="Times New Roman" w:cs="Times New Roman"/>
          <w:sz w:val="24"/>
          <w:szCs w:val="24"/>
          <w:vertAlign w:val="subscript"/>
        </w:rPr>
        <w:t>op_fr(2017)</w:t>
      </w:r>
      <w:r w:rsidRPr="000E1D3B">
        <w:rPr>
          <w:rFonts w:ascii="Times New Roman" w:hAnsi="Times New Roman" w:cs="Times New Roman"/>
          <w:sz w:val="24"/>
          <w:szCs w:val="24"/>
        </w:rPr>
        <w:t>/N</w:t>
      </w:r>
      <w:r w:rsidRPr="000E1D3B">
        <w:rPr>
          <w:rFonts w:ascii="Times New Roman" w:hAnsi="Times New Roman" w:cs="Times New Roman"/>
          <w:sz w:val="24"/>
          <w:szCs w:val="24"/>
          <w:vertAlign w:val="subscript"/>
        </w:rPr>
        <w:t>cl(2017)</w:t>
      </w:r>
      <w:r w:rsidRPr="000E1D3B">
        <w:rPr>
          <w:rFonts w:ascii="Times New Roman" w:hAnsi="Times New Roman" w:cs="Times New Roman"/>
          <w:sz w:val="24"/>
          <w:szCs w:val="24"/>
        </w:rPr>
        <w:t xml:space="preserve">/12, </w:t>
      </w:r>
    </w:p>
    <w:p w14:paraId="640C5FE5" w14:textId="77777777" w:rsidR="00A418D2" w:rsidRPr="000E1D3B" w:rsidRDefault="00A418D2" w:rsidP="0075243A">
      <w:pPr>
        <w:spacing w:after="0" w:line="360" w:lineRule="auto"/>
        <w:ind w:left="1134" w:firstLine="567"/>
        <w:jc w:val="both"/>
        <w:rPr>
          <w:rFonts w:ascii="Times New Roman" w:hAnsi="Times New Roman" w:cs="Times New Roman"/>
          <w:sz w:val="24"/>
          <w:szCs w:val="24"/>
        </w:rPr>
      </w:pPr>
      <w:r w:rsidRPr="000E1D3B">
        <w:rPr>
          <w:rFonts w:ascii="Times New Roman" w:hAnsi="Times New Roman" w:cs="Times New Roman"/>
          <w:sz w:val="24"/>
          <w:szCs w:val="24"/>
        </w:rPr>
        <w:t>unde:</w:t>
      </w:r>
    </w:p>
    <w:p w14:paraId="49C7C7CE" w14:textId="77777777" w:rsidR="00A418D2" w:rsidRPr="000E1D3B" w:rsidRDefault="00A418D2" w:rsidP="0075243A">
      <w:pPr>
        <w:autoSpaceDE w:val="0"/>
        <w:autoSpaceDN w:val="0"/>
        <w:adjustRightInd w:val="0"/>
        <w:spacing w:after="0" w:line="360" w:lineRule="auto"/>
        <w:ind w:left="2977" w:hanging="850"/>
        <w:jc w:val="both"/>
        <w:rPr>
          <w:rFonts w:ascii="Times New Roman" w:hAnsi="Times New Roman" w:cs="Times New Roman"/>
          <w:sz w:val="24"/>
          <w:szCs w:val="24"/>
        </w:rPr>
      </w:pPr>
      <w:r w:rsidRPr="000E1D3B">
        <w:rPr>
          <w:rFonts w:ascii="Times New Roman" w:hAnsi="Times New Roman" w:cs="Times New Roman"/>
          <w:sz w:val="24"/>
          <w:szCs w:val="24"/>
        </w:rPr>
        <w:t>C</w:t>
      </w:r>
      <w:r w:rsidRPr="000E1D3B">
        <w:rPr>
          <w:rFonts w:ascii="Times New Roman" w:hAnsi="Times New Roman" w:cs="Times New Roman"/>
          <w:sz w:val="24"/>
          <w:szCs w:val="24"/>
          <w:vertAlign w:val="subscript"/>
        </w:rPr>
        <w:t xml:space="preserve">op_fr(2017) </w:t>
      </w:r>
      <w:r w:rsidRPr="000E1D3B">
        <w:rPr>
          <w:rFonts w:ascii="Times New Roman" w:hAnsi="Times New Roman" w:cs="Times New Roman"/>
          <w:sz w:val="24"/>
          <w:szCs w:val="24"/>
        </w:rPr>
        <w:t>– costurile operaționale realizate într-o manieră prudentă, analizate, recunoscute și permise de către ANRE titularului de licență pentru desfășurarea activității de furnizare a gazelor naturale în anul 2017, către clienții reglementați, fără cheltuielile cu amortizarea, luate în considerare la fundamentarea și aprobarea venitului unitar aferent anului 2018</w:t>
      </w:r>
    </w:p>
    <w:p w14:paraId="10490E18" w14:textId="77777777" w:rsidR="00A418D2" w:rsidRPr="000E1D3B" w:rsidRDefault="00A418D2" w:rsidP="0075243A">
      <w:pPr>
        <w:spacing w:after="0" w:line="360" w:lineRule="auto"/>
        <w:ind w:left="2127"/>
        <w:jc w:val="both"/>
        <w:rPr>
          <w:rFonts w:ascii="Times New Roman" w:hAnsi="Times New Roman" w:cs="Times New Roman"/>
          <w:sz w:val="24"/>
          <w:szCs w:val="24"/>
        </w:rPr>
      </w:pPr>
      <w:r w:rsidRPr="000E1D3B">
        <w:rPr>
          <w:rFonts w:ascii="Times New Roman" w:hAnsi="Times New Roman" w:cs="Times New Roman"/>
          <w:sz w:val="24"/>
          <w:szCs w:val="24"/>
        </w:rPr>
        <w:t>N</w:t>
      </w:r>
      <w:r w:rsidRPr="000E1D3B">
        <w:rPr>
          <w:rFonts w:ascii="Times New Roman" w:hAnsi="Times New Roman" w:cs="Times New Roman"/>
          <w:sz w:val="24"/>
          <w:szCs w:val="24"/>
          <w:vertAlign w:val="subscript"/>
        </w:rPr>
        <w:t>cl(2017)</w:t>
      </w:r>
      <w:r w:rsidRPr="000E1D3B">
        <w:rPr>
          <w:rFonts w:ascii="Times New Roman" w:hAnsi="Times New Roman" w:cs="Times New Roman"/>
          <w:sz w:val="24"/>
          <w:szCs w:val="24"/>
        </w:rPr>
        <w:t xml:space="preserve"> – număr mediu de clienți  reglementați realizat în anul 2017;</w:t>
      </w:r>
    </w:p>
    <w:p w14:paraId="5DAE638B" w14:textId="77777777" w:rsidR="00A418D2" w:rsidRPr="000E1D3B" w:rsidRDefault="00A418D2" w:rsidP="0075243A">
      <w:pPr>
        <w:spacing w:after="0" w:line="360" w:lineRule="auto"/>
        <w:ind w:left="426"/>
        <w:jc w:val="both"/>
        <w:rPr>
          <w:rFonts w:ascii="Times New Roman" w:hAnsi="Times New Roman" w:cs="Times New Roman"/>
          <w:sz w:val="24"/>
          <w:szCs w:val="24"/>
        </w:rPr>
      </w:pPr>
      <w:r w:rsidRPr="000E1D3B">
        <w:rPr>
          <w:rFonts w:ascii="Times New Roman" w:hAnsi="Times New Roman" w:cs="Times New Roman"/>
          <w:sz w:val="24"/>
          <w:szCs w:val="24"/>
        </w:rPr>
        <w:t>CLP</w:t>
      </w:r>
      <w:r w:rsidRPr="000E1D3B">
        <w:rPr>
          <w:rFonts w:ascii="Times New Roman" w:hAnsi="Times New Roman" w:cs="Times New Roman"/>
          <w:sz w:val="24"/>
          <w:szCs w:val="24"/>
          <w:vertAlign w:val="subscript"/>
        </w:rPr>
        <w:t>(n-1)realizat</w:t>
      </w:r>
      <w:r w:rsidRPr="000E1D3B">
        <w:rPr>
          <w:rFonts w:ascii="Times New Roman" w:hAnsi="Times New Roman" w:cs="Times New Roman"/>
          <w:sz w:val="24"/>
          <w:szCs w:val="24"/>
        </w:rPr>
        <w:t xml:space="preserve">  – capitalul de lucru necesar titularului de licență pentru desfășurarea activității curente;</w:t>
      </w:r>
    </w:p>
    <w:p w14:paraId="062DA783" w14:textId="77777777" w:rsidR="00A418D2" w:rsidRPr="000E1D3B" w:rsidRDefault="00A418D2" w:rsidP="0075243A">
      <w:pPr>
        <w:spacing w:after="0" w:line="360" w:lineRule="auto"/>
        <w:ind w:left="426"/>
        <w:jc w:val="both"/>
        <w:rPr>
          <w:rFonts w:ascii="Times New Roman" w:hAnsi="Times New Roman" w:cs="Times New Roman"/>
          <w:sz w:val="24"/>
          <w:szCs w:val="24"/>
        </w:rPr>
      </w:pPr>
      <w:r w:rsidRPr="000E1D3B">
        <w:rPr>
          <w:rFonts w:ascii="Times New Roman" w:hAnsi="Times New Roman" w:cs="Times New Roman"/>
          <w:sz w:val="24"/>
          <w:szCs w:val="24"/>
        </w:rPr>
        <w:t>RRR</w:t>
      </w:r>
      <w:r w:rsidRPr="000E1D3B">
        <w:rPr>
          <w:rFonts w:ascii="Times New Roman" w:hAnsi="Times New Roman" w:cs="Times New Roman"/>
          <w:sz w:val="24"/>
          <w:szCs w:val="24"/>
          <w:vertAlign w:val="subscript"/>
        </w:rPr>
        <w:t xml:space="preserve">fr </w:t>
      </w:r>
      <w:r w:rsidRPr="000E1D3B">
        <w:rPr>
          <w:rFonts w:ascii="Times New Roman" w:hAnsi="Times New Roman" w:cs="Times New Roman"/>
          <w:sz w:val="24"/>
          <w:szCs w:val="24"/>
        </w:rPr>
        <w:t xml:space="preserve">- reprezintă valoarea ratei reglementate a rentabilității capitalului investit pentru activitatea de furnizare reglementată, egală cu valoarea RRR în termeni reali, înainte de impozitare, aprobată pentru activitatea de distribuție a gazelor naturale; </w:t>
      </w:r>
    </w:p>
    <w:p w14:paraId="2080022A" w14:textId="77777777" w:rsidR="00A418D2" w:rsidRPr="000E1D3B" w:rsidRDefault="00A418D2" w:rsidP="0075243A">
      <w:pPr>
        <w:spacing w:after="0" w:line="360" w:lineRule="auto"/>
        <w:ind w:left="1418" w:hanging="992"/>
        <w:jc w:val="both"/>
        <w:rPr>
          <w:rFonts w:ascii="Times New Roman" w:hAnsi="Times New Roman" w:cs="Times New Roman"/>
          <w:sz w:val="24"/>
          <w:szCs w:val="24"/>
        </w:rPr>
      </w:pPr>
      <w:r w:rsidRPr="000E1D3B">
        <w:rPr>
          <w:rFonts w:ascii="Times New Roman" w:hAnsi="Times New Roman" w:cs="Times New Roman"/>
          <w:sz w:val="24"/>
          <w:szCs w:val="24"/>
        </w:rPr>
        <w:t>(1+ RI</w:t>
      </w:r>
      <w:r w:rsidRPr="000E1D3B">
        <w:rPr>
          <w:rFonts w:ascii="Times New Roman" w:hAnsi="Times New Roman" w:cs="Times New Roman"/>
          <w:sz w:val="24"/>
          <w:szCs w:val="24"/>
          <w:vertAlign w:val="subscript"/>
        </w:rPr>
        <w:t>c</w:t>
      </w:r>
      <w:r w:rsidRPr="000E1D3B">
        <w:rPr>
          <w:rFonts w:ascii="Times New Roman" w:hAnsi="Times New Roman" w:cs="Times New Roman"/>
          <w:sz w:val="24"/>
          <w:szCs w:val="24"/>
        </w:rPr>
        <w:t>) – componentă prin care se realizează actualizarea costului operațional unitar lunar pe client, aferent anului 2017, cu rata cumulată a inflației, începând cu anul 2018 (primul an; i=1 ) și până în anul n pentru care se calculează venitul permis, conform Institutului Național de Statistică pentru anii anteriori, respectiv conform Comisiei Naționale de Strategie și Prognoză pentru anul n.  Formula de determinare a acestei componente este următoarea:</w:t>
      </w:r>
    </w:p>
    <w:p w14:paraId="69DFDA39" w14:textId="77777777" w:rsidR="00A418D2" w:rsidRPr="000E1D3B" w:rsidRDefault="00A418D2" w:rsidP="0075243A">
      <w:pPr>
        <w:spacing w:after="0" w:line="360" w:lineRule="auto"/>
        <w:ind w:left="1560" w:hanging="141"/>
        <w:jc w:val="both"/>
        <w:rPr>
          <w:rFonts w:ascii="Times New Roman" w:hAnsi="Times New Roman" w:cs="Times New Roman"/>
          <w:sz w:val="24"/>
          <w:szCs w:val="24"/>
        </w:rPr>
      </w:pPr>
      <w:r w:rsidRPr="000E1D3B">
        <w:rPr>
          <w:rFonts w:ascii="Times New Roman" w:hAnsi="Times New Roman" w:cs="Times New Roman"/>
          <w:sz w:val="24"/>
          <w:szCs w:val="24"/>
        </w:rPr>
        <w:t xml:space="preserve">                  m</w:t>
      </w:r>
    </w:p>
    <w:p w14:paraId="4BC3BC29" w14:textId="77777777" w:rsidR="00A418D2" w:rsidRPr="000E1D3B" w:rsidRDefault="00A418D2" w:rsidP="0075243A">
      <w:pPr>
        <w:spacing w:after="0" w:line="360" w:lineRule="auto"/>
        <w:ind w:left="1560" w:hanging="141"/>
        <w:jc w:val="both"/>
        <w:rPr>
          <w:rFonts w:ascii="Times New Roman" w:hAnsi="Times New Roman" w:cs="Times New Roman"/>
          <w:sz w:val="24"/>
          <w:szCs w:val="24"/>
        </w:rPr>
      </w:pPr>
      <w:r w:rsidRPr="000E1D3B">
        <w:rPr>
          <w:rFonts w:ascii="Times New Roman" w:hAnsi="Times New Roman" w:cs="Times New Roman"/>
          <w:sz w:val="24"/>
          <w:szCs w:val="24"/>
        </w:rPr>
        <w:t>(1+ RI</w:t>
      </w:r>
      <w:r w:rsidRPr="000E1D3B">
        <w:rPr>
          <w:rFonts w:ascii="Times New Roman" w:hAnsi="Times New Roman" w:cs="Times New Roman"/>
          <w:sz w:val="24"/>
          <w:szCs w:val="24"/>
          <w:vertAlign w:val="subscript"/>
        </w:rPr>
        <w:t>c</w:t>
      </w:r>
      <w:r w:rsidRPr="000E1D3B">
        <w:rPr>
          <w:rFonts w:ascii="Times New Roman" w:hAnsi="Times New Roman" w:cs="Times New Roman"/>
          <w:sz w:val="24"/>
          <w:szCs w:val="24"/>
        </w:rPr>
        <w:t>) =   π [(1+RI</w:t>
      </w:r>
      <w:r w:rsidRPr="000E1D3B">
        <w:rPr>
          <w:rFonts w:ascii="Times New Roman" w:hAnsi="Times New Roman" w:cs="Times New Roman"/>
          <w:sz w:val="24"/>
          <w:szCs w:val="24"/>
          <w:vertAlign w:val="subscript"/>
        </w:rPr>
        <w:t xml:space="preserve"> i</w:t>
      </w:r>
      <w:r w:rsidRPr="000E1D3B">
        <w:rPr>
          <w:rFonts w:ascii="Times New Roman" w:hAnsi="Times New Roman" w:cs="Times New Roman"/>
          <w:sz w:val="24"/>
          <w:szCs w:val="24"/>
        </w:rPr>
        <w:t>), unde:</w:t>
      </w:r>
    </w:p>
    <w:p w14:paraId="2F16499C" w14:textId="77777777" w:rsidR="00A418D2" w:rsidRPr="000E1D3B" w:rsidRDefault="00A418D2" w:rsidP="0075243A">
      <w:pPr>
        <w:spacing w:after="0" w:line="360" w:lineRule="auto"/>
        <w:ind w:left="1560" w:hanging="141"/>
        <w:jc w:val="both"/>
        <w:rPr>
          <w:rFonts w:ascii="Times New Roman" w:hAnsi="Times New Roman" w:cs="Times New Roman"/>
          <w:sz w:val="24"/>
          <w:szCs w:val="24"/>
        </w:rPr>
      </w:pPr>
      <w:r w:rsidRPr="000E1D3B">
        <w:rPr>
          <w:rFonts w:ascii="Times New Roman" w:hAnsi="Times New Roman" w:cs="Times New Roman"/>
          <w:sz w:val="24"/>
          <w:szCs w:val="24"/>
        </w:rPr>
        <w:t xml:space="preserve">                 i=1  </w:t>
      </w:r>
    </w:p>
    <w:p w14:paraId="0512C1EA" w14:textId="77777777" w:rsidR="00A418D2" w:rsidRPr="000E1D3B" w:rsidRDefault="00A418D2" w:rsidP="0075243A">
      <w:pPr>
        <w:spacing w:after="0" w:line="360" w:lineRule="auto"/>
        <w:ind w:left="1418"/>
        <w:jc w:val="both"/>
        <w:rPr>
          <w:rFonts w:ascii="Times New Roman" w:hAnsi="Times New Roman" w:cs="Times New Roman"/>
          <w:sz w:val="24"/>
          <w:szCs w:val="24"/>
        </w:rPr>
      </w:pPr>
      <w:r w:rsidRPr="000E1D3B">
        <w:rPr>
          <w:rFonts w:ascii="Times New Roman" w:hAnsi="Times New Roman" w:cs="Times New Roman"/>
          <w:sz w:val="24"/>
          <w:szCs w:val="24"/>
        </w:rPr>
        <w:t>m – diferența dintre anul n pentru care se calculează venitul permis și anul 2017</w:t>
      </w:r>
    </w:p>
    <w:p w14:paraId="3BA5D220" w14:textId="77777777" w:rsidR="00A418D2" w:rsidRPr="000E1D3B" w:rsidRDefault="00A418D2" w:rsidP="0075243A">
      <w:pPr>
        <w:spacing w:after="0" w:line="360" w:lineRule="auto"/>
        <w:ind w:left="426"/>
        <w:jc w:val="both"/>
        <w:rPr>
          <w:rFonts w:ascii="Times New Roman" w:hAnsi="Times New Roman" w:cs="Times New Roman"/>
          <w:sz w:val="24"/>
          <w:szCs w:val="24"/>
        </w:rPr>
      </w:pPr>
      <w:r w:rsidRPr="000E1D3B">
        <w:rPr>
          <w:rFonts w:ascii="Times New Roman" w:hAnsi="Times New Roman" w:cs="Times New Roman"/>
          <w:sz w:val="24"/>
          <w:szCs w:val="24"/>
        </w:rPr>
        <w:t>N</w:t>
      </w:r>
      <w:r w:rsidRPr="000E1D3B">
        <w:rPr>
          <w:rFonts w:ascii="Times New Roman" w:hAnsi="Times New Roman" w:cs="Times New Roman"/>
          <w:sz w:val="24"/>
          <w:szCs w:val="24"/>
          <w:vertAlign w:val="subscript"/>
        </w:rPr>
        <w:t>cl(n)</w:t>
      </w:r>
      <w:r w:rsidRPr="000E1D3B">
        <w:rPr>
          <w:rFonts w:ascii="Times New Roman" w:hAnsi="Times New Roman" w:cs="Times New Roman"/>
          <w:sz w:val="24"/>
          <w:szCs w:val="24"/>
        </w:rPr>
        <w:t xml:space="preserve"> – număr mediu clienți reglementați, estimat pentru anul n;</w:t>
      </w:r>
    </w:p>
    <w:p w14:paraId="637ADE3B" w14:textId="77777777" w:rsidR="00A418D2" w:rsidRPr="000E1D3B" w:rsidRDefault="00A418D2" w:rsidP="0075243A">
      <w:pPr>
        <w:spacing w:after="0" w:line="360" w:lineRule="auto"/>
        <w:ind w:left="426"/>
        <w:jc w:val="both"/>
        <w:rPr>
          <w:rFonts w:ascii="Times New Roman" w:hAnsi="Times New Roman" w:cs="Times New Roman"/>
          <w:sz w:val="24"/>
          <w:szCs w:val="24"/>
        </w:rPr>
      </w:pPr>
      <w:r w:rsidRPr="000E1D3B">
        <w:rPr>
          <w:rFonts w:ascii="Times New Roman" w:hAnsi="Times New Roman" w:cs="Times New Roman"/>
          <w:sz w:val="24"/>
          <w:szCs w:val="24"/>
        </w:rPr>
        <w:lastRenderedPageBreak/>
        <w:t>CU</w:t>
      </w:r>
      <w:r w:rsidRPr="000E1D3B">
        <w:rPr>
          <w:rFonts w:ascii="Times New Roman" w:hAnsi="Times New Roman" w:cs="Times New Roman"/>
          <w:sz w:val="24"/>
          <w:szCs w:val="24"/>
          <w:vertAlign w:val="subscript"/>
        </w:rPr>
        <w:t xml:space="preserve">cl_cap_fr(2017) </w:t>
      </w:r>
      <w:r w:rsidRPr="000E1D3B">
        <w:rPr>
          <w:rFonts w:ascii="Times New Roman" w:hAnsi="Times New Roman" w:cs="Times New Roman"/>
          <w:sz w:val="24"/>
          <w:szCs w:val="24"/>
        </w:rPr>
        <w:t>– cost de capital unitar lunar pe client reglementat, aferent anului 2017, luat în considerare la fundamentarea și aprobarea venitului unitar aferent anului 2018, determinat după următoarea formulă:</w:t>
      </w:r>
    </w:p>
    <w:p w14:paraId="7BAC57A5" w14:textId="77777777" w:rsidR="00A418D2" w:rsidRPr="000E1D3B" w:rsidRDefault="00A418D2" w:rsidP="0075243A">
      <w:pPr>
        <w:spacing w:after="0" w:line="360" w:lineRule="auto"/>
        <w:ind w:left="426" w:firstLine="1275"/>
        <w:jc w:val="both"/>
        <w:rPr>
          <w:rFonts w:ascii="Times New Roman" w:hAnsi="Times New Roman" w:cs="Times New Roman"/>
          <w:sz w:val="24"/>
          <w:szCs w:val="24"/>
        </w:rPr>
      </w:pPr>
      <w:r w:rsidRPr="000E1D3B">
        <w:rPr>
          <w:rFonts w:ascii="Times New Roman" w:hAnsi="Times New Roman" w:cs="Times New Roman"/>
          <w:sz w:val="24"/>
          <w:szCs w:val="24"/>
        </w:rPr>
        <w:t>CU</w:t>
      </w:r>
      <w:r w:rsidRPr="000E1D3B">
        <w:rPr>
          <w:rFonts w:ascii="Times New Roman" w:hAnsi="Times New Roman" w:cs="Times New Roman"/>
          <w:sz w:val="24"/>
          <w:szCs w:val="24"/>
          <w:vertAlign w:val="subscript"/>
        </w:rPr>
        <w:t xml:space="preserve">cl_cap_fr(2017) </w:t>
      </w:r>
      <w:r w:rsidRPr="000E1D3B">
        <w:rPr>
          <w:rFonts w:ascii="Times New Roman" w:hAnsi="Times New Roman" w:cs="Times New Roman"/>
          <w:sz w:val="24"/>
          <w:szCs w:val="24"/>
        </w:rPr>
        <w:t>= [RoR</w:t>
      </w:r>
      <w:r w:rsidRPr="000E1D3B">
        <w:rPr>
          <w:rFonts w:ascii="Times New Roman" w:hAnsi="Times New Roman" w:cs="Times New Roman"/>
          <w:sz w:val="24"/>
          <w:szCs w:val="24"/>
          <w:vertAlign w:val="subscript"/>
        </w:rPr>
        <w:t>fr</w:t>
      </w:r>
      <w:r w:rsidRPr="000E1D3B">
        <w:rPr>
          <w:rFonts w:ascii="Times New Roman" w:hAnsi="Times New Roman" w:cs="Times New Roman"/>
          <w:sz w:val="24"/>
          <w:szCs w:val="24"/>
        </w:rPr>
        <w:t xml:space="preserve"> *BAR</w:t>
      </w:r>
      <w:r w:rsidRPr="000E1D3B">
        <w:rPr>
          <w:rFonts w:ascii="Times New Roman" w:hAnsi="Times New Roman" w:cs="Times New Roman"/>
          <w:sz w:val="24"/>
          <w:szCs w:val="24"/>
          <w:vertAlign w:val="subscript"/>
        </w:rPr>
        <w:t>fr(2017)</w:t>
      </w:r>
      <w:r w:rsidRPr="000E1D3B">
        <w:rPr>
          <w:rFonts w:ascii="Times New Roman" w:hAnsi="Times New Roman" w:cs="Times New Roman"/>
          <w:sz w:val="24"/>
          <w:szCs w:val="24"/>
        </w:rPr>
        <w:t>+</w:t>
      </w:r>
      <w:r w:rsidRPr="000E1D3B" w:rsidDel="00E4765A">
        <w:rPr>
          <w:rFonts w:ascii="Times New Roman" w:hAnsi="Times New Roman" w:cs="Times New Roman"/>
          <w:sz w:val="24"/>
          <w:szCs w:val="24"/>
        </w:rPr>
        <w:t xml:space="preserve"> </w:t>
      </w:r>
      <w:r w:rsidRPr="000E1D3B">
        <w:rPr>
          <w:rFonts w:ascii="Times New Roman" w:hAnsi="Times New Roman" w:cs="Times New Roman"/>
          <w:sz w:val="24"/>
          <w:szCs w:val="24"/>
        </w:rPr>
        <w:t>A</w:t>
      </w:r>
      <w:r w:rsidRPr="000E1D3B">
        <w:rPr>
          <w:rFonts w:ascii="Times New Roman" w:hAnsi="Times New Roman" w:cs="Times New Roman"/>
          <w:sz w:val="24"/>
          <w:szCs w:val="24"/>
          <w:vertAlign w:val="subscript"/>
        </w:rPr>
        <w:t>m</w:t>
      </w:r>
      <w:r w:rsidRPr="000E1D3B">
        <w:rPr>
          <w:rFonts w:ascii="Times New Roman" w:hAnsi="Times New Roman" w:cs="Times New Roman"/>
          <w:sz w:val="24"/>
          <w:szCs w:val="24"/>
        </w:rPr>
        <w:t>]/N</w:t>
      </w:r>
      <w:r w:rsidRPr="000E1D3B">
        <w:rPr>
          <w:rFonts w:ascii="Times New Roman" w:hAnsi="Times New Roman" w:cs="Times New Roman"/>
          <w:sz w:val="24"/>
          <w:szCs w:val="24"/>
          <w:vertAlign w:val="subscript"/>
        </w:rPr>
        <w:t>cl(2017)</w:t>
      </w:r>
      <w:r w:rsidRPr="000E1D3B">
        <w:rPr>
          <w:rFonts w:ascii="Times New Roman" w:hAnsi="Times New Roman" w:cs="Times New Roman"/>
          <w:sz w:val="24"/>
          <w:szCs w:val="24"/>
        </w:rPr>
        <w:t>/12,</w:t>
      </w:r>
    </w:p>
    <w:p w14:paraId="1DAB4975" w14:textId="77777777" w:rsidR="00A418D2" w:rsidRPr="000E1D3B" w:rsidRDefault="00A418D2" w:rsidP="0075243A">
      <w:pPr>
        <w:spacing w:after="0" w:line="360" w:lineRule="auto"/>
        <w:ind w:left="1418" w:firstLine="283"/>
        <w:jc w:val="both"/>
        <w:rPr>
          <w:rFonts w:ascii="Times New Roman" w:hAnsi="Times New Roman" w:cs="Times New Roman"/>
          <w:sz w:val="24"/>
          <w:szCs w:val="24"/>
        </w:rPr>
      </w:pPr>
      <w:r w:rsidRPr="000E1D3B">
        <w:rPr>
          <w:rFonts w:ascii="Times New Roman" w:hAnsi="Times New Roman" w:cs="Times New Roman"/>
          <w:sz w:val="24"/>
          <w:szCs w:val="24"/>
        </w:rPr>
        <w:t>unde:</w:t>
      </w:r>
    </w:p>
    <w:p w14:paraId="4F2DD25D" w14:textId="77777777" w:rsidR="00A418D2" w:rsidRPr="000E1D3B" w:rsidRDefault="00A418D2" w:rsidP="0075243A">
      <w:pPr>
        <w:tabs>
          <w:tab w:val="left" w:pos="2410"/>
        </w:tabs>
        <w:spacing w:after="0" w:line="360" w:lineRule="auto"/>
        <w:ind w:left="2127" w:hanging="1701"/>
        <w:jc w:val="both"/>
        <w:rPr>
          <w:rFonts w:ascii="Times New Roman" w:hAnsi="Times New Roman" w:cs="Times New Roman"/>
          <w:sz w:val="24"/>
          <w:szCs w:val="24"/>
        </w:rPr>
      </w:pPr>
      <w:r w:rsidRPr="000E1D3B">
        <w:rPr>
          <w:rFonts w:ascii="Times New Roman" w:hAnsi="Times New Roman" w:cs="Times New Roman"/>
          <w:sz w:val="24"/>
          <w:szCs w:val="24"/>
        </w:rPr>
        <w:tab/>
        <w:t>RoR</w:t>
      </w:r>
      <w:r w:rsidRPr="000E1D3B">
        <w:rPr>
          <w:rFonts w:ascii="Times New Roman" w:hAnsi="Times New Roman" w:cs="Times New Roman"/>
          <w:sz w:val="24"/>
          <w:szCs w:val="24"/>
          <w:vertAlign w:val="subscript"/>
        </w:rPr>
        <w:t xml:space="preserve">fr </w:t>
      </w:r>
      <w:r w:rsidRPr="000E1D3B">
        <w:rPr>
          <w:rFonts w:ascii="Times New Roman" w:hAnsi="Times New Roman" w:cs="Times New Roman"/>
          <w:sz w:val="24"/>
          <w:szCs w:val="24"/>
        </w:rPr>
        <w:t>- rata reglementată a rentabilității, luată în considerare la stabilirea venitului permis pentru anul 2018;</w:t>
      </w:r>
    </w:p>
    <w:p w14:paraId="2BEC10DA" w14:textId="77777777" w:rsidR="00A418D2" w:rsidRPr="000E1D3B" w:rsidRDefault="00A418D2" w:rsidP="0075243A">
      <w:pPr>
        <w:spacing w:after="0" w:line="360" w:lineRule="auto"/>
        <w:ind w:left="2127" w:hanging="1701"/>
        <w:jc w:val="both"/>
        <w:rPr>
          <w:rFonts w:ascii="Times New Roman" w:hAnsi="Times New Roman" w:cs="Times New Roman"/>
          <w:sz w:val="24"/>
          <w:szCs w:val="24"/>
        </w:rPr>
      </w:pPr>
      <w:r w:rsidRPr="000E1D3B">
        <w:rPr>
          <w:rFonts w:ascii="Times New Roman" w:hAnsi="Times New Roman" w:cs="Times New Roman"/>
          <w:sz w:val="24"/>
          <w:szCs w:val="24"/>
        </w:rPr>
        <w:tab/>
        <w:t>BAR</w:t>
      </w:r>
      <w:r w:rsidRPr="000E1D3B">
        <w:rPr>
          <w:rFonts w:ascii="Times New Roman" w:hAnsi="Times New Roman" w:cs="Times New Roman"/>
          <w:sz w:val="24"/>
          <w:szCs w:val="24"/>
          <w:vertAlign w:val="subscript"/>
        </w:rPr>
        <w:t xml:space="preserve">fr(2017) </w:t>
      </w:r>
      <w:r w:rsidRPr="000E1D3B">
        <w:rPr>
          <w:rFonts w:ascii="Times New Roman" w:hAnsi="Times New Roman" w:cs="Times New Roman"/>
          <w:sz w:val="24"/>
          <w:szCs w:val="24"/>
        </w:rPr>
        <w:t>- valoarea reglementată rămasă a activelor la data de 31 decembrie 2017;</w:t>
      </w:r>
    </w:p>
    <w:p w14:paraId="1A4F5796" w14:textId="77777777" w:rsidR="00A418D2" w:rsidRPr="000E1D3B" w:rsidRDefault="00A418D2" w:rsidP="0075243A">
      <w:pPr>
        <w:spacing w:after="0" w:line="360" w:lineRule="auto"/>
        <w:ind w:left="1418" w:firstLine="709"/>
        <w:jc w:val="both"/>
        <w:rPr>
          <w:rFonts w:ascii="Times New Roman" w:hAnsi="Times New Roman" w:cs="Times New Roman"/>
          <w:sz w:val="24"/>
          <w:szCs w:val="24"/>
        </w:rPr>
      </w:pPr>
      <w:r w:rsidRPr="000E1D3B">
        <w:rPr>
          <w:rFonts w:ascii="Times New Roman" w:hAnsi="Times New Roman" w:cs="Times New Roman"/>
          <w:sz w:val="24"/>
          <w:szCs w:val="24"/>
        </w:rPr>
        <w:t>A</w:t>
      </w:r>
      <w:r w:rsidRPr="000E1D3B">
        <w:rPr>
          <w:rFonts w:ascii="Times New Roman" w:hAnsi="Times New Roman" w:cs="Times New Roman"/>
          <w:sz w:val="24"/>
          <w:szCs w:val="24"/>
          <w:vertAlign w:val="subscript"/>
        </w:rPr>
        <w:t>m</w:t>
      </w:r>
      <w:r w:rsidRPr="000E1D3B" w:rsidDel="00735C7F">
        <w:rPr>
          <w:rFonts w:ascii="Times New Roman" w:hAnsi="Times New Roman" w:cs="Times New Roman"/>
          <w:sz w:val="24"/>
          <w:szCs w:val="24"/>
        </w:rPr>
        <w:t xml:space="preserve"> </w:t>
      </w:r>
      <w:r w:rsidRPr="000E1D3B">
        <w:rPr>
          <w:rFonts w:ascii="Times New Roman" w:hAnsi="Times New Roman" w:cs="Times New Roman"/>
          <w:sz w:val="24"/>
          <w:szCs w:val="24"/>
        </w:rPr>
        <w:t>– amortizarea aferentă BAR</w:t>
      </w:r>
      <w:r w:rsidRPr="000E1D3B">
        <w:rPr>
          <w:rFonts w:ascii="Times New Roman" w:hAnsi="Times New Roman" w:cs="Times New Roman"/>
          <w:sz w:val="24"/>
          <w:szCs w:val="24"/>
          <w:vertAlign w:val="subscript"/>
        </w:rPr>
        <w:t>fr(2017)</w:t>
      </w:r>
      <w:r w:rsidRPr="000E1D3B">
        <w:rPr>
          <w:rFonts w:ascii="Times New Roman" w:hAnsi="Times New Roman" w:cs="Times New Roman"/>
          <w:sz w:val="24"/>
          <w:szCs w:val="24"/>
        </w:rPr>
        <w:t>;</w:t>
      </w:r>
    </w:p>
    <w:p w14:paraId="70DFC78B" w14:textId="77777777" w:rsidR="00A418D2" w:rsidRPr="000E1D3B" w:rsidRDefault="00A418D2" w:rsidP="0075243A">
      <w:pPr>
        <w:spacing w:after="0" w:line="360" w:lineRule="auto"/>
        <w:ind w:firstLine="426"/>
        <w:jc w:val="both"/>
        <w:rPr>
          <w:rFonts w:ascii="Times New Roman" w:hAnsi="Times New Roman" w:cs="Times New Roman"/>
          <w:sz w:val="24"/>
          <w:szCs w:val="24"/>
        </w:rPr>
      </w:pPr>
      <w:r w:rsidRPr="000E1D3B">
        <w:rPr>
          <w:rFonts w:ascii="Times New Roman" w:hAnsi="Times New Roman" w:cs="Times New Roman"/>
          <w:sz w:val="24"/>
          <w:szCs w:val="24"/>
        </w:rPr>
        <w:t>(V</w:t>
      </w:r>
      <w:r w:rsidRPr="000E1D3B">
        <w:rPr>
          <w:rFonts w:ascii="Times New Roman" w:hAnsi="Times New Roman" w:cs="Times New Roman"/>
          <w:sz w:val="24"/>
          <w:szCs w:val="24"/>
          <w:vertAlign w:val="subscript"/>
        </w:rPr>
        <w:t>fr(n-1)recalc</w:t>
      </w:r>
      <w:r w:rsidRPr="000E1D3B">
        <w:rPr>
          <w:rFonts w:ascii="Times New Roman" w:hAnsi="Times New Roman" w:cs="Times New Roman"/>
          <w:sz w:val="24"/>
          <w:szCs w:val="24"/>
        </w:rPr>
        <w:t xml:space="preserve"> - V</w:t>
      </w:r>
      <w:r w:rsidRPr="000E1D3B">
        <w:rPr>
          <w:rFonts w:ascii="Times New Roman" w:hAnsi="Times New Roman" w:cs="Times New Roman"/>
          <w:sz w:val="24"/>
          <w:szCs w:val="24"/>
          <w:vertAlign w:val="subscript"/>
        </w:rPr>
        <w:t>fr(n-1)realizat</w:t>
      </w:r>
      <w:r w:rsidRPr="000E1D3B">
        <w:rPr>
          <w:rFonts w:ascii="Times New Roman" w:hAnsi="Times New Roman" w:cs="Times New Roman"/>
          <w:sz w:val="24"/>
          <w:szCs w:val="24"/>
        </w:rPr>
        <w:t>+C</w:t>
      </w:r>
      <w:r w:rsidRPr="000E1D3B">
        <w:rPr>
          <w:rFonts w:ascii="Times New Roman" w:hAnsi="Times New Roman" w:cs="Times New Roman"/>
          <w:sz w:val="24"/>
          <w:szCs w:val="24"/>
          <w:vertAlign w:val="subscript"/>
        </w:rPr>
        <w:t>e(n-1)</w:t>
      </w:r>
      <w:r w:rsidRPr="000E1D3B">
        <w:rPr>
          <w:rFonts w:ascii="Times New Roman" w:hAnsi="Times New Roman" w:cs="Times New Roman"/>
          <w:sz w:val="24"/>
          <w:szCs w:val="24"/>
        </w:rPr>
        <w:t>) – componentă de corecție, unde:</w:t>
      </w:r>
    </w:p>
    <w:p w14:paraId="53F70639" w14:textId="27A3EF07" w:rsidR="00A418D2" w:rsidRPr="000E1D3B" w:rsidRDefault="00A418D2" w:rsidP="0075243A">
      <w:pPr>
        <w:spacing w:after="0" w:line="360" w:lineRule="auto"/>
        <w:ind w:left="1985" w:hanging="1134"/>
        <w:jc w:val="both"/>
        <w:rPr>
          <w:rFonts w:ascii="Times New Roman" w:hAnsi="Times New Roman" w:cs="Times New Roman"/>
          <w:sz w:val="24"/>
          <w:szCs w:val="24"/>
        </w:rPr>
      </w:pPr>
      <w:r w:rsidRPr="000E1D3B">
        <w:rPr>
          <w:rFonts w:ascii="Times New Roman" w:hAnsi="Times New Roman" w:cs="Times New Roman"/>
          <w:sz w:val="24"/>
          <w:szCs w:val="24"/>
        </w:rPr>
        <w:t>V</w:t>
      </w:r>
      <w:r w:rsidRPr="000E1D3B">
        <w:rPr>
          <w:rFonts w:ascii="Times New Roman" w:hAnsi="Times New Roman" w:cs="Times New Roman"/>
          <w:sz w:val="24"/>
          <w:szCs w:val="24"/>
          <w:vertAlign w:val="subscript"/>
        </w:rPr>
        <w:t>fr(n-1)recalc</w:t>
      </w:r>
      <w:r w:rsidRPr="000E1D3B">
        <w:rPr>
          <w:rFonts w:ascii="Times New Roman" w:hAnsi="Times New Roman" w:cs="Times New Roman"/>
          <w:sz w:val="24"/>
          <w:szCs w:val="24"/>
        </w:rPr>
        <w:t xml:space="preserve"> – venitul recalculat permis în anul n-1 pentru desfășurarea activității de furnizare reglementată a gazelor naturale, conform prevederilor prezentei metodologii, cu luarea în considerare a numărului mediu de clienți  reglementați, realizat în anul n-1, a ratei inflației realizate în anul n-1, conform Institutului Național de Statistică</w:t>
      </w:r>
      <w:r w:rsidR="00EB58C4" w:rsidRPr="000E1D3B">
        <w:rPr>
          <w:rFonts w:ascii="Times New Roman" w:hAnsi="Times New Roman" w:cs="Times New Roman"/>
          <w:sz w:val="24"/>
          <w:szCs w:val="24"/>
        </w:rPr>
        <w:t xml:space="preserve">, </w:t>
      </w:r>
      <w:bookmarkStart w:id="2" w:name="_Hlk2762518"/>
      <w:r w:rsidR="00EB58C4" w:rsidRPr="000E1D3B">
        <w:rPr>
          <w:rFonts w:ascii="Times New Roman" w:hAnsi="Times New Roman" w:cs="Times New Roman"/>
          <w:sz w:val="24"/>
          <w:szCs w:val="24"/>
        </w:rPr>
        <w:t>şi a regularizării contribuţiei băneşti C</w:t>
      </w:r>
      <w:r w:rsidR="00EB58C4" w:rsidRPr="000E1D3B">
        <w:rPr>
          <w:rFonts w:ascii="Times New Roman" w:hAnsi="Times New Roman" w:cs="Times New Roman"/>
          <w:sz w:val="24"/>
          <w:szCs w:val="24"/>
          <w:vertAlign w:val="subscript"/>
        </w:rPr>
        <w:t xml:space="preserve">CA </w:t>
      </w:r>
      <w:r w:rsidR="00EB58C4" w:rsidRPr="000E1D3B">
        <w:rPr>
          <w:rFonts w:ascii="Times New Roman" w:hAnsi="Times New Roman" w:cs="Times New Roman"/>
          <w:sz w:val="24"/>
          <w:szCs w:val="24"/>
        </w:rPr>
        <w:t>aferente anului n-2</w:t>
      </w:r>
      <w:r w:rsidRPr="000E1D3B">
        <w:rPr>
          <w:rFonts w:ascii="Times New Roman" w:hAnsi="Times New Roman" w:cs="Times New Roman"/>
          <w:sz w:val="24"/>
          <w:szCs w:val="24"/>
        </w:rPr>
        <w:t xml:space="preserve">; </w:t>
      </w:r>
      <w:bookmarkEnd w:id="2"/>
      <w:r w:rsidRPr="000E1D3B">
        <w:rPr>
          <w:rFonts w:ascii="Times New Roman" w:hAnsi="Times New Roman" w:cs="Times New Roman"/>
          <w:sz w:val="24"/>
          <w:szCs w:val="24"/>
        </w:rPr>
        <w:t>prin excepție, pentru stabilirea V</w:t>
      </w:r>
      <w:r w:rsidRPr="000E1D3B">
        <w:rPr>
          <w:rFonts w:ascii="Times New Roman" w:hAnsi="Times New Roman" w:cs="Times New Roman"/>
          <w:sz w:val="24"/>
          <w:szCs w:val="24"/>
          <w:vertAlign w:val="subscript"/>
        </w:rPr>
        <w:t>fr(2019)</w:t>
      </w:r>
      <w:r w:rsidRPr="000E1D3B">
        <w:rPr>
          <w:rFonts w:ascii="Times New Roman" w:hAnsi="Times New Roman" w:cs="Times New Roman"/>
          <w:sz w:val="24"/>
          <w:szCs w:val="24"/>
        </w:rPr>
        <w:t>, componenta V</w:t>
      </w:r>
      <w:r w:rsidRPr="000E1D3B">
        <w:rPr>
          <w:rFonts w:ascii="Times New Roman" w:hAnsi="Times New Roman" w:cs="Times New Roman"/>
          <w:sz w:val="24"/>
          <w:szCs w:val="24"/>
          <w:vertAlign w:val="subscript"/>
        </w:rPr>
        <w:t>fr(2018)recalc</w:t>
      </w:r>
      <w:r w:rsidRPr="000E1D3B">
        <w:rPr>
          <w:rFonts w:ascii="Times New Roman" w:hAnsi="Times New Roman" w:cs="Times New Roman"/>
          <w:sz w:val="24"/>
          <w:szCs w:val="24"/>
        </w:rPr>
        <w:t xml:space="preserve"> va fi egală cu produsul dintre venitul unitar aferent activității de furnizare reglementată și cantitatea de gaze naturale estimată a fi furnizată în anul 2018, publicate în Monitorul Oficial;</w:t>
      </w:r>
    </w:p>
    <w:p w14:paraId="46B693BF" w14:textId="77777777" w:rsidR="00A418D2" w:rsidRPr="000E1D3B" w:rsidRDefault="00A418D2" w:rsidP="0075243A">
      <w:pPr>
        <w:spacing w:after="0" w:line="360" w:lineRule="auto"/>
        <w:ind w:left="1985" w:hanging="1134"/>
        <w:jc w:val="both"/>
        <w:rPr>
          <w:rFonts w:ascii="Times New Roman" w:hAnsi="Times New Roman" w:cs="Times New Roman"/>
          <w:sz w:val="24"/>
          <w:szCs w:val="24"/>
        </w:rPr>
      </w:pPr>
      <w:r w:rsidRPr="000E1D3B">
        <w:rPr>
          <w:rFonts w:ascii="Times New Roman" w:hAnsi="Times New Roman" w:cs="Times New Roman"/>
          <w:sz w:val="24"/>
          <w:szCs w:val="24"/>
        </w:rPr>
        <w:t>V</w:t>
      </w:r>
      <w:r w:rsidRPr="000E1D3B">
        <w:rPr>
          <w:rFonts w:ascii="Times New Roman" w:hAnsi="Times New Roman" w:cs="Times New Roman"/>
          <w:sz w:val="24"/>
          <w:szCs w:val="24"/>
          <w:vertAlign w:val="subscript"/>
        </w:rPr>
        <w:t xml:space="preserve">fr(n-1)realizat </w:t>
      </w:r>
      <w:r w:rsidRPr="000E1D3B">
        <w:rPr>
          <w:rFonts w:ascii="Times New Roman" w:hAnsi="Times New Roman" w:cs="Times New Roman"/>
          <w:sz w:val="24"/>
          <w:szCs w:val="24"/>
        </w:rPr>
        <w:t xml:space="preserve">– venitul realizat în anul n-1 pentru desfășurarea activității de furnizare reglementată a gazelor naturale, conform realizărilor; </w:t>
      </w:r>
    </w:p>
    <w:p w14:paraId="654ED476" w14:textId="30550AF4" w:rsidR="00A418D2" w:rsidRPr="000E1D3B" w:rsidRDefault="00A418D2" w:rsidP="0075243A">
      <w:pPr>
        <w:spacing w:after="0" w:line="360" w:lineRule="auto"/>
        <w:ind w:left="1560" w:hanging="709"/>
        <w:jc w:val="both"/>
        <w:rPr>
          <w:rFonts w:ascii="Times New Roman" w:hAnsi="Times New Roman" w:cs="Times New Roman"/>
          <w:sz w:val="24"/>
          <w:szCs w:val="24"/>
        </w:rPr>
      </w:pPr>
      <w:r w:rsidRPr="000E1D3B">
        <w:rPr>
          <w:rFonts w:ascii="Times New Roman" w:hAnsi="Times New Roman" w:cs="Times New Roman"/>
          <w:sz w:val="24"/>
          <w:szCs w:val="24"/>
        </w:rPr>
        <w:t>C</w:t>
      </w:r>
      <w:r w:rsidRPr="000E1D3B">
        <w:rPr>
          <w:rFonts w:ascii="Times New Roman" w:hAnsi="Times New Roman" w:cs="Times New Roman"/>
          <w:sz w:val="24"/>
          <w:szCs w:val="24"/>
          <w:vertAlign w:val="subscript"/>
        </w:rPr>
        <w:t xml:space="preserve">op_e(n-1) </w:t>
      </w:r>
      <w:r w:rsidRPr="000E1D3B">
        <w:rPr>
          <w:rFonts w:ascii="Times New Roman" w:hAnsi="Times New Roman" w:cs="Times New Roman"/>
          <w:sz w:val="24"/>
          <w:szCs w:val="24"/>
        </w:rPr>
        <w:t>– cheltuielile operaționale excepționale realizate de către furnizor și generate de intrarea în vigoare a unor noi prevederi legale, ulterior stabilirii componentei CU</w:t>
      </w:r>
      <w:r w:rsidRPr="000E1D3B">
        <w:rPr>
          <w:rFonts w:ascii="Times New Roman" w:hAnsi="Times New Roman" w:cs="Times New Roman"/>
          <w:sz w:val="24"/>
          <w:szCs w:val="24"/>
          <w:vertAlign w:val="subscript"/>
        </w:rPr>
        <w:t>cl_op_fr(2017)</w:t>
      </w:r>
      <w:r w:rsidRPr="000E1D3B">
        <w:rPr>
          <w:rFonts w:ascii="Times New Roman" w:hAnsi="Times New Roman" w:cs="Times New Roman"/>
          <w:sz w:val="24"/>
          <w:szCs w:val="24"/>
        </w:rPr>
        <w:t>, cheltuieli care sunt în afara controlului managementului furnizorului</w:t>
      </w:r>
      <w:r w:rsidR="0075243A" w:rsidRPr="000E1D3B">
        <w:rPr>
          <w:rFonts w:ascii="Times New Roman" w:hAnsi="Times New Roman" w:cs="Times New Roman"/>
          <w:sz w:val="24"/>
          <w:szCs w:val="24"/>
        </w:rPr>
        <w:t>;</w:t>
      </w:r>
    </w:p>
    <w:p w14:paraId="42F884CD" w14:textId="0814A5C3" w:rsidR="003A611E" w:rsidRPr="000E1D3B" w:rsidRDefault="00301053" w:rsidP="0075243A">
      <w:pPr>
        <w:spacing w:line="360" w:lineRule="auto"/>
        <w:ind w:left="426"/>
        <w:jc w:val="both"/>
        <w:rPr>
          <w:rFonts w:ascii="Times New Roman" w:hAnsi="Times New Roman" w:cs="Times New Roman"/>
          <w:sz w:val="24"/>
          <w:szCs w:val="24"/>
        </w:rPr>
      </w:pPr>
      <w:bookmarkStart w:id="3" w:name="_Hlk2700998"/>
      <w:r w:rsidRPr="000E1D3B">
        <w:rPr>
          <w:rFonts w:ascii="Times New Roman" w:hAnsi="Times New Roman" w:cs="Times New Roman"/>
          <w:sz w:val="24"/>
          <w:szCs w:val="24"/>
        </w:rPr>
        <w:t>C</w:t>
      </w:r>
      <w:r w:rsidRPr="000E1D3B">
        <w:rPr>
          <w:rFonts w:ascii="Times New Roman" w:hAnsi="Times New Roman" w:cs="Times New Roman"/>
          <w:sz w:val="24"/>
          <w:szCs w:val="24"/>
          <w:vertAlign w:val="subscript"/>
        </w:rPr>
        <w:t>CA(n)</w:t>
      </w:r>
      <w:r w:rsidRPr="000E1D3B">
        <w:rPr>
          <w:rFonts w:ascii="Times New Roman" w:hAnsi="Times New Roman" w:cs="Times New Roman"/>
          <w:sz w:val="24"/>
          <w:szCs w:val="24"/>
        </w:rPr>
        <w:t xml:space="preserve"> – </w:t>
      </w:r>
      <w:bookmarkEnd w:id="3"/>
      <w:r w:rsidR="00E06FC0" w:rsidRPr="000E1D3B">
        <w:rPr>
          <w:rFonts w:ascii="Times New Roman" w:hAnsi="Times New Roman" w:cs="Times New Roman"/>
          <w:sz w:val="24"/>
          <w:szCs w:val="24"/>
        </w:rPr>
        <w:t>contribuția bănească anuală</w:t>
      </w:r>
      <w:r w:rsidR="00EB58C4" w:rsidRPr="000E1D3B">
        <w:rPr>
          <w:rFonts w:ascii="Times New Roman" w:hAnsi="Times New Roman" w:cs="Times New Roman"/>
          <w:sz w:val="24"/>
          <w:szCs w:val="24"/>
        </w:rPr>
        <w:t xml:space="preserve"> </w:t>
      </w:r>
      <w:r w:rsidR="00E06FC0" w:rsidRPr="000E1D3B">
        <w:rPr>
          <w:rFonts w:ascii="Times New Roman" w:hAnsi="Times New Roman" w:cs="Times New Roman"/>
          <w:sz w:val="24"/>
          <w:szCs w:val="24"/>
        </w:rPr>
        <w:t>datorată ANRE de către titularii de licență, stabilită potrivit reglementărilor în vigoare</w:t>
      </w:r>
      <w:r w:rsidR="00EB58C4" w:rsidRPr="000E1D3B">
        <w:rPr>
          <w:rFonts w:ascii="Times New Roman" w:hAnsi="Times New Roman" w:cs="Times New Roman"/>
          <w:sz w:val="24"/>
          <w:szCs w:val="24"/>
        </w:rPr>
        <w:t xml:space="preserve"> la momentul determin</w:t>
      </w:r>
      <w:r w:rsidR="00414756" w:rsidRPr="000E1D3B">
        <w:rPr>
          <w:rFonts w:ascii="Times New Roman" w:hAnsi="Times New Roman" w:cs="Times New Roman"/>
          <w:sz w:val="24"/>
          <w:szCs w:val="24"/>
        </w:rPr>
        <w:t>ă</w:t>
      </w:r>
      <w:r w:rsidR="00EB58C4" w:rsidRPr="000E1D3B">
        <w:rPr>
          <w:rFonts w:ascii="Times New Roman" w:hAnsi="Times New Roman" w:cs="Times New Roman"/>
          <w:sz w:val="24"/>
          <w:szCs w:val="24"/>
        </w:rPr>
        <w:t>rii venitului unitar aferent activităţii de furnizare reglementată pentru anul n</w:t>
      </w:r>
      <w:r w:rsidR="0075243A" w:rsidRPr="000E1D3B">
        <w:rPr>
          <w:rFonts w:ascii="Times New Roman" w:hAnsi="Times New Roman" w:cs="Times New Roman"/>
          <w:sz w:val="24"/>
          <w:szCs w:val="24"/>
        </w:rPr>
        <w:t>.</w:t>
      </w:r>
    </w:p>
    <w:p w14:paraId="1B27E81C" w14:textId="65002B79" w:rsidR="0075243A" w:rsidRPr="000E1D3B" w:rsidRDefault="0075243A" w:rsidP="0075243A">
      <w:pPr>
        <w:spacing w:line="360" w:lineRule="auto"/>
        <w:ind w:left="426"/>
        <w:jc w:val="both"/>
        <w:rPr>
          <w:rFonts w:ascii="Times New Roman" w:hAnsi="Times New Roman" w:cs="Times New Roman"/>
          <w:sz w:val="24"/>
          <w:szCs w:val="24"/>
        </w:rPr>
      </w:pPr>
    </w:p>
    <w:p w14:paraId="5290AEBA" w14:textId="138BF362" w:rsidR="0075243A" w:rsidRPr="000E1D3B" w:rsidRDefault="0075243A" w:rsidP="0075243A">
      <w:pPr>
        <w:spacing w:line="360" w:lineRule="auto"/>
        <w:ind w:left="426"/>
        <w:jc w:val="both"/>
        <w:rPr>
          <w:rFonts w:ascii="Times New Roman" w:hAnsi="Times New Roman" w:cs="Times New Roman"/>
          <w:sz w:val="24"/>
          <w:szCs w:val="24"/>
        </w:rPr>
      </w:pPr>
    </w:p>
    <w:p w14:paraId="7B04B9F5" w14:textId="77777777" w:rsidR="0075243A" w:rsidRPr="000E1D3B" w:rsidRDefault="0075243A" w:rsidP="0075243A">
      <w:pPr>
        <w:spacing w:line="360" w:lineRule="auto"/>
        <w:ind w:left="426"/>
        <w:jc w:val="both"/>
        <w:rPr>
          <w:rFonts w:ascii="Times New Roman" w:hAnsi="Times New Roman" w:cs="Times New Roman"/>
          <w:sz w:val="24"/>
          <w:szCs w:val="24"/>
        </w:rPr>
      </w:pPr>
    </w:p>
    <w:p w14:paraId="38D053CA" w14:textId="6C2A1275" w:rsidR="00E94F48" w:rsidRPr="000E1D3B" w:rsidRDefault="00E94F48" w:rsidP="0075243A">
      <w:pPr>
        <w:pStyle w:val="ListParagraph"/>
        <w:numPr>
          <w:ilvl w:val="0"/>
          <w:numId w:val="12"/>
        </w:numPr>
        <w:autoSpaceDE w:val="0"/>
        <w:autoSpaceDN w:val="0"/>
        <w:adjustRightInd w:val="0"/>
        <w:spacing w:after="0" w:line="360" w:lineRule="auto"/>
        <w:jc w:val="both"/>
        <w:rPr>
          <w:rFonts w:ascii="Times New Roman" w:eastAsia="Times New Roman" w:hAnsi="Times New Roman" w:cs="Times New Roman"/>
          <w:b/>
          <w:sz w:val="24"/>
          <w:szCs w:val="24"/>
        </w:rPr>
      </w:pPr>
      <w:r w:rsidRPr="000E1D3B">
        <w:rPr>
          <w:rFonts w:ascii="Times New Roman" w:eastAsia="Times New Roman" w:hAnsi="Times New Roman" w:cs="Times New Roman"/>
          <w:b/>
          <w:sz w:val="24"/>
          <w:szCs w:val="24"/>
        </w:rPr>
        <w:t>Articolul 6 se modifică şi va avea următorul cuprins:</w:t>
      </w:r>
    </w:p>
    <w:p w14:paraId="7D0608AF" w14:textId="77777777" w:rsidR="00A418D2" w:rsidRPr="000E1D3B" w:rsidRDefault="00A418D2" w:rsidP="0075243A">
      <w:pPr>
        <w:spacing w:line="360" w:lineRule="auto"/>
        <w:ind w:left="360" w:firstLine="66"/>
        <w:jc w:val="both"/>
        <w:rPr>
          <w:rFonts w:ascii="Times New Roman" w:hAnsi="Times New Roman" w:cs="Times New Roman"/>
          <w:sz w:val="24"/>
          <w:szCs w:val="24"/>
        </w:rPr>
      </w:pPr>
      <w:r w:rsidRPr="000E1D3B">
        <w:rPr>
          <w:rFonts w:ascii="Times New Roman" w:hAnsi="Times New Roman" w:cs="Times New Roman"/>
          <w:sz w:val="24"/>
          <w:szCs w:val="24"/>
        </w:rPr>
        <w:t>Art. 6 - (1) Venitul aferent unui an de reglementare, permis pentru desfășurarea activității de furnizare reglementată operatorilor care obțin licența de furnizare ulterior intrării în vigoare a prezentei metodologii, se determină după următoarele formule:</w:t>
      </w:r>
    </w:p>
    <w:p w14:paraId="6B88297E" w14:textId="77777777" w:rsidR="00A418D2" w:rsidRPr="000E1D3B" w:rsidRDefault="00A418D2" w:rsidP="0075243A">
      <w:pPr>
        <w:numPr>
          <w:ilvl w:val="0"/>
          <w:numId w:val="16"/>
        </w:numPr>
        <w:spacing w:after="0" w:line="360" w:lineRule="auto"/>
        <w:contextualSpacing/>
        <w:jc w:val="both"/>
        <w:rPr>
          <w:rFonts w:ascii="Times New Roman" w:hAnsi="Times New Roman" w:cs="Times New Roman"/>
          <w:sz w:val="24"/>
          <w:szCs w:val="24"/>
        </w:rPr>
      </w:pPr>
      <w:r w:rsidRPr="000E1D3B">
        <w:rPr>
          <w:rFonts w:ascii="Times New Roman" w:hAnsi="Times New Roman" w:cs="Times New Roman"/>
          <w:sz w:val="24"/>
          <w:szCs w:val="24"/>
        </w:rPr>
        <w:t>pentru primul an de reglementare:</w:t>
      </w:r>
    </w:p>
    <w:p w14:paraId="46D493C2" w14:textId="73B3C599" w:rsidR="00DE7DBB" w:rsidRPr="000E1D3B" w:rsidRDefault="00A418D2" w:rsidP="0075243A">
      <w:pPr>
        <w:spacing w:after="0" w:line="360" w:lineRule="auto"/>
        <w:ind w:left="1701" w:hanging="1275"/>
        <w:jc w:val="both"/>
        <w:rPr>
          <w:rFonts w:ascii="Times New Roman" w:hAnsi="Times New Roman" w:cs="Times New Roman"/>
          <w:sz w:val="24"/>
          <w:szCs w:val="24"/>
        </w:rPr>
      </w:pPr>
      <w:r w:rsidRPr="000E1D3B">
        <w:rPr>
          <w:rFonts w:ascii="Times New Roman" w:hAnsi="Times New Roman" w:cs="Times New Roman"/>
          <w:sz w:val="24"/>
          <w:szCs w:val="24"/>
        </w:rPr>
        <w:t>V</w:t>
      </w:r>
      <w:r w:rsidRPr="000E1D3B">
        <w:rPr>
          <w:rFonts w:ascii="Times New Roman" w:hAnsi="Times New Roman" w:cs="Times New Roman"/>
          <w:sz w:val="24"/>
          <w:szCs w:val="24"/>
          <w:vertAlign w:val="subscript"/>
        </w:rPr>
        <w:t>fr(k)permis</w:t>
      </w:r>
      <w:r w:rsidRPr="000E1D3B">
        <w:rPr>
          <w:rFonts w:ascii="Times New Roman" w:hAnsi="Times New Roman" w:cs="Times New Roman"/>
          <w:sz w:val="24"/>
          <w:szCs w:val="24"/>
        </w:rPr>
        <w:t>=[CU</w:t>
      </w:r>
      <w:r w:rsidRPr="000E1D3B">
        <w:rPr>
          <w:rFonts w:ascii="Times New Roman" w:hAnsi="Times New Roman" w:cs="Times New Roman"/>
          <w:sz w:val="24"/>
          <w:szCs w:val="24"/>
          <w:vertAlign w:val="subscript"/>
        </w:rPr>
        <w:t>cl_op_fr(k)</w:t>
      </w:r>
      <w:r w:rsidRPr="000E1D3B">
        <w:rPr>
          <w:rFonts w:ascii="Times New Roman" w:hAnsi="Times New Roman" w:cs="Times New Roman"/>
          <w:sz w:val="24"/>
          <w:szCs w:val="24"/>
        </w:rPr>
        <w:t>*N</w:t>
      </w:r>
      <w:r w:rsidRPr="000E1D3B">
        <w:rPr>
          <w:rFonts w:ascii="Times New Roman" w:hAnsi="Times New Roman" w:cs="Times New Roman"/>
          <w:sz w:val="24"/>
          <w:szCs w:val="24"/>
          <w:vertAlign w:val="subscript"/>
        </w:rPr>
        <w:t>cl(k)</w:t>
      </w:r>
      <w:r w:rsidRPr="000E1D3B">
        <w:rPr>
          <w:rFonts w:ascii="Times New Roman" w:hAnsi="Times New Roman" w:cs="Times New Roman"/>
          <w:sz w:val="24"/>
          <w:szCs w:val="24"/>
        </w:rPr>
        <w:t>*12+CU</w:t>
      </w:r>
      <w:r w:rsidRPr="000E1D3B">
        <w:rPr>
          <w:rFonts w:ascii="Times New Roman" w:hAnsi="Times New Roman" w:cs="Times New Roman"/>
          <w:sz w:val="24"/>
          <w:szCs w:val="24"/>
          <w:vertAlign w:val="subscript"/>
        </w:rPr>
        <w:t>cl_cap_fr(k)</w:t>
      </w:r>
      <w:r w:rsidRPr="000E1D3B">
        <w:rPr>
          <w:rFonts w:ascii="Times New Roman" w:hAnsi="Times New Roman" w:cs="Times New Roman"/>
          <w:sz w:val="24"/>
          <w:szCs w:val="24"/>
        </w:rPr>
        <w:t>*N</w:t>
      </w:r>
      <w:r w:rsidRPr="000E1D3B">
        <w:rPr>
          <w:rFonts w:ascii="Times New Roman" w:hAnsi="Times New Roman" w:cs="Times New Roman"/>
          <w:sz w:val="24"/>
          <w:szCs w:val="24"/>
          <w:vertAlign w:val="subscript"/>
        </w:rPr>
        <w:t>cl(k)</w:t>
      </w:r>
      <w:r w:rsidRPr="000E1D3B">
        <w:rPr>
          <w:rFonts w:ascii="Times New Roman" w:hAnsi="Times New Roman" w:cs="Times New Roman"/>
          <w:sz w:val="24"/>
          <w:szCs w:val="24"/>
        </w:rPr>
        <w:t>*12] + RRR</w:t>
      </w:r>
      <w:r w:rsidRPr="000E1D3B">
        <w:rPr>
          <w:rFonts w:ascii="Times New Roman" w:hAnsi="Times New Roman" w:cs="Times New Roman"/>
          <w:sz w:val="24"/>
          <w:szCs w:val="24"/>
          <w:vertAlign w:val="subscript"/>
        </w:rPr>
        <w:t>fr</w:t>
      </w:r>
      <w:r w:rsidRPr="000E1D3B">
        <w:rPr>
          <w:rFonts w:ascii="Times New Roman" w:hAnsi="Times New Roman" w:cs="Times New Roman"/>
          <w:sz w:val="24"/>
          <w:szCs w:val="24"/>
        </w:rPr>
        <w:t>*CLP</w:t>
      </w:r>
      <w:r w:rsidRPr="000E1D3B">
        <w:rPr>
          <w:rFonts w:ascii="Times New Roman" w:hAnsi="Times New Roman" w:cs="Times New Roman"/>
          <w:sz w:val="24"/>
          <w:szCs w:val="24"/>
          <w:vertAlign w:val="subscript"/>
        </w:rPr>
        <w:t xml:space="preserve">(k) </w:t>
      </w:r>
      <w:r w:rsidRPr="000E1D3B">
        <w:rPr>
          <w:rFonts w:ascii="Times New Roman" w:hAnsi="Times New Roman" w:cs="Times New Roman"/>
          <w:sz w:val="24"/>
          <w:szCs w:val="24"/>
        </w:rPr>
        <w:t>+ (V</w:t>
      </w:r>
      <w:r w:rsidRPr="000E1D3B">
        <w:rPr>
          <w:rFonts w:ascii="Times New Roman" w:hAnsi="Times New Roman" w:cs="Times New Roman"/>
          <w:sz w:val="24"/>
          <w:szCs w:val="24"/>
          <w:vertAlign w:val="subscript"/>
        </w:rPr>
        <w:t xml:space="preserve">fr(k-1)recalc </w:t>
      </w:r>
      <w:r w:rsidRPr="000E1D3B">
        <w:rPr>
          <w:rFonts w:ascii="Times New Roman" w:hAnsi="Times New Roman" w:cs="Times New Roman"/>
          <w:sz w:val="24"/>
          <w:szCs w:val="24"/>
        </w:rPr>
        <w:t>- V</w:t>
      </w:r>
      <w:r w:rsidRPr="000E1D3B">
        <w:rPr>
          <w:rFonts w:ascii="Times New Roman" w:hAnsi="Times New Roman" w:cs="Times New Roman"/>
          <w:sz w:val="24"/>
          <w:szCs w:val="24"/>
          <w:vertAlign w:val="subscript"/>
        </w:rPr>
        <w:t xml:space="preserve">fr(k-1)realizat </w:t>
      </w:r>
      <w:r w:rsidRPr="000E1D3B">
        <w:rPr>
          <w:rFonts w:ascii="Times New Roman" w:hAnsi="Times New Roman" w:cs="Times New Roman"/>
          <w:sz w:val="24"/>
          <w:szCs w:val="24"/>
        </w:rPr>
        <w:t>+ C</w:t>
      </w:r>
      <w:r w:rsidRPr="000E1D3B">
        <w:rPr>
          <w:rFonts w:ascii="Times New Roman" w:hAnsi="Times New Roman" w:cs="Times New Roman"/>
          <w:sz w:val="24"/>
          <w:szCs w:val="24"/>
          <w:vertAlign w:val="subscript"/>
        </w:rPr>
        <w:t>op_e(k-1)</w:t>
      </w:r>
      <w:r w:rsidRPr="000E1D3B">
        <w:rPr>
          <w:rFonts w:ascii="Times New Roman" w:hAnsi="Times New Roman" w:cs="Times New Roman"/>
          <w:sz w:val="24"/>
          <w:szCs w:val="24"/>
        </w:rPr>
        <w:t>)</w:t>
      </w:r>
      <w:r w:rsidR="00405455" w:rsidRPr="000E1D3B">
        <w:rPr>
          <w:rFonts w:ascii="Times New Roman" w:hAnsi="Times New Roman" w:cs="Times New Roman"/>
          <w:sz w:val="24"/>
          <w:szCs w:val="24"/>
        </w:rPr>
        <w:t xml:space="preserve"> </w:t>
      </w:r>
      <w:bookmarkStart w:id="4" w:name="_Hlk2762677"/>
      <w:r w:rsidR="00405455" w:rsidRPr="000E1D3B">
        <w:rPr>
          <w:rFonts w:ascii="Times New Roman" w:hAnsi="Times New Roman" w:cs="Times New Roman"/>
          <w:sz w:val="24"/>
          <w:szCs w:val="24"/>
        </w:rPr>
        <w:t>+ C</w:t>
      </w:r>
      <w:r w:rsidR="00405455" w:rsidRPr="000E1D3B">
        <w:rPr>
          <w:rFonts w:ascii="Times New Roman" w:hAnsi="Times New Roman" w:cs="Times New Roman"/>
          <w:sz w:val="24"/>
          <w:szCs w:val="24"/>
          <w:vertAlign w:val="subscript"/>
        </w:rPr>
        <w:t>CA(k)</w:t>
      </w:r>
      <w:r w:rsidR="00405455" w:rsidRPr="000E1D3B">
        <w:rPr>
          <w:rFonts w:ascii="Times New Roman" w:hAnsi="Times New Roman" w:cs="Times New Roman"/>
          <w:sz w:val="24"/>
          <w:szCs w:val="24"/>
        </w:rPr>
        <w:t>,</w:t>
      </w:r>
      <w:bookmarkEnd w:id="4"/>
    </w:p>
    <w:p w14:paraId="52B0812E" w14:textId="37CD09D5" w:rsidR="00405455" w:rsidRPr="000E1D3B" w:rsidRDefault="00405455" w:rsidP="0075243A">
      <w:pPr>
        <w:spacing w:after="0" w:line="360" w:lineRule="auto"/>
        <w:ind w:left="1701" w:hanging="1275"/>
        <w:jc w:val="both"/>
        <w:rPr>
          <w:rFonts w:ascii="Times New Roman" w:hAnsi="Times New Roman" w:cs="Times New Roman"/>
          <w:sz w:val="24"/>
          <w:szCs w:val="24"/>
        </w:rPr>
      </w:pPr>
      <w:r w:rsidRPr="000E1D3B">
        <w:rPr>
          <w:rFonts w:ascii="Times New Roman" w:hAnsi="Times New Roman" w:cs="Times New Roman"/>
          <w:sz w:val="24"/>
          <w:szCs w:val="24"/>
        </w:rPr>
        <w:t>unde:</w:t>
      </w:r>
    </w:p>
    <w:p w14:paraId="397A57AD" w14:textId="77777777" w:rsidR="00A418D2" w:rsidRPr="000E1D3B" w:rsidRDefault="00A418D2" w:rsidP="0075243A">
      <w:pPr>
        <w:spacing w:after="0" w:line="360" w:lineRule="auto"/>
        <w:ind w:left="426"/>
        <w:jc w:val="both"/>
        <w:rPr>
          <w:rFonts w:ascii="Times New Roman" w:hAnsi="Times New Roman" w:cs="Times New Roman"/>
          <w:sz w:val="24"/>
          <w:szCs w:val="24"/>
        </w:rPr>
      </w:pPr>
      <w:r w:rsidRPr="000E1D3B">
        <w:rPr>
          <w:rFonts w:ascii="Times New Roman" w:hAnsi="Times New Roman" w:cs="Times New Roman"/>
          <w:sz w:val="24"/>
          <w:szCs w:val="24"/>
        </w:rPr>
        <w:t>V</w:t>
      </w:r>
      <w:r w:rsidRPr="000E1D3B">
        <w:rPr>
          <w:rFonts w:ascii="Times New Roman" w:hAnsi="Times New Roman" w:cs="Times New Roman"/>
          <w:sz w:val="24"/>
          <w:szCs w:val="24"/>
          <w:vertAlign w:val="subscript"/>
        </w:rPr>
        <w:t>fr(k)permis</w:t>
      </w:r>
      <w:r w:rsidRPr="000E1D3B">
        <w:rPr>
          <w:rFonts w:ascii="Times New Roman" w:hAnsi="Times New Roman" w:cs="Times New Roman"/>
          <w:sz w:val="24"/>
          <w:szCs w:val="24"/>
        </w:rPr>
        <w:t xml:space="preserve"> – venitul permis în anul k de reglementare pentru desfășurarea activității de furnizare reglementată a gazelor naturale;</w:t>
      </w:r>
    </w:p>
    <w:p w14:paraId="25825507" w14:textId="77777777" w:rsidR="00A418D2" w:rsidRPr="000E1D3B" w:rsidRDefault="00A418D2" w:rsidP="0075243A">
      <w:pPr>
        <w:spacing w:after="0" w:line="360" w:lineRule="auto"/>
        <w:ind w:left="426"/>
        <w:jc w:val="both"/>
        <w:rPr>
          <w:rFonts w:ascii="Times New Roman" w:hAnsi="Times New Roman" w:cs="Times New Roman"/>
          <w:sz w:val="24"/>
          <w:szCs w:val="24"/>
        </w:rPr>
      </w:pPr>
      <w:r w:rsidRPr="000E1D3B">
        <w:rPr>
          <w:rFonts w:ascii="Times New Roman" w:hAnsi="Times New Roman" w:cs="Times New Roman"/>
          <w:sz w:val="24"/>
          <w:szCs w:val="24"/>
        </w:rPr>
        <w:t>CU</w:t>
      </w:r>
      <w:r w:rsidRPr="000E1D3B">
        <w:rPr>
          <w:rFonts w:ascii="Times New Roman" w:hAnsi="Times New Roman" w:cs="Times New Roman"/>
          <w:sz w:val="24"/>
          <w:szCs w:val="24"/>
          <w:vertAlign w:val="subscript"/>
        </w:rPr>
        <w:t xml:space="preserve">cl_op_fr(k) </w:t>
      </w:r>
      <w:r w:rsidRPr="000E1D3B">
        <w:rPr>
          <w:rFonts w:ascii="Times New Roman" w:hAnsi="Times New Roman" w:cs="Times New Roman"/>
          <w:sz w:val="24"/>
          <w:szCs w:val="24"/>
        </w:rPr>
        <w:t xml:space="preserve"> – cost unitar operațional lunar pe client aferent anului k, primul an de reglementare, fără cheltuielile cu amortizarea, determinat ca minimul dintre propunerea justificată de către titularul nou de licență pentru desfășurarea activității de furnizare reglementată a gazelor naturale și cel mai mare cost operațional unitar lunar pe client dintre costurile operaționale unitare lunare pe client, fără cheltuielile cu amortizarea, permise furnizorilor pentru același an, conform prevederilor prezentei metodologii, pentru desfășurarea activității reglementate;</w:t>
      </w:r>
    </w:p>
    <w:p w14:paraId="1404A478" w14:textId="77777777" w:rsidR="00A418D2" w:rsidRPr="000E1D3B" w:rsidRDefault="00A418D2" w:rsidP="0075243A">
      <w:pPr>
        <w:spacing w:after="0" w:line="360" w:lineRule="auto"/>
        <w:ind w:left="426"/>
        <w:jc w:val="both"/>
        <w:rPr>
          <w:rFonts w:ascii="Times New Roman" w:hAnsi="Times New Roman" w:cs="Times New Roman"/>
          <w:sz w:val="24"/>
          <w:szCs w:val="24"/>
        </w:rPr>
      </w:pPr>
      <w:r w:rsidRPr="000E1D3B">
        <w:rPr>
          <w:rFonts w:ascii="Times New Roman" w:hAnsi="Times New Roman" w:cs="Times New Roman"/>
          <w:sz w:val="24"/>
          <w:szCs w:val="24"/>
        </w:rPr>
        <w:t>RRR</w:t>
      </w:r>
      <w:r w:rsidRPr="000E1D3B">
        <w:rPr>
          <w:rFonts w:ascii="Times New Roman" w:hAnsi="Times New Roman" w:cs="Times New Roman"/>
          <w:sz w:val="24"/>
          <w:szCs w:val="24"/>
          <w:vertAlign w:val="subscript"/>
        </w:rPr>
        <w:t>fr</w:t>
      </w:r>
      <w:r w:rsidRPr="000E1D3B">
        <w:rPr>
          <w:rFonts w:ascii="Times New Roman" w:hAnsi="Times New Roman" w:cs="Times New Roman"/>
          <w:sz w:val="24"/>
          <w:szCs w:val="24"/>
        </w:rPr>
        <w:t xml:space="preserve"> – reprezintă valoarea ratei reglementate a rentabilității capitalului investit pentru activitatea de furnizare reglementată, egală cu valoarea RRR în termeni reali, înainte de impozitare, aprobată pentru activitatea de distribuție a gazelor naturale;</w:t>
      </w:r>
    </w:p>
    <w:p w14:paraId="1126488B" w14:textId="77777777" w:rsidR="00A418D2" w:rsidRPr="000E1D3B" w:rsidRDefault="00A418D2" w:rsidP="0075243A">
      <w:pPr>
        <w:spacing w:after="0" w:line="360" w:lineRule="auto"/>
        <w:ind w:left="426"/>
        <w:jc w:val="both"/>
        <w:rPr>
          <w:rFonts w:ascii="Times New Roman" w:hAnsi="Times New Roman" w:cs="Times New Roman"/>
          <w:sz w:val="24"/>
          <w:szCs w:val="24"/>
        </w:rPr>
      </w:pPr>
      <w:r w:rsidRPr="000E1D3B">
        <w:rPr>
          <w:rFonts w:ascii="Times New Roman" w:hAnsi="Times New Roman" w:cs="Times New Roman"/>
          <w:sz w:val="24"/>
          <w:szCs w:val="24"/>
        </w:rPr>
        <w:t>CLP</w:t>
      </w:r>
      <w:r w:rsidRPr="000E1D3B">
        <w:rPr>
          <w:rFonts w:ascii="Times New Roman" w:hAnsi="Times New Roman" w:cs="Times New Roman"/>
          <w:sz w:val="24"/>
          <w:szCs w:val="24"/>
          <w:vertAlign w:val="subscript"/>
        </w:rPr>
        <w:t>(k)</w:t>
      </w:r>
      <w:r w:rsidRPr="000E1D3B">
        <w:rPr>
          <w:rFonts w:ascii="Times New Roman" w:hAnsi="Times New Roman" w:cs="Times New Roman"/>
          <w:sz w:val="24"/>
          <w:szCs w:val="24"/>
        </w:rPr>
        <w:t xml:space="preserve"> –    valoarea inițială a CLP, utilizată la calculul venitului reglementat aferent primului an, care se determină pe baza CUG</w:t>
      </w:r>
      <w:r w:rsidRPr="000E1D3B">
        <w:rPr>
          <w:rFonts w:ascii="Times New Roman" w:hAnsi="Times New Roman" w:cs="Times New Roman"/>
          <w:sz w:val="24"/>
          <w:szCs w:val="24"/>
          <w:vertAlign w:val="subscript"/>
        </w:rPr>
        <w:t>fr</w:t>
      </w:r>
      <w:r w:rsidRPr="000E1D3B">
        <w:rPr>
          <w:rFonts w:ascii="Times New Roman" w:hAnsi="Times New Roman" w:cs="Times New Roman"/>
          <w:sz w:val="24"/>
          <w:szCs w:val="24"/>
        </w:rPr>
        <w:t xml:space="preserve"> estimat de ANRE pentru perioada respectivă și a cantităților estimate a fi furnizate în regim reglementat în anul k;</w:t>
      </w:r>
    </w:p>
    <w:p w14:paraId="04B9B1C6" w14:textId="77777777" w:rsidR="00A418D2" w:rsidRPr="000E1D3B" w:rsidRDefault="00A418D2" w:rsidP="0075243A">
      <w:pPr>
        <w:spacing w:after="0" w:line="360" w:lineRule="auto"/>
        <w:ind w:left="426"/>
        <w:jc w:val="both"/>
        <w:rPr>
          <w:rFonts w:ascii="Times New Roman" w:hAnsi="Times New Roman" w:cs="Times New Roman"/>
          <w:sz w:val="24"/>
          <w:szCs w:val="24"/>
        </w:rPr>
      </w:pPr>
      <w:r w:rsidRPr="000E1D3B">
        <w:rPr>
          <w:rFonts w:ascii="Times New Roman" w:hAnsi="Times New Roman" w:cs="Times New Roman"/>
          <w:sz w:val="24"/>
          <w:szCs w:val="24"/>
        </w:rPr>
        <w:t>CU</w:t>
      </w:r>
      <w:r w:rsidRPr="000E1D3B">
        <w:rPr>
          <w:rFonts w:ascii="Times New Roman" w:hAnsi="Times New Roman" w:cs="Times New Roman"/>
          <w:sz w:val="24"/>
          <w:szCs w:val="24"/>
          <w:vertAlign w:val="subscript"/>
        </w:rPr>
        <w:t xml:space="preserve">cl_cap_fr(k) </w:t>
      </w:r>
      <w:r w:rsidRPr="000E1D3B">
        <w:rPr>
          <w:rFonts w:ascii="Times New Roman" w:hAnsi="Times New Roman" w:cs="Times New Roman"/>
          <w:sz w:val="24"/>
          <w:szCs w:val="24"/>
        </w:rPr>
        <w:t>–propunerea justificată de către titularul nou de licență, privind costul de capital unitar lunar pe client reglementat, aferent anului k (primul an de activitate), determinat după următoarea formulă:</w:t>
      </w:r>
    </w:p>
    <w:p w14:paraId="62E5B206" w14:textId="77777777" w:rsidR="00A418D2" w:rsidRPr="000E1D3B" w:rsidRDefault="00A418D2" w:rsidP="0075243A">
      <w:pPr>
        <w:spacing w:after="0" w:line="360" w:lineRule="auto"/>
        <w:ind w:left="426" w:firstLine="992"/>
        <w:jc w:val="both"/>
        <w:rPr>
          <w:rFonts w:ascii="Times New Roman" w:hAnsi="Times New Roman" w:cs="Times New Roman"/>
          <w:sz w:val="24"/>
          <w:szCs w:val="24"/>
        </w:rPr>
      </w:pPr>
      <w:r w:rsidRPr="000E1D3B">
        <w:rPr>
          <w:rFonts w:ascii="Times New Roman" w:hAnsi="Times New Roman" w:cs="Times New Roman"/>
          <w:sz w:val="24"/>
          <w:szCs w:val="24"/>
        </w:rPr>
        <w:t>CU</w:t>
      </w:r>
      <w:r w:rsidRPr="000E1D3B">
        <w:rPr>
          <w:rFonts w:ascii="Times New Roman" w:hAnsi="Times New Roman" w:cs="Times New Roman"/>
          <w:sz w:val="24"/>
          <w:szCs w:val="24"/>
          <w:vertAlign w:val="subscript"/>
        </w:rPr>
        <w:t xml:space="preserve">cl_cap_fr(k) </w:t>
      </w:r>
      <w:r w:rsidRPr="000E1D3B">
        <w:rPr>
          <w:rFonts w:ascii="Times New Roman" w:hAnsi="Times New Roman" w:cs="Times New Roman"/>
          <w:sz w:val="24"/>
          <w:szCs w:val="24"/>
        </w:rPr>
        <w:t>= (RRR</w:t>
      </w:r>
      <w:r w:rsidRPr="000E1D3B">
        <w:rPr>
          <w:rFonts w:ascii="Times New Roman" w:hAnsi="Times New Roman" w:cs="Times New Roman"/>
          <w:sz w:val="24"/>
          <w:szCs w:val="24"/>
          <w:vertAlign w:val="subscript"/>
        </w:rPr>
        <w:t>fr</w:t>
      </w:r>
      <w:r w:rsidRPr="000E1D3B">
        <w:rPr>
          <w:rFonts w:ascii="Times New Roman" w:hAnsi="Times New Roman" w:cs="Times New Roman"/>
          <w:sz w:val="24"/>
          <w:szCs w:val="24"/>
        </w:rPr>
        <w:t>*BAR</w:t>
      </w:r>
      <w:r w:rsidRPr="000E1D3B">
        <w:rPr>
          <w:rFonts w:ascii="Times New Roman" w:hAnsi="Times New Roman" w:cs="Times New Roman"/>
          <w:sz w:val="24"/>
          <w:szCs w:val="24"/>
          <w:vertAlign w:val="subscript"/>
        </w:rPr>
        <w:t>fr(k)</w:t>
      </w:r>
      <w:r w:rsidRPr="000E1D3B">
        <w:rPr>
          <w:rFonts w:ascii="Times New Roman" w:hAnsi="Times New Roman" w:cs="Times New Roman"/>
          <w:sz w:val="24"/>
          <w:szCs w:val="24"/>
        </w:rPr>
        <w:t xml:space="preserve"> + A</w:t>
      </w:r>
      <w:r w:rsidRPr="000E1D3B">
        <w:rPr>
          <w:rFonts w:ascii="Times New Roman" w:hAnsi="Times New Roman" w:cs="Times New Roman"/>
          <w:sz w:val="24"/>
          <w:szCs w:val="24"/>
          <w:vertAlign w:val="subscript"/>
        </w:rPr>
        <w:t>m</w:t>
      </w:r>
      <w:r w:rsidRPr="000E1D3B">
        <w:rPr>
          <w:rFonts w:ascii="Times New Roman" w:hAnsi="Times New Roman" w:cs="Times New Roman"/>
          <w:sz w:val="24"/>
          <w:szCs w:val="24"/>
        </w:rPr>
        <w:t>)/N</w:t>
      </w:r>
      <w:r w:rsidRPr="000E1D3B">
        <w:rPr>
          <w:rFonts w:ascii="Times New Roman" w:hAnsi="Times New Roman" w:cs="Times New Roman"/>
          <w:sz w:val="24"/>
          <w:szCs w:val="24"/>
          <w:vertAlign w:val="subscript"/>
        </w:rPr>
        <w:t>cl(k)</w:t>
      </w:r>
      <w:r w:rsidRPr="000E1D3B">
        <w:rPr>
          <w:rFonts w:ascii="Times New Roman" w:hAnsi="Times New Roman" w:cs="Times New Roman"/>
          <w:sz w:val="24"/>
          <w:szCs w:val="24"/>
        </w:rPr>
        <w:t>/12,</w:t>
      </w:r>
    </w:p>
    <w:p w14:paraId="20EB79C2" w14:textId="77777777" w:rsidR="00A418D2" w:rsidRPr="000E1D3B" w:rsidRDefault="00A418D2" w:rsidP="0075243A">
      <w:pPr>
        <w:spacing w:after="0" w:line="360" w:lineRule="auto"/>
        <w:ind w:left="1418"/>
        <w:jc w:val="both"/>
        <w:rPr>
          <w:rFonts w:ascii="Times New Roman" w:hAnsi="Times New Roman" w:cs="Times New Roman"/>
          <w:sz w:val="24"/>
          <w:szCs w:val="24"/>
        </w:rPr>
      </w:pPr>
      <w:r w:rsidRPr="000E1D3B">
        <w:rPr>
          <w:rFonts w:ascii="Times New Roman" w:hAnsi="Times New Roman" w:cs="Times New Roman"/>
          <w:sz w:val="24"/>
          <w:szCs w:val="24"/>
        </w:rPr>
        <w:t>unde:</w:t>
      </w:r>
    </w:p>
    <w:p w14:paraId="04AAB855" w14:textId="77777777" w:rsidR="00A418D2" w:rsidRPr="000E1D3B" w:rsidRDefault="00A418D2" w:rsidP="0075243A">
      <w:pPr>
        <w:spacing w:after="0" w:line="360" w:lineRule="auto"/>
        <w:ind w:left="2974" w:hanging="850"/>
        <w:jc w:val="both"/>
        <w:rPr>
          <w:rFonts w:ascii="Times New Roman" w:hAnsi="Times New Roman" w:cs="Times New Roman"/>
          <w:sz w:val="24"/>
          <w:szCs w:val="24"/>
        </w:rPr>
      </w:pPr>
      <w:r w:rsidRPr="000E1D3B">
        <w:rPr>
          <w:rFonts w:ascii="Times New Roman" w:hAnsi="Times New Roman" w:cs="Times New Roman"/>
          <w:sz w:val="24"/>
          <w:szCs w:val="24"/>
        </w:rPr>
        <w:t>RRR</w:t>
      </w:r>
      <w:r w:rsidRPr="000E1D3B">
        <w:rPr>
          <w:rFonts w:ascii="Times New Roman" w:hAnsi="Times New Roman" w:cs="Times New Roman"/>
          <w:sz w:val="24"/>
          <w:szCs w:val="24"/>
          <w:vertAlign w:val="subscript"/>
        </w:rPr>
        <w:t>fr</w:t>
      </w:r>
      <w:r w:rsidRPr="000E1D3B">
        <w:rPr>
          <w:rFonts w:ascii="Times New Roman" w:hAnsi="Times New Roman" w:cs="Times New Roman"/>
          <w:sz w:val="24"/>
          <w:szCs w:val="24"/>
        </w:rPr>
        <w:t xml:space="preserve"> – reprezintă valoarea ratei reglementate a rentabilității capitalului investit pentru activitatea de furnizare reglementată, egală cu valoarea RRR în termeni reali, înainte de impozitare, aprobată pentru activitatea de distribuție a gazelor naturale;</w:t>
      </w:r>
    </w:p>
    <w:p w14:paraId="246E58D7" w14:textId="77777777" w:rsidR="00A418D2" w:rsidRPr="000E1D3B" w:rsidRDefault="00A418D2" w:rsidP="0075243A">
      <w:pPr>
        <w:spacing w:after="0" w:line="360" w:lineRule="auto"/>
        <w:ind w:left="3116" w:hanging="992"/>
        <w:jc w:val="both"/>
        <w:rPr>
          <w:rFonts w:ascii="Times New Roman" w:hAnsi="Times New Roman" w:cs="Times New Roman"/>
          <w:sz w:val="24"/>
          <w:szCs w:val="24"/>
        </w:rPr>
      </w:pPr>
      <w:r w:rsidRPr="000E1D3B">
        <w:rPr>
          <w:rFonts w:ascii="Times New Roman" w:hAnsi="Times New Roman" w:cs="Times New Roman"/>
          <w:sz w:val="24"/>
          <w:szCs w:val="24"/>
        </w:rPr>
        <w:t>BAR</w:t>
      </w:r>
      <w:r w:rsidRPr="000E1D3B">
        <w:rPr>
          <w:rFonts w:ascii="Times New Roman" w:hAnsi="Times New Roman" w:cs="Times New Roman"/>
          <w:sz w:val="24"/>
          <w:szCs w:val="24"/>
          <w:vertAlign w:val="subscript"/>
        </w:rPr>
        <w:t>fr(k)</w:t>
      </w:r>
      <w:r w:rsidRPr="000E1D3B">
        <w:rPr>
          <w:rFonts w:ascii="Times New Roman" w:hAnsi="Times New Roman" w:cs="Times New Roman"/>
          <w:sz w:val="24"/>
          <w:szCs w:val="24"/>
        </w:rPr>
        <w:t xml:space="preserve"> – valoarea inițială a BAR, utilizată la calculul venitului reglementat aferent primului an, care se determină pe baza valorii nete contabile a activelor aferente activității de furnizare reglementată, la data începerii activității;</w:t>
      </w:r>
    </w:p>
    <w:p w14:paraId="38530048" w14:textId="77777777" w:rsidR="00A418D2" w:rsidRPr="000E1D3B" w:rsidRDefault="00A418D2" w:rsidP="0075243A">
      <w:pPr>
        <w:spacing w:after="0" w:line="360" w:lineRule="auto"/>
        <w:ind w:left="1698" w:firstLine="426"/>
        <w:jc w:val="both"/>
        <w:rPr>
          <w:rFonts w:ascii="Times New Roman" w:hAnsi="Times New Roman" w:cs="Times New Roman"/>
          <w:sz w:val="24"/>
          <w:szCs w:val="24"/>
        </w:rPr>
      </w:pPr>
      <w:r w:rsidRPr="000E1D3B">
        <w:rPr>
          <w:rFonts w:ascii="Times New Roman" w:hAnsi="Times New Roman" w:cs="Times New Roman"/>
          <w:sz w:val="24"/>
          <w:szCs w:val="24"/>
        </w:rPr>
        <w:t>A</w:t>
      </w:r>
      <w:r w:rsidRPr="000E1D3B">
        <w:rPr>
          <w:rFonts w:ascii="Times New Roman" w:hAnsi="Times New Roman" w:cs="Times New Roman"/>
          <w:sz w:val="24"/>
          <w:szCs w:val="24"/>
          <w:vertAlign w:val="subscript"/>
        </w:rPr>
        <w:t>m</w:t>
      </w:r>
      <w:r w:rsidRPr="000E1D3B" w:rsidDel="00735C7F">
        <w:rPr>
          <w:rFonts w:ascii="Times New Roman" w:hAnsi="Times New Roman" w:cs="Times New Roman"/>
          <w:sz w:val="24"/>
          <w:szCs w:val="24"/>
        </w:rPr>
        <w:t xml:space="preserve"> </w:t>
      </w:r>
      <w:r w:rsidRPr="000E1D3B">
        <w:rPr>
          <w:rFonts w:ascii="Times New Roman" w:hAnsi="Times New Roman" w:cs="Times New Roman"/>
          <w:sz w:val="24"/>
          <w:szCs w:val="24"/>
        </w:rPr>
        <w:t>–    amortizarea aferentă BAR</w:t>
      </w:r>
      <w:r w:rsidRPr="000E1D3B">
        <w:rPr>
          <w:rFonts w:ascii="Times New Roman" w:hAnsi="Times New Roman" w:cs="Times New Roman"/>
          <w:sz w:val="24"/>
          <w:szCs w:val="24"/>
          <w:vertAlign w:val="subscript"/>
        </w:rPr>
        <w:t>fr(k)</w:t>
      </w:r>
      <w:r w:rsidRPr="000E1D3B">
        <w:rPr>
          <w:rFonts w:ascii="Times New Roman" w:hAnsi="Times New Roman" w:cs="Times New Roman"/>
          <w:sz w:val="24"/>
          <w:szCs w:val="24"/>
        </w:rPr>
        <w:t>; duratele reglementate de amortizare a imobilizărilor corporale și necorporale aferente desfășurării activității de furnizare reglementată se actualizează în corelare cu reglementările pentru activitatea de distribuție a  gazelor naturale, conform prevederilor legislației în vigoare;</w:t>
      </w:r>
    </w:p>
    <w:p w14:paraId="633E8B44" w14:textId="77777777" w:rsidR="00A418D2" w:rsidRPr="000E1D3B" w:rsidRDefault="00A418D2" w:rsidP="0075243A">
      <w:pPr>
        <w:spacing w:after="0" w:line="360" w:lineRule="auto"/>
        <w:ind w:left="426"/>
        <w:jc w:val="both"/>
        <w:rPr>
          <w:rFonts w:ascii="Times New Roman" w:hAnsi="Times New Roman" w:cs="Times New Roman"/>
          <w:sz w:val="24"/>
          <w:szCs w:val="24"/>
        </w:rPr>
      </w:pPr>
      <w:r w:rsidRPr="000E1D3B">
        <w:rPr>
          <w:rFonts w:ascii="Times New Roman" w:hAnsi="Times New Roman" w:cs="Times New Roman"/>
          <w:sz w:val="24"/>
          <w:szCs w:val="24"/>
        </w:rPr>
        <w:t>N</w:t>
      </w:r>
      <w:r w:rsidRPr="000E1D3B">
        <w:rPr>
          <w:rFonts w:ascii="Times New Roman" w:hAnsi="Times New Roman" w:cs="Times New Roman"/>
          <w:sz w:val="24"/>
          <w:szCs w:val="24"/>
          <w:vertAlign w:val="subscript"/>
        </w:rPr>
        <w:t>cl(k)</w:t>
      </w:r>
      <w:r w:rsidRPr="000E1D3B">
        <w:rPr>
          <w:rFonts w:ascii="Times New Roman" w:hAnsi="Times New Roman" w:cs="Times New Roman"/>
          <w:sz w:val="24"/>
          <w:szCs w:val="24"/>
        </w:rPr>
        <w:t xml:space="preserve"> –  număr mediu clienți reglementați, estimat pentru anul k;</w:t>
      </w:r>
    </w:p>
    <w:p w14:paraId="7171A9FC" w14:textId="77777777" w:rsidR="00A418D2" w:rsidRPr="000E1D3B" w:rsidRDefault="00A418D2" w:rsidP="0075243A">
      <w:pPr>
        <w:spacing w:after="0" w:line="360" w:lineRule="auto"/>
        <w:ind w:left="1560" w:hanging="1134"/>
        <w:jc w:val="both"/>
        <w:rPr>
          <w:rFonts w:ascii="Times New Roman" w:hAnsi="Times New Roman" w:cs="Times New Roman"/>
          <w:sz w:val="24"/>
          <w:szCs w:val="24"/>
        </w:rPr>
      </w:pPr>
      <w:r w:rsidRPr="000E1D3B">
        <w:rPr>
          <w:rFonts w:ascii="Times New Roman" w:hAnsi="Times New Roman" w:cs="Times New Roman"/>
          <w:sz w:val="24"/>
          <w:szCs w:val="24"/>
        </w:rPr>
        <w:t>(V</w:t>
      </w:r>
      <w:r w:rsidRPr="000E1D3B">
        <w:rPr>
          <w:rFonts w:ascii="Times New Roman" w:hAnsi="Times New Roman" w:cs="Times New Roman"/>
          <w:sz w:val="24"/>
          <w:szCs w:val="24"/>
          <w:vertAlign w:val="subscript"/>
        </w:rPr>
        <w:t>fr(k-1)recalc</w:t>
      </w:r>
      <w:r w:rsidRPr="000E1D3B">
        <w:rPr>
          <w:rFonts w:ascii="Times New Roman" w:hAnsi="Times New Roman" w:cs="Times New Roman"/>
          <w:sz w:val="24"/>
          <w:szCs w:val="24"/>
        </w:rPr>
        <w:t xml:space="preserve"> - V</w:t>
      </w:r>
      <w:r w:rsidRPr="000E1D3B">
        <w:rPr>
          <w:rFonts w:ascii="Times New Roman" w:hAnsi="Times New Roman" w:cs="Times New Roman"/>
          <w:sz w:val="24"/>
          <w:szCs w:val="24"/>
          <w:vertAlign w:val="subscript"/>
        </w:rPr>
        <w:t xml:space="preserve">fr(k-1)realizat </w:t>
      </w:r>
      <w:r w:rsidRPr="000E1D3B">
        <w:rPr>
          <w:rFonts w:ascii="Times New Roman" w:hAnsi="Times New Roman" w:cs="Times New Roman"/>
          <w:sz w:val="24"/>
          <w:szCs w:val="24"/>
        </w:rPr>
        <w:t>+ C</w:t>
      </w:r>
      <w:r w:rsidRPr="000E1D3B">
        <w:rPr>
          <w:rFonts w:ascii="Times New Roman" w:hAnsi="Times New Roman" w:cs="Times New Roman"/>
          <w:sz w:val="24"/>
          <w:szCs w:val="24"/>
          <w:vertAlign w:val="subscript"/>
        </w:rPr>
        <w:t>op_e(k-1)</w:t>
      </w:r>
      <w:r w:rsidRPr="000E1D3B">
        <w:rPr>
          <w:rFonts w:ascii="Times New Roman" w:hAnsi="Times New Roman" w:cs="Times New Roman"/>
          <w:sz w:val="24"/>
          <w:szCs w:val="24"/>
        </w:rPr>
        <w:t xml:space="preserve">) – componentă de corecție pentru anul de început al activității de furnizare reglementată, pentru titularii noi de licență </w:t>
      </w:r>
      <w:bookmarkStart w:id="5" w:name="_Hlk2762806"/>
      <w:r w:rsidRPr="000E1D3B">
        <w:rPr>
          <w:rFonts w:ascii="Times New Roman" w:hAnsi="Times New Roman" w:cs="Times New Roman"/>
          <w:sz w:val="24"/>
          <w:szCs w:val="24"/>
        </w:rPr>
        <w:t>prevăzuți la alin. (2) și (3)</w:t>
      </w:r>
      <w:bookmarkEnd w:id="5"/>
      <w:r w:rsidRPr="000E1D3B">
        <w:rPr>
          <w:rFonts w:ascii="Times New Roman" w:hAnsi="Times New Roman" w:cs="Times New Roman"/>
          <w:sz w:val="24"/>
          <w:szCs w:val="24"/>
        </w:rPr>
        <w:t>,</w:t>
      </w:r>
    </w:p>
    <w:p w14:paraId="3093132C" w14:textId="77777777" w:rsidR="00A418D2" w:rsidRPr="000E1D3B" w:rsidRDefault="00A418D2" w:rsidP="0075243A">
      <w:pPr>
        <w:spacing w:after="0" w:line="360" w:lineRule="auto"/>
        <w:ind w:left="1560" w:hanging="144"/>
        <w:jc w:val="both"/>
        <w:rPr>
          <w:rFonts w:ascii="Times New Roman" w:hAnsi="Times New Roman" w:cs="Times New Roman"/>
          <w:sz w:val="24"/>
          <w:szCs w:val="24"/>
        </w:rPr>
      </w:pPr>
      <w:r w:rsidRPr="000E1D3B">
        <w:rPr>
          <w:rFonts w:ascii="Times New Roman" w:hAnsi="Times New Roman" w:cs="Times New Roman"/>
          <w:sz w:val="24"/>
          <w:szCs w:val="24"/>
        </w:rPr>
        <w:t>unde:</w:t>
      </w:r>
    </w:p>
    <w:p w14:paraId="155344BF" w14:textId="55AD97BE" w:rsidR="00A418D2" w:rsidRPr="000E1D3B" w:rsidRDefault="00A418D2" w:rsidP="0075243A">
      <w:pPr>
        <w:spacing w:after="0" w:line="360" w:lineRule="auto"/>
        <w:ind w:left="2552" w:hanging="992"/>
        <w:jc w:val="both"/>
        <w:rPr>
          <w:rFonts w:ascii="Times New Roman" w:hAnsi="Times New Roman" w:cs="Times New Roman"/>
          <w:sz w:val="24"/>
          <w:szCs w:val="24"/>
        </w:rPr>
      </w:pPr>
      <w:r w:rsidRPr="000E1D3B">
        <w:rPr>
          <w:rFonts w:ascii="Times New Roman" w:hAnsi="Times New Roman" w:cs="Times New Roman"/>
          <w:sz w:val="24"/>
          <w:szCs w:val="24"/>
        </w:rPr>
        <w:t>V</w:t>
      </w:r>
      <w:r w:rsidRPr="000E1D3B">
        <w:rPr>
          <w:rFonts w:ascii="Times New Roman" w:hAnsi="Times New Roman" w:cs="Times New Roman"/>
          <w:sz w:val="24"/>
          <w:szCs w:val="24"/>
          <w:vertAlign w:val="subscript"/>
        </w:rPr>
        <w:t>fr(k-1)recalc</w:t>
      </w:r>
      <w:r w:rsidRPr="000E1D3B">
        <w:rPr>
          <w:rFonts w:ascii="Times New Roman" w:hAnsi="Times New Roman" w:cs="Times New Roman"/>
          <w:sz w:val="24"/>
          <w:szCs w:val="24"/>
        </w:rPr>
        <w:t xml:space="preserve"> - venit recalculat permis în anul k-1 pentru desfășurarea activității de furnizare reglementată a gazelor naturale, conform prevederilor prezentei metodologii, cu luarea în considerare a numărului mediu de clienți reglementați realizat în anul k-1</w:t>
      </w:r>
      <w:r w:rsidR="00405455" w:rsidRPr="000E1D3B">
        <w:rPr>
          <w:rFonts w:ascii="Times New Roman" w:hAnsi="Times New Roman" w:cs="Times New Roman"/>
          <w:sz w:val="24"/>
          <w:szCs w:val="24"/>
        </w:rPr>
        <w:t xml:space="preserve">, </w:t>
      </w:r>
      <w:r w:rsidRPr="000E1D3B">
        <w:rPr>
          <w:rFonts w:ascii="Times New Roman" w:hAnsi="Times New Roman" w:cs="Times New Roman"/>
          <w:sz w:val="24"/>
          <w:szCs w:val="24"/>
        </w:rPr>
        <w:t>a ratei inflației realizate în anul k-1, conform Institutului Național de Statistică</w:t>
      </w:r>
      <w:r w:rsidR="00255BA5">
        <w:rPr>
          <w:rFonts w:ascii="Times New Roman" w:hAnsi="Times New Roman" w:cs="Times New Roman"/>
          <w:sz w:val="24"/>
          <w:szCs w:val="24"/>
        </w:rPr>
        <w:t>,</w:t>
      </w:r>
      <w:r w:rsidR="00405455" w:rsidRPr="000E1D3B">
        <w:rPr>
          <w:rFonts w:ascii="Times New Roman" w:hAnsi="Times New Roman" w:cs="Times New Roman"/>
          <w:sz w:val="24"/>
          <w:szCs w:val="24"/>
        </w:rPr>
        <w:t xml:space="preserve"> </w:t>
      </w:r>
      <w:bookmarkStart w:id="6" w:name="_Hlk2771033"/>
      <w:r w:rsidR="00405455" w:rsidRPr="000E1D3B">
        <w:rPr>
          <w:rFonts w:ascii="Times New Roman" w:hAnsi="Times New Roman" w:cs="Times New Roman"/>
          <w:sz w:val="24"/>
          <w:szCs w:val="24"/>
        </w:rPr>
        <w:t>şi a regularizării contribuţiei băneşti C</w:t>
      </w:r>
      <w:r w:rsidR="00405455" w:rsidRPr="000E1D3B">
        <w:rPr>
          <w:rFonts w:ascii="Times New Roman" w:hAnsi="Times New Roman" w:cs="Times New Roman"/>
          <w:sz w:val="24"/>
          <w:szCs w:val="24"/>
          <w:vertAlign w:val="subscript"/>
        </w:rPr>
        <w:t>CA</w:t>
      </w:r>
      <w:r w:rsidR="00405455" w:rsidRPr="000E1D3B">
        <w:rPr>
          <w:rFonts w:ascii="Times New Roman" w:hAnsi="Times New Roman" w:cs="Times New Roman"/>
          <w:sz w:val="24"/>
          <w:szCs w:val="24"/>
        </w:rPr>
        <w:t xml:space="preserve"> aferente anului </w:t>
      </w:r>
      <w:r w:rsidR="00CB2005" w:rsidRPr="000E1D3B">
        <w:rPr>
          <w:rFonts w:ascii="Times New Roman" w:hAnsi="Times New Roman" w:cs="Times New Roman"/>
          <w:sz w:val="24"/>
          <w:szCs w:val="24"/>
        </w:rPr>
        <w:t>k</w:t>
      </w:r>
      <w:r w:rsidR="00405455" w:rsidRPr="000E1D3B">
        <w:rPr>
          <w:rFonts w:ascii="Times New Roman" w:hAnsi="Times New Roman" w:cs="Times New Roman"/>
          <w:sz w:val="24"/>
          <w:szCs w:val="24"/>
        </w:rPr>
        <w:t>-2</w:t>
      </w:r>
      <w:r w:rsidRPr="000E1D3B">
        <w:rPr>
          <w:rFonts w:ascii="Times New Roman" w:hAnsi="Times New Roman" w:cs="Times New Roman"/>
          <w:sz w:val="24"/>
          <w:szCs w:val="24"/>
        </w:rPr>
        <w:t>;</w:t>
      </w:r>
    </w:p>
    <w:bookmarkEnd w:id="6"/>
    <w:p w14:paraId="36810AFC" w14:textId="77777777" w:rsidR="00A418D2" w:rsidRPr="000E1D3B" w:rsidRDefault="00A418D2" w:rsidP="0075243A">
      <w:pPr>
        <w:spacing w:after="0" w:line="360" w:lineRule="auto"/>
        <w:ind w:left="2977" w:hanging="1417"/>
        <w:jc w:val="both"/>
        <w:rPr>
          <w:rFonts w:ascii="Times New Roman" w:hAnsi="Times New Roman" w:cs="Times New Roman"/>
          <w:sz w:val="24"/>
          <w:szCs w:val="24"/>
        </w:rPr>
      </w:pPr>
      <w:r w:rsidRPr="000E1D3B">
        <w:rPr>
          <w:rFonts w:ascii="Times New Roman" w:hAnsi="Times New Roman" w:cs="Times New Roman"/>
          <w:sz w:val="24"/>
          <w:szCs w:val="24"/>
        </w:rPr>
        <w:t>V</w:t>
      </w:r>
      <w:r w:rsidRPr="000E1D3B">
        <w:rPr>
          <w:rFonts w:ascii="Times New Roman" w:hAnsi="Times New Roman" w:cs="Times New Roman"/>
          <w:sz w:val="24"/>
          <w:szCs w:val="24"/>
          <w:vertAlign w:val="subscript"/>
        </w:rPr>
        <w:t>fr(k-1)realizat</w:t>
      </w:r>
      <w:r w:rsidRPr="000E1D3B">
        <w:rPr>
          <w:rFonts w:ascii="Times New Roman" w:hAnsi="Times New Roman" w:cs="Times New Roman"/>
          <w:sz w:val="24"/>
          <w:szCs w:val="24"/>
        </w:rPr>
        <w:t xml:space="preserve"> - venitul realizat în anul k-1 pentru desfășurarea activității de furnizare reglementată a gazelor naturale, conform realizărilor;</w:t>
      </w:r>
    </w:p>
    <w:p w14:paraId="0F8F36D9" w14:textId="7C2C20E9" w:rsidR="00A418D2" w:rsidRPr="000E1D3B" w:rsidRDefault="00A418D2" w:rsidP="0075243A">
      <w:pPr>
        <w:spacing w:after="0" w:line="360" w:lineRule="auto"/>
        <w:ind w:left="2268" w:hanging="708"/>
        <w:jc w:val="both"/>
        <w:rPr>
          <w:rFonts w:ascii="Times New Roman" w:hAnsi="Times New Roman" w:cs="Times New Roman"/>
          <w:sz w:val="24"/>
          <w:szCs w:val="24"/>
        </w:rPr>
      </w:pPr>
      <w:r w:rsidRPr="000E1D3B">
        <w:rPr>
          <w:rFonts w:ascii="Times New Roman" w:hAnsi="Times New Roman" w:cs="Times New Roman"/>
          <w:sz w:val="24"/>
          <w:szCs w:val="24"/>
        </w:rPr>
        <w:t>C</w:t>
      </w:r>
      <w:r w:rsidRPr="000E1D3B">
        <w:rPr>
          <w:rFonts w:ascii="Times New Roman" w:hAnsi="Times New Roman" w:cs="Times New Roman"/>
          <w:sz w:val="24"/>
          <w:szCs w:val="24"/>
          <w:vertAlign w:val="subscript"/>
        </w:rPr>
        <w:t>op_e(k-1)</w:t>
      </w:r>
      <w:r w:rsidRPr="000E1D3B">
        <w:rPr>
          <w:rFonts w:ascii="Times New Roman" w:hAnsi="Times New Roman" w:cs="Times New Roman"/>
          <w:sz w:val="24"/>
          <w:szCs w:val="24"/>
        </w:rPr>
        <w:t xml:space="preserve"> - cheltuielile operaționale excepționale realizate de către furnizor și generate de intrarea în vigoare a unor noi prevederi legale, ulterior stabilirii componentei CU</w:t>
      </w:r>
      <w:r w:rsidRPr="000E1D3B">
        <w:rPr>
          <w:rFonts w:ascii="Times New Roman" w:hAnsi="Times New Roman" w:cs="Times New Roman"/>
          <w:sz w:val="24"/>
          <w:szCs w:val="24"/>
          <w:vertAlign w:val="subscript"/>
        </w:rPr>
        <w:t>cl _op_fr(k)</w:t>
      </w:r>
      <w:r w:rsidRPr="000E1D3B">
        <w:rPr>
          <w:rFonts w:ascii="Times New Roman" w:hAnsi="Times New Roman" w:cs="Times New Roman"/>
          <w:sz w:val="24"/>
          <w:szCs w:val="24"/>
        </w:rPr>
        <w:t>, cheltuieli care sunt în afara controlului managementului furnizorului.</w:t>
      </w:r>
    </w:p>
    <w:p w14:paraId="0BA1CC7B" w14:textId="43A99FDB" w:rsidR="00405455" w:rsidRPr="000E1D3B" w:rsidRDefault="00405455" w:rsidP="0075243A">
      <w:pPr>
        <w:spacing w:line="360" w:lineRule="auto"/>
        <w:ind w:left="706"/>
        <w:jc w:val="both"/>
        <w:rPr>
          <w:rFonts w:ascii="Times New Roman" w:hAnsi="Times New Roman" w:cs="Times New Roman"/>
          <w:sz w:val="24"/>
          <w:szCs w:val="24"/>
        </w:rPr>
      </w:pPr>
      <w:r w:rsidRPr="000E1D3B">
        <w:rPr>
          <w:rFonts w:ascii="Times New Roman" w:hAnsi="Times New Roman" w:cs="Times New Roman"/>
          <w:sz w:val="24"/>
          <w:szCs w:val="24"/>
        </w:rPr>
        <w:t>C</w:t>
      </w:r>
      <w:r w:rsidRPr="000E1D3B">
        <w:rPr>
          <w:rFonts w:ascii="Times New Roman" w:hAnsi="Times New Roman" w:cs="Times New Roman"/>
          <w:sz w:val="24"/>
          <w:szCs w:val="24"/>
          <w:vertAlign w:val="subscript"/>
        </w:rPr>
        <w:t>CA(k)</w:t>
      </w:r>
      <w:r w:rsidRPr="000E1D3B">
        <w:rPr>
          <w:rFonts w:ascii="Times New Roman" w:hAnsi="Times New Roman" w:cs="Times New Roman"/>
          <w:sz w:val="24"/>
          <w:szCs w:val="24"/>
        </w:rPr>
        <w:t xml:space="preserve"> – contribuția bănească anuală datorată ANRE de către titularii</w:t>
      </w:r>
      <w:r w:rsidR="00CB2005" w:rsidRPr="000E1D3B">
        <w:rPr>
          <w:rFonts w:ascii="Times New Roman" w:hAnsi="Times New Roman" w:cs="Times New Roman"/>
          <w:sz w:val="24"/>
          <w:szCs w:val="24"/>
        </w:rPr>
        <w:t xml:space="preserve"> noi</w:t>
      </w:r>
      <w:r w:rsidRPr="000E1D3B">
        <w:rPr>
          <w:rFonts w:ascii="Times New Roman" w:hAnsi="Times New Roman" w:cs="Times New Roman"/>
          <w:sz w:val="24"/>
          <w:szCs w:val="24"/>
        </w:rPr>
        <w:t xml:space="preserve"> de licență,</w:t>
      </w:r>
      <w:r w:rsidR="00CB2005" w:rsidRPr="000E1D3B">
        <w:rPr>
          <w:rFonts w:ascii="Times New Roman" w:hAnsi="Times New Roman" w:cs="Times New Roman"/>
          <w:sz w:val="24"/>
          <w:szCs w:val="24"/>
        </w:rPr>
        <w:t xml:space="preserve"> </w:t>
      </w:r>
      <w:r w:rsidRPr="000E1D3B">
        <w:rPr>
          <w:rFonts w:ascii="Times New Roman" w:hAnsi="Times New Roman" w:cs="Times New Roman"/>
          <w:sz w:val="24"/>
          <w:szCs w:val="24"/>
        </w:rPr>
        <w:t>stabilită potrivit reglementărilor în vigoare la momentul determin</w:t>
      </w:r>
      <w:r w:rsidR="00CB2005" w:rsidRPr="000E1D3B">
        <w:rPr>
          <w:rFonts w:ascii="Times New Roman" w:hAnsi="Times New Roman" w:cs="Times New Roman"/>
          <w:sz w:val="24"/>
          <w:szCs w:val="24"/>
        </w:rPr>
        <w:t>ă</w:t>
      </w:r>
      <w:r w:rsidRPr="000E1D3B">
        <w:rPr>
          <w:rFonts w:ascii="Times New Roman" w:hAnsi="Times New Roman" w:cs="Times New Roman"/>
          <w:sz w:val="24"/>
          <w:szCs w:val="24"/>
        </w:rPr>
        <w:t>rii venitului unitar aferent activităţii de furnizare reglementată pentru anul k;</w:t>
      </w:r>
    </w:p>
    <w:p w14:paraId="0437D962" w14:textId="77777777" w:rsidR="00A418D2" w:rsidRPr="000E1D3B" w:rsidRDefault="00A418D2" w:rsidP="0075243A">
      <w:pPr>
        <w:numPr>
          <w:ilvl w:val="0"/>
          <w:numId w:val="16"/>
        </w:numPr>
        <w:spacing w:after="0" w:line="360" w:lineRule="auto"/>
        <w:contextualSpacing/>
        <w:jc w:val="both"/>
        <w:rPr>
          <w:rFonts w:ascii="Times New Roman" w:hAnsi="Times New Roman" w:cs="Times New Roman"/>
          <w:sz w:val="24"/>
          <w:szCs w:val="24"/>
        </w:rPr>
      </w:pPr>
      <w:r w:rsidRPr="000E1D3B">
        <w:rPr>
          <w:rFonts w:ascii="Times New Roman" w:hAnsi="Times New Roman" w:cs="Times New Roman"/>
          <w:sz w:val="24"/>
          <w:szCs w:val="24"/>
        </w:rPr>
        <w:t>pentru al doilea an de reglementare, în situația în care titularul de licență a desfășurat activitatea de furnizare reglementată mai puțin de 12 luni:</w:t>
      </w:r>
    </w:p>
    <w:p w14:paraId="6D9B4111" w14:textId="144E1927" w:rsidR="00A418D2" w:rsidRPr="000E1D3B" w:rsidRDefault="00A418D2" w:rsidP="0075243A">
      <w:pPr>
        <w:spacing w:after="0" w:line="360" w:lineRule="auto"/>
        <w:ind w:left="426"/>
        <w:jc w:val="both"/>
        <w:rPr>
          <w:rFonts w:ascii="Times New Roman" w:hAnsi="Times New Roman" w:cs="Times New Roman"/>
          <w:sz w:val="24"/>
          <w:szCs w:val="24"/>
        </w:rPr>
      </w:pPr>
      <w:r w:rsidRPr="000E1D3B">
        <w:rPr>
          <w:rFonts w:ascii="Times New Roman" w:hAnsi="Times New Roman" w:cs="Times New Roman"/>
          <w:sz w:val="24"/>
          <w:szCs w:val="24"/>
        </w:rPr>
        <w:t>V</w:t>
      </w:r>
      <w:r w:rsidRPr="000E1D3B">
        <w:rPr>
          <w:rFonts w:ascii="Times New Roman" w:hAnsi="Times New Roman" w:cs="Times New Roman"/>
          <w:sz w:val="24"/>
          <w:szCs w:val="24"/>
          <w:vertAlign w:val="subscript"/>
        </w:rPr>
        <w:t>fr(k+1)permis</w:t>
      </w:r>
      <w:r w:rsidRPr="000E1D3B">
        <w:rPr>
          <w:rFonts w:ascii="Times New Roman" w:hAnsi="Times New Roman" w:cs="Times New Roman"/>
          <w:sz w:val="24"/>
          <w:szCs w:val="24"/>
        </w:rPr>
        <w:t>= [CU</w:t>
      </w:r>
      <w:r w:rsidRPr="000E1D3B">
        <w:rPr>
          <w:rFonts w:ascii="Times New Roman" w:hAnsi="Times New Roman" w:cs="Times New Roman"/>
          <w:sz w:val="24"/>
          <w:szCs w:val="24"/>
          <w:vertAlign w:val="subscript"/>
        </w:rPr>
        <w:t>cl_op_fr(k)</w:t>
      </w:r>
      <w:r w:rsidRPr="000E1D3B">
        <w:rPr>
          <w:rFonts w:ascii="Times New Roman" w:hAnsi="Times New Roman" w:cs="Times New Roman"/>
          <w:sz w:val="24"/>
          <w:szCs w:val="24"/>
        </w:rPr>
        <w:t>*(1+ RI)*N</w:t>
      </w:r>
      <w:r w:rsidRPr="000E1D3B">
        <w:rPr>
          <w:rFonts w:ascii="Times New Roman" w:hAnsi="Times New Roman" w:cs="Times New Roman"/>
          <w:sz w:val="24"/>
          <w:szCs w:val="24"/>
          <w:vertAlign w:val="subscript"/>
        </w:rPr>
        <w:t>cl(k+1)</w:t>
      </w:r>
      <w:r w:rsidRPr="000E1D3B">
        <w:rPr>
          <w:rFonts w:ascii="Times New Roman" w:hAnsi="Times New Roman" w:cs="Times New Roman"/>
          <w:sz w:val="24"/>
          <w:szCs w:val="24"/>
        </w:rPr>
        <w:t>*12 + CU</w:t>
      </w:r>
      <w:r w:rsidRPr="000E1D3B">
        <w:rPr>
          <w:rFonts w:ascii="Times New Roman" w:hAnsi="Times New Roman" w:cs="Times New Roman"/>
          <w:sz w:val="24"/>
          <w:szCs w:val="24"/>
          <w:vertAlign w:val="subscript"/>
        </w:rPr>
        <w:t xml:space="preserve">cl_cap_fr(k) </w:t>
      </w:r>
      <w:r w:rsidRPr="000E1D3B">
        <w:rPr>
          <w:rFonts w:ascii="Times New Roman" w:hAnsi="Times New Roman" w:cs="Times New Roman"/>
          <w:sz w:val="24"/>
          <w:szCs w:val="24"/>
        </w:rPr>
        <w:t>*N</w:t>
      </w:r>
      <w:r w:rsidRPr="000E1D3B">
        <w:rPr>
          <w:rFonts w:ascii="Times New Roman" w:hAnsi="Times New Roman" w:cs="Times New Roman"/>
          <w:sz w:val="24"/>
          <w:szCs w:val="24"/>
          <w:vertAlign w:val="subscript"/>
        </w:rPr>
        <w:t>cl(k+1)</w:t>
      </w:r>
      <w:r w:rsidRPr="000E1D3B">
        <w:rPr>
          <w:rFonts w:ascii="Times New Roman" w:hAnsi="Times New Roman" w:cs="Times New Roman"/>
          <w:sz w:val="24"/>
          <w:szCs w:val="24"/>
        </w:rPr>
        <w:t>*12] + RRR</w:t>
      </w:r>
      <w:r w:rsidRPr="000E1D3B">
        <w:rPr>
          <w:rFonts w:ascii="Times New Roman" w:hAnsi="Times New Roman" w:cs="Times New Roman"/>
          <w:sz w:val="24"/>
          <w:szCs w:val="24"/>
          <w:vertAlign w:val="subscript"/>
        </w:rPr>
        <w:t>fr</w:t>
      </w:r>
      <w:r w:rsidRPr="000E1D3B">
        <w:rPr>
          <w:rFonts w:ascii="Times New Roman" w:hAnsi="Times New Roman" w:cs="Times New Roman"/>
          <w:sz w:val="24"/>
          <w:szCs w:val="24"/>
        </w:rPr>
        <w:t>*CLP</w:t>
      </w:r>
      <w:r w:rsidRPr="000E1D3B">
        <w:rPr>
          <w:rFonts w:ascii="Times New Roman" w:hAnsi="Times New Roman" w:cs="Times New Roman"/>
          <w:sz w:val="24"/>
          <w:szCs w:val="24"/>
          <w:vertAlign w:val="subscript"/>
        </w:rPr>
        <w:t>(k) realizat</w:t>
      </w:r>
      <w:r w:rsidRPr="000E1D3B">
        <w:rPr>
          <w:rFonts w:ascii="Times New Roman" w:hAnsi="Times New Roman" w:cs="Times New Roman"/>
          <w:sz w:val="24"/>
          <w:szCs w:val="24"/>
        </w:rPr>
        <w:t xml:space="preserve"> + (V</w:t>
      </w:r>
      <w:r w:rsidRPr="000E1D3B">
        <w:rPr>
          <w:rFonts w:ascii="Times New Roman" w:hAnsi="Times New Roman" w:cs="Times New Roman"/>
          <w:sz w:val="24"/>
          <w:szCs w:val="24"/>
          <w:vertAlign w:val="subscript"/>
        </w:rPr>
        <w:t xml:space="preserve">fr(k)recalc </w:t>
      </w:r>
      <w:r w:rsidRPr="000E1D3B">
        <w:rPr>
          <w:rFonts w:ascii="Times New Roman" w:hAnsi="Times New Roman" w:cs="Times New Roman"/>
          <w:sz w:val="24"/>
          <w:szCs w:val="24"/>
        </w:rPr>
        <w:t>- V</w:t>
      </w:r>
      <w:r w:rsidRPr="000E1D3B">
        <w:rPr>
          <w:rFonts w:ascii="Times New Roman" w:hAnsi="Times New Roman" w:cs="Times New Roman"/>
          <w:sz w:val="24"/>
          <w:szCs w:val="24"/>
          <w:vertAlign w:val="subscript"/>
        </w:rPr>
        <w:t>fr(k)realizat</w:t>
      </w:r>
      <w:r w:rsidRPr="000E1D3B">
        <w:rPr>
          <w:rFonts w:ascii="Times New Roman" w:hAnsi="Times New Roman" w:cs="Times New Roman"/>
          <w:sz w:val="24"/>
          <w:szCs w:val="24"/>
        </w:rPr>
        <w:t>)</w:t>
      </w:r>
      <w:r w:rsidR="00CB2005" w:rsidRPr="000E1D3B">
        <w:rPr>
          <w:rFonts w:ascii="Times New Roman" w:hAnsi="Times New Roman" w:cs="Times New Roman"/>
          <w:sz w:val="24"/>
          <w:szCs w:val="24"/>
        </w:rPr>
        <w:t xml:space="preserve"> + C</w:t>
      </w:r>
      <w:r w:rsidR="00CB2005" w:rsidRPr="000E1D3B">
        <w:rPr>
          <w:rFonts w:ascii="Times New Roman" w:hAnsi="Times New Roman" w:cs="Times New Roman"/>
          <w:sz w:val="24"/>
          <w:szCs w:val="24"/>
          <w:vertAlign w:val="subscript"/>
        </w:rPr>
        <w:t>CA(k</w:t>
      </w:r>
      <w:r w:rsidR="00E2707B" w:rsidRPr="000E1D3B">
        <w:rPr>
          <w:rFonts w:ascii="Times New Roman" w:hAnsi="Times New Roman" w:cs="Times New Roman"/>
          <w:sz w:val="24"/>
          <w:szCs w:val="24"/>
          <w:vertAlign w:val="subscript"/>
        </w:rPr>
        <w:t>+1</w:t>
      </w:r>
      <w:r w:rsidR="00CB2005" w:rsidRPr="000E1D3B">
        <w:rPr>
          <w:rFonts w:ascii="Times New Roman" w:hAnsi="Times New Roman" w:cs="Times New Roman"/>
          <w:sz w:val="24"/>
          <w:szCs w:val="24"/>
          <w:vertAlign w:val="subscript"/>
        </w:rPr>
        <w:t>)</w:t>
      </w:r>
      <w:r w:rsidR="00CB2005" w:rsidRPr="000E1D3B">
        <w:rPr>
          <w:rFonts w:ascii="Times New Roman" w:hAnsi="Times New Roman" w:cs="Times New Roman"/>
          <w:sz w:val="24"/>
          <w:szCs w:val="24"/>
        </w:rPr>
        <w:t>,</w:t>
      </w:r>
    </w:p>
    <w:p w14:paraId="781C196A" w14:textId="77777777" w:rsidR="00A418D2" w:rsidRPr="000E1D3B" w:rsidRDefault="00A418D2" w:rsidP="0075243A">
      <w:pPr>
        <w:spacing w:after="0" w:line="360" w:lineRule="auto"/>
        <w:ind w:left="1418" w:hanging="992"/>
        <w:jc w:val="both"/>
        <w:rPr>
          <w:rFonts w:ascii="Times New Roman" w:hAnsi="Times New Roman" w:cs="Times New Roman"/>
          <w:sz w:val="24"/>
          <w:szCs w:val="24"/>
        </w:rPr>
      </w:pPr>
      <w:r w:rsidRPr="000E1D3B">
        <w:rPr>
          <w:rFonts w:ascii="Times New Roman" w:hAnsi="Times New Roman" w:cs="Times New Roman"/>
          <w:sz w:val="24"/>
          <w:szCs w:val="24"/>
        </w:rPr>
        <w:t xml:space="preserve">(1+ RI) – componentă prin care se realizează actualizarea costului unitar operațional pe client aferent anului de începere a activității de furnizare reglementată, cu rata inflației anului următor începerii activității de furnizare reglementată, conform estimării Comisiei Naționale de Strategie și Prognoză </w:t>
      </w:r>
    </w:p>
    <w:p w14:paraId="6907FB9B" w14:textId="77777777" w:rsidR="00A418D2" w:rsidRPr="000E1D3B" w:rsidRDefault="00A418D2" w:rsidP="0075243A">
      <w:pPr>
        <w:spacing w:after="0" w:line="360" w:lineRule="auto"/>
        <w:ind w:left="426"/>
        <w:jc w:val="both"/>
        <w:rPr>
          <w:rFonts w:ascii="Times New Roman" w:hAnsi="Times New Roman" w:cs="Times New Roman"/>
          <w:sz w:val="24"/>
          <w:szCs w:val="24"/>
        </w:rPr>
      </w:pPr>
      <w:r w:rsidRPr="000E1D3B">
        <w:rPr>
          <w:rFonts w:ascii="Times New Roman" w:hAnsi="Times New Roman" w:cs="Times New Roman"/>
          <w:sz w:val="24"/>
          <w:szCs w:val="24"/>
        </w:rPr>
        <w:t>N</w:t>
      </w:r>
      <w:r w:rsidRPr="000E1D3B">
        <w:rPr>
          <w:rFonts w:ascii="Times New Roman" w:hAnsi="Times New Roman" w:cs="Times New Roman"/>
          <w:sz w:val="24"/>
          <w:szCs w:val="24"/>
          <w:vertAlign w:val="subscript"/>
        </w:rPr>
        <w:t>cl(k+1)</w:t>
      </w:r>
      <w:r w:rsidRPr="000E1D3B">
        <w:rPr>
          <w:rFonts w:ascii="Times New Roman" w:hAnsi="Times New Roman" w:cs="Times New Roman"/>
          <w:sz w:val="24"/>
          <w:szCs w:val="24"/>
        </w:rPr>
        <w:t xml:space="preserve"> –  număr mediu clienți reglementați, estimat pentru anul k+1;</w:t>
      </w:r>
    </w:p>
    <w:p w14:paraId="724C4C23" w14:textId="77777777" w:rsidR="00A418D2" w:rsidRPr="000E1D3B" w:rsidRDefault="00A418D2" w:rsidP="0075243A">
      <w:pPr>
        <w:spacing w:after="0" w:line="360" w:lineRule="auto"/>
        <w:ind w:left="426"/>
        <w:jc w:val="both"/>
        <w:rPr>
          <w:rFonts w:ascii="Times New Roman" w:hAnsi="Times New Roman" w:cs="Times New Roman"/>
          <w:sz w:val="24"/>
          <w:szCs w:val="24"/>
        </w:rPr>
      </w:pPr>
      <w:r w:rsidRPr="000E1D3B">
        <w:rPr>
          <w:rFonts w:ascii="Times New Roman" w:hAnsi="Times New Roman" w:cs="Times New Roman"/>
          <w:sz w:val="24"/>
          <w:szCs w:val="24"/>
        </w:rPr>
        <w:t>CLP</w:t>
      </w:r>
      <w:r w:rsidRPr="000E1D3B">
        <w:rPr>
          <w:rFonts w:ascii="Times New Roman" w:hAnsi="Times New Roman" w:cs="Times New Roman"/>
          <w:sz w:val="24"/>
          <w:szCs w:val="24"/>
          <w:vertAlign w:val="subscript"/>
        </w:rPr>
        <w:t>(k) realizat</w:t>
      </w:r>
      <w:r w:rsidRPr="000E1D3B">
        <w:rPr>
          <w:rFonts w:ascii="Times New Roman" w:hAnsi="Times New Roman" w:cs="Times New Roman"/>
          <w:sz w:val="24"/>
          <w:szCs w:val="24"/>
        </w:rPr>
        <w:t xml:space="preserve">  - capitalul de lucru necesar titularului de licență pentru desfășurarea activității curente la nivelul anului k;</w:t>
      </w:r>
    </w:p>
    <w:p w14:paraId="7411CAF4" w14:textId="5D6672E4" w:rsidR="00A418D2" w:rsidRPr="000E1D3B" w:rsidRDefault="00A418D2" w:rsidP="0075243A">
      <w:pPr>
        <w:spacing w:after="0" w:line="360" w:lineRule="auto"/>
        <w:ind w:left="1560" w:hanging="1134"/>
        <w:jc w:val="both"/>
        <w:rPr>
          <w:rFonts w:ascii="Times New Roman" w:hAnsi="Times New Roman" w:cs="Times New Roman"/>
          <w:sz w:val="24"/>
          <w:szCs w:val="24"/>
        </w:rPr>
      </w:pPr>
      <w:r w:rsidRPr="000E1D3B">
        <w:rPr>
          <w:rFonts w:ascii="Times New Roman" w:hAnsi="Times New Roman" w:cs="Times New Roman"/>
          <w:sz w:val="24"/>
          <w:szCs w:val="24"/>
        </w:rPr>
        <w:t>(V</w:t>
      </w:r>
      <w:r w:rsidRPr="000E1D3B">
        <w:rPr>
          <w:rFonts w:ascii="Times New Roman" w:hAnsi="Times New Roman" w:cs="Times New Roman"/>
          <w:sz w:val="24"/>
          <w:szCs w:val="24"/>
          <w:vertAlign w:val="subscript"/>
        </w:rPr>
        <w:t>fr(k)recalc</w:t>
      </w:r>
      <w:r w:rsidRPr="000E1D3B">
        <w:rPr>
          <w:rFonts w:ascii="Times New Roman" w:hAnsi="Times New Roman" w:cs="Times New Roman"/>
          <w:sz w:val="24"/>
          <w:szCs w:val="24"/>
        </w:rPr>
        <w:t xml:space="preserve"> - V</w:t>
      </w:r>
      <w:r w:rsidRPr="000E1D3B">
        <w:rPr>
          <w:rFonts w:ascii="Times New Roman" w:hAnsi="Times New Roman" w:cs="Times New Roman"/>
          <w:sz w:val="24"/>
          <w:szCs w:val="24"/>
          <w:vertAlign w:val="subscript"/>
        </w:rPr>
        <w:t>fr(k)realizat</w:t>
      </w:r>
      <w:r w:rsidRPr="000E1D3B">
        <w:rPr>
          <w:rFonts w:ascii="Times New Roman" w:hAnsi="Times New Roman" w:cs="Times New Roman"/>
          <w:sz w:val="24"/>
          <w:szCs w:val="24"/>
        </w:rPr>
        <w:t>) – componentă de corecție pentru al doilea an de reglementare, în situația în care titularul de licență a desfășurat activitatea de furnizare reglementată mai putin de 12 luni</w:t>
      </w:r>
    </w:p>
    <w:p w14:paraId="69A3F6BD" w14:textId="77777777" w:rsidR="00A418D2" w:rsidRPr="000E1D3B" w:rsidRDefault="00A418D2" w:rsidP="0075243A">
      <w:pPr>
        <w:spacing w:after="0" w:line="360" w:lineRule="auto"/>
        <w:ind w:left="1560" w:hanging="144"/>
        <w:jc w:val="both"/>
        <w:rPr>
          <w:rFonts w:ascii="Times New Roman" w:hAnsi="Times New Roman" w:cs="Times New Roman"/>
          <w:sz w:val="24"/>
          <w:szCs w:val="24"/>
        </w:rPr>
      </w:pPr>
      <w:r w:rsidRPr="000E1D3B">
        <w:rPr>
          <w:rFonts w:ascii="Times New Roman" w:hAnsi="Times New Roman" w:cs="Times New Roman"/>
          <w:sz w:val="24"/>
          <w:szCs w:val="24"/>
        </w:rPr>
        <w:t>unde:</w:t>
      </w:r>
    </w:p>
    <w:p w14:paraId="523D937D" w14:textId="42104648" w:rsidR="00A418D2" w:rsidRPr="000E1D3B" w:rsidRDefault="00A418D2" w:rsidP="0075243A">
      <w:pPr>
        <w:spacing w:after="0" w:line="360" w:lineRule="auto"/>
        <w:ind w:left="2552" w:hanging="992"/>
        <w:jc w:val="both"/>
        <w:rPr>
          <w:rFonts w:ascii="Times New Roman" w:hAnsi="Times New Roman" w:cs="Times New Roman"/>
          <w:sz w:val="24"/>
          <w:szCs w:val="24"/>
        </w:rPr>
      </w:pPr>
      <w:r w:rsidRPr="000E1D3B">
        <w:rPr>
          <w:rFonts w:ascii="Times New Roman" w:hAnsi="Times New Roman" w:cs="Times New Roman"/>
          <w:sz w:val="24"/>
          <w:szCs w:val="24"/>
        </w:rPr>
        <w:t>V</w:t>
      </w:r>
      <w:r w:rsidRPr="000E1D3B">
        <w:rPr>
          <w:rFonts w:ascii="Times New Roman" w:hAnsi="Times New Roman" w:cs="Times New Roman"/>
          <w:sz w:val="24"/>
          <w:szCs w:val="24"/>
          <w:vertAlign w:val="subscript"/>
        </w:rPr>
        <w:t>fr(k)recalc</w:t>
      </w:r>
      <w:r w:rsidRPr="000E1D3B">
        <w:rPr>
          <w:rFonts w:ascii="Times New Roman" w:hAnsi="Times New Roman" w:cs="Times New Roman"/>
          <w:sz w:val="24"/>
          <w:szCs w:val="24"/>
        </w:rPr>
        <w:t xml:space="preserve"> - venit recalculat permis în anul k pentru lunile în care și-a desfășurat activit</w:t>
      </w:r>
      <w:r w:rsidR="006D5B74" w:rsidRPr="000E1D3B">
        <w:rPr>
          <w:rFonts w:ascii="Times New Roman" w:hAnsi="Times New Roman" w:cs="Times New Roman"/>
          <w:sz w:val="24"/>
          <w:szCs w:val="24"/>
        </w:rPr>
        <w:t>a</w:t>
      </w:r>
      <w:r w:rsidRPr="000E1D3B">
        <w:rPr>
          <w:rFonts w:ascii="Times New Roman" w:hAnsi="Times New Roman" w:cs="Times New Roman"/>
          <w:sz w:val="24"/>
          <w:szCs w:val="24"/>
        </w:rPr>
        <w:t>tea de furnizare reglementată a gazelor naturale, conform prevederilor prezentei metodologii, cu luarea în considerare a numărului mediu de clienți reglementați realizat în anul k;</w:t>
      </w:r>
    </w:p>
    <w:p w14:paraId="1F5012A8" w14:textId="3EB7A242" w:rsidR="00A418D2" w:rsidRPr="000E1D3B" w:rsidRDefault="00A418D2" w:rsidP="0075243A">
      <w:pPr>
        <w:spacing w:after="0" w:line="360" w:lineRule="auto"/>
        <w:ind w:left="2552" w:hanging="992"/>
        <w:jc w:val="both"/>
        <w:rPr>
          <w:rFonts w:ascii="Times New Roman" w:hAnsi="Times New Roman" w:cs="Times New Roman"/>
          <w:sz w:val="24"/>
          <w:szCs w:val="24"/>
        </w:rPr>
      </w:pPr>
      <w:r w:rsidRPr="000E1D3B">
        <w:rPr>
          <w:rFonts w:ascii="Times New Roman" w:hAnsi="Times New Roman" w:cs="Times New Roman"/>
          <w:sz w:val="24"/>
          <w:szCs w:val="24"/>
        </w:rPr>
        <w:t>V</w:t>
      </w:r>
      <w:r w:rsidRPr="000E1D3B">
        <w:rPr>
          <w:rFonts w:ascii="Times New Roman" w:hAnsi="Times New Roman" w:cs="Times New Roman"/>
          <w:sz w:val="24"/>
          <w:szCs w:val="24"/>
          <w:vertAlign w:val="subscript"/>
        </w:rPr>
        <w:t>fr(k)realizat</w:t>
      </w:r>
      <w:r w:rsidRPr="000E1D3B">
        <w:rPr>
          <w:rFonts w:ascii="Times New Roman" w:hAnsi="Times New Roman" w:cs="Times New Roman"/>
          <w:sz w:val="24"/>
          <w:szCs w:val="24"/>
        </w:rPr>
        <w:t xml:space="preserve"> - venitul realizat în anul k pentru desfășurarea activității de furnizare reglementată a gazelor naturale, conform realizărilor;</w:t>
      </w:r>
    </w:p>
    <w:p w14:paraId="01369F40" w14:textId="7FA32518" w:rsidR="00CB2005" w:rsidRPr="000E1D3B" w:rsidRDefault="00CB2005" w:rsidP="0075243A">
      <w:pPr>
        <w:spacing w:line="360" w:lineRule="auto"/>
        <w:ind w:left="706"/>
        <w:jc w:val="both"/>
        <w:rPr>
          <w:rFonts w:ascii="Times New Roman" w:hAnsi="Times New Roman" w:cs="Times New Roman"/>
          <w:sz w:val="24"/>
          <w:szCs w:val="24"/>
        </w:rPr>
      </w:pPr>
      <w:r w:rsidRPr="000E1D3B">
        <w:rPr>
          <w:rFonts w:ascii="Times New Roman" w:hAnsi="Times New Roman" w:cs="Times New Roman"/>
          <w:sz w:val="24"/>
          <w:szCs w:val="24"/>
        </w:rPr>
        <w:t>C</w:t>
      </w:r>
      <w:r w:rsidRPr="000E1D3B">
        <w:rPr>
          <w:rFonts w:ascii="Times New Roman" w:hAnsi="Times New Roman" w:cs="Times New Roman"/>
          <w:sz w:val="24"/>
          <w:szCs w:val="24"/>
          <w:vertAlign w:val="subscript"/>
        </w:rPr>
        <w:t>CA(k</w:t>
      </w:r>
      <w:r w:rsidR="00255BA5">
        <w:rPr>
          <w:rFonts w:ascii="Times New Roman" w:hAnsi="Times New Roman" w:cs="Times New Roman"/>
          <w:sz w:val="24"/>
          <w:szCs w:val="24"/>
          <w:vertAlign w:val="subscript"/>
        </w:rPr>
        <w:t>+1</w:t>
      </w:r>
      <w:r w:rsidRPr="000E1D3B">
        <w:rPr>
          <w:rFonts w:ascii="Times New Roman" w:hAnsi="Times New Roman" w:cs="Times New Roman"/>
          <w:sz w:val="24"/>
          <w:szCs w:val="24"/>
          <w:vertAlign w:val="subscript"/>
        </w:rPr>
        <w:t>)</w:t>
      </w:r>
      <w:r w:rsidRPr="000E1D3B">
        <w:rPr>
          <w:rFonts w:ascii="Times New Roman" w:hAnsi="Times New Roman" w:cs="Times New Roman"/>
          <w:sz w:val="24"/>
          <w:szCs w:val="24"/>
        </w:rPr>
        <w:t xml:space="preserve"> – contribuția bănească anuală datorată ANRE de către titularii de licență, stabilită potrivit reglementărilor în vigoare la momentul determin</w:t>
      </w:r>
      <w:r w:rsidR="0075243A" w:rsidRPr="000E1D3B">
        <w:rPr>
          <w:rFonts w:ascii="Times New Roman" w:hAnsi="Times New Roman" w:cs="Times New Roman"/>
          <w:sz w:val="24"/>
          <w:szCs w:val="24"/>
        </w:rPr>
        <w:t>ă</w:t>
      </w:r>
      <w:r w:rsidRPr="000E1D3B">
        <w:rPr>
          <w:rFonts w:ascii="Times New Roman" w:hAnsi="Times New Roman" w:cs="Times New Roman"/>
          <w:sz w:val="24"/>
          <w:szCs w:val="24"/>
        </w:rPr>
        <w:t>rii venitului unitar aferent activităţii de furnizare reglementată pentru anul k</w:t>
      </w:r>
      <w:r w:rsidR="00E2707B" w:rsidRPr="000E1D3B">
        <w:rPr>
          <w:rFonts w:ascii="Times New Roman" w:hAnsi="Times New Roman" w:cs="Times New Roman"/>
          <w:sz w:val="24"/>
          <w:szCs w:val="24"/>
        </w:rPr>
        <w:t>+1</w:t>
      </w:r>
      <w:r w:rsidRPr="000E1D3B">
        <w:rPr>
          <w:rFonts w:ascii="Times New Roman" w:hAnsi="Times New Roman" w:cs="Times New Roman"/>
          <w:sz w:val="24"/>
          <w:szCs w:val="24"/>
        </w:rPr>
        <w:t>;</w:t>
      </w:r>
    </w:p>
    <w:p w14:paraId="5DE86E40" w14:textId="77777777" w:rsidR="00A418D2" w:rsidRPr="000E1D3B" w:rsidRDefault="00A418D2" w:rsidP="0075243A">
      <w:pPr>
        <w:numPr>
          <w:ilvl w:val="0"/>
          <w:numId w:val="16"/>
        </w:numPr>
        <w:spacing w:after="0" w:line="360" w:lineRule="auto"/>
        <w:contextualSpacing/>
        <w:jc w:val="both"/>
        <w:rPr>
          <w:rFonts w:ascii="Times New Roman" w:hAnsi="Times New Roman" w:cs="Times New Roman"/>
          <w:sz w:val="24"/>
          <w:szCs w:val="24"/>
        </w:rPr>
      </w:pPr>
      <w:r w:rsidRPr="000E1D3B">
        <w:rPr>
          <w:rFonts w:ascii="Times New Roman" w:hAnsi="Times New Roman" w:cs="Times New Roman"/>
          <w:sz w:val="24"/>
          <w:szCs w:val="24"/>
        </w:rPr>
        <w:t>pentru următorii ani de reglementare:</w:t>
      </w:r>
    </w:p>
    <w:p w14:paraId="38DA886F" w14:textId="28845343" w:rsidR="00A418D2" w:rsidRPr="000E1D3B" w:rsidRDefault="00A418D2" w:rsidP="0075243A">
      <w:pPr>
        <w:spacing w:after="0" w:line="360" w:lineRule="auto"/>
        <w:ind w:left="1701" w:hanging="1275"/>
        <w:jc w:val="both"/>
        <w:rPr>
          <w:rFonts w:ascii="Times New Roman" w:hAnsi="Times New Roman" w:cs="Times New Roman"/>
          <w:sz w:val="24"/>
          <w:szCs w:val="24"/>
        </w:rPr>
      </w:pPr>
      <w:r w:rsidRPr="000E1D3B">
        <w:rPr>
          <w:rFonts w:ascii="Times New Roman" w:hAnsi="Times New Roman" w:cs="Times New Roman"/>
          <w:sz w:val="24"/>
          <w:szCs w:val="24"/>
        </w:rPr>
        <w:t>V</w:t>
      </w:r>
      <w:r w:rsidRPr="000E1D3B">
        <w:rPr>
          <w:rFonts w:ascii="Times New Roman" w:hAnsi="Times New Roman" w:cs="Times New Roman"/>
          <w:sz w:val="24"/>
          <w:szCs w:val="24"/>
          <w:vertAlign w:val="subscript"/>
        </w:rPr>
        <w:t>fr(k+j)permis</w:t>
      </w:r>
      <w:r w:rsidRPr="000E1D3B">
        <w:rPr>
          <w:rFonts w:ascii="Times New Roman" w:hAnsi="Times New Roman" w:cs="Times New Roman"/>
          <w:sz w:val="24"/>
          <w:szCs w:val="24"/>
        </w:rPr>
        <w:t>= [CU</w:t>
      </w:r>
      <w:r w:rsidRPr="000E1D3B">
        <w:rPr>
          <w:rFonts w:ascii="Times New Roman" w:hAnsi="Times New Roman" w:cs="Times New Roman"/>
          <w:sz w:val="24"/>
          <w:szCs w:val="24"/>
          <w:vertAlign w:val="subscript"/>
        </w:rPr>
        <w:t>cl_op_fr(w)realizat</w:t>
      </w:r>
      <w:r w:rsidRPr="000E1D3B">
        <w:rPr>
          <w:rFonts w:ascii="Times New Roman" w:hAnsi="Times New Roman" w:cs="Times New Roman"/>
          <w:sz w:val="24"/>
          <w:szCs w:val="24"/>
        </w:rPr>
        <w:t>*(1+ RI</w:t>
      </w:r>
      <w:r w:rsidRPr="000E1D3B">
        <w:rPr>
          <w:rFonts w:ascii="Times New Roman" w:hAnsi="Times New Roman" w:cs="Times New Roman"/>
          <w:sz w:val="24"/>
          <w:szCs w:val="24"/>
          <w:vertAlign w:val="subscript"/>
        </w:rPr>
        <w:t>c</w:t>
      </w:r>
      <w:r w:rsidRPr="000E1D3B">
        <w:rPr>
          <w:rFonts w:ascii="Times New Roman" w:hAnsi="Times New Roman" w:cs="Times New Roman"/>
          <w:sz w:val="24"/>
          <w:szCs w:val="24"/>
        </w:rPr>
        <w:t>)*N</w:t>
      </w:r>
      <w:r w:rsidRPr="000E1D3B">
        <w:rPr>
          <w:rFonts w:ascii="Times New Roman" w:hAnsi="Times New Roman" w:cs="Times New Roman"/>
          <w:sz w:val="24"/>
          <w:szCs w:val="24"/>
          <w:vertAlign w:val="subscript"/>
        </w:rPr>
        <w:t>cl(k+j)</w:t>
      </w:r>
      <w:r w:rsidRPr="000E1D3B">
        <w:rPr>
          <w:rFonts w:ascii="Times New Roman" w:hAnsi="Times New Roman" w:cs="Times New Roman"/>
          <w:sz w:val="24"/>
          <w:szCs w:val="24"/>
        </w:rPr>
        <w:t>*12 + CU</w:t>
      </w:r>
      <w:r w:rsidRPr="000E1D3B">
        <w:rPr>
          <w:rFonts w:ascii="Times New Roman" w:hAnsi="Times New Roman" w:cs="Times New Roman"/>
          <w:sz w:val="24"/>
          <w:szCs w:val="24"/>
          <w:vertAlign w:val="subscript"/>
        </w:rPr>
        <w:t xml:space="preserve">cl_cap_fr(w)realizat </w:t>
      </w:r>
      <w:r w:rsidRPr="000E1D3B">
        <w:rPr>
          <w:rFonts w:ascii="Times New Roman" w:hAnsi="Times New Roman" w:cs="Times New Roman"/>
          <w:sz w:val="24"/>
          <w:szCs w:val="24"/>
        </w:rPr>
        <w:t>*N</w:t>
      </w:r>
      <w:r w:rsidRPr="000E1D3B">
        <w:rPr>
          <w:rFonts w:ascii="Times New Roman" w:hAnsi="Times New Roman" w:cs="Times New Roman"/>
          <w:sz w:val="24"/>
          <w:szCs w:val="24"/>
          <w:vertAlign w:val="subscript"/>
        </w:rPr>
        <w:t>cl(k+j)</w:t>
      </w:r>
      <w:r w:rsidRPr="000E1D3B">
        <w:rPr>
          <w:rFonts w:ascii="Times New Roman" w:hAnsi="Times New Roman" w:cs="Times New Roman"/>
          <w:sz w:val="24"/>
          <w:szCs w:val="24"/>
        </w:rPr>
        <w:t>*12] + RRR</w:t>
      </w:r>
      <w:r w:rsidRPr="000E1D3B">
        <w:rPr>
          <w:rFonts w:ascii="Times New Roman" w:hAnsi="Times New Roman" w:cs="Times New Roman"/>
          <w:sz w:val="24"/>
          <w:szCs w:val="24"/>
          <w:vertAlign w:val="subscript"/>
        </w:rPr>
        <w:t>fr</w:t>
      </w:r>
      <w:r w:rsidRPr="000E1D3B">
        <w:rPr>
          <w:rFonts w:ascii="Times New Roman" w:hAnsi="Times New Roman" w:cs="Times New Roman"/>
          <w:sz w:val="24"/>
          <w:szCs w:val="24"/>
        </w:rPr>
        <w:t>*CLP</w:t>
      </w:r>
      <w:r w:rsidRPr="000E1D3B">
        <w:rPr>
          <w:rFonts w:ascii="Times New Roman" w:hAnsi="Times New Roman" w:cs="Times New Roman"/>
          <w:sz w:val="24"/>
          <w:szCs w:val="24"/>
          <w:vertAlign w:val="subscript"/>
        </w:rPr>
        <w:t>(k+j-1) realizat</w:t>
      </w:r>
      <w:r w:rsidRPr="000E1D3B">
        <w:rPr>
          <w:rFonts w:ascii="Times New Roman" w:hAnsi="Times New Roman" w:cs="Times New Roman"/>
          <w:sz w:val="24"/>
          <w:szCs w:val="24"/>
        </w:rPr>
        <w:t xml:space="preserve"> + (V</w:t>
      </w:r>
      <w:r w:rsidRPr="000E1D3B">
        <w:rPr>
          <w:rFonts w:ascii="Times New Roman" w:hAnsi="Times New Roman" w:cs="Times New Roman"/>
          <w:sz w:val="24"/>
          <w:szCs w:val="24"/>
          <w:vertAlign w:val="subscript"/>
        </w:rPr>
        <w:t xml:space="preserve">fr(k+j-1)recalc </w:t>
      </w:r>
      <w:r w:rsidRPr="000E1D3B">
        <w:rPr>
          <w:rFonts w:ascii="Times New Roman" w:hAnsi="Times New Roman" w:cs="Times New Roman"/>
          <w:sz w:val="24"/>
          <w:szCs w:val="24"/>
        </w:rPr>
        <w:t>- V</w:t>
      </w:r>
      <w:r w:rsidRPr="000E1D3B">
        <w:rPr>
          <w:rFonts w:ascii="Times New Roman" w:hAnsi="Times New Roman" w:cs="Times New Roman"/>
          <w:sz w:val="24"/>
          <w:szCs w:val="24"/>
          <w:vertAlign w:val="subscript"/>
        </w:rPr>
        <w:t>fr(k+j-1)realizat</w:t>
      </w:r>
      <w:r w:rsidRPr="000E1D3B">
        <w:rPr>
          <w:rFonts w:ascii="Times New Roman" w:hAnsi="Times New Roman" w:cs="Times New Roman"/>
          <w:sz w:val="24"/>
          <w:szCs w:val="24"/>
        </w:rPr>
        <w:t>+C</w:t>
      </w:r>
      <w:r w:rsidRPr="000E1D3B">
        <w:rPr>
          <w:rFonts w:ascii="Times New Roman" w:hAnsi="Times New Roman" w:cs="Times New Roman"/>
          <w:sz w:val="24"/>
          <w:szCs w:val="24"/>
          <w:vertAlign w:val="subscript"/>
        </w:rPr>
        <w:t>op_e(k+j-1)</w:t>
      </w:r>
      <w:r w:rsidRPr="000E1D3B">
        <w:rPr>
          <w:rFonts w:ascii="Times New Roman" w:hAnsi="Times New Roman" w:cs="Times New Roman"/>
          <w:sz w:val="24"/>
          <w:szCs w:val="24"/>
        </w:rPr>
        <w:t>)</w:t>
      </w:r>
      <w:r w:rsidR="00E2707B" w:rsidRPr="000E1D3B">
        <w:rPr>
          <w:rFonts w:ascii="Times New Roman" w:hAnsi="Times New Roman" w:cs="Times New Roman"/>
          <w:sz w:val="24"/>
          <w:szCs w:val="24"/>
        </w:rPr>
        <w:t xml:space="preserve"> + C</w:t>
      </w:r>
      <w:r w:rsidR="00255BA5">
        <w:rPr>
          <w:rFonts w:ascii="Times New Roman" w:hAnsi="Times New Roman" w:cs="Times New Roman"/>
          <w:sz w:val="24"/>
          <w:szCs w:val="24"/>
          <w:vertAlign w:val="subscript"/>
        </w:rPr>
        <w:t>CA(k+j</w:t>
      </w:r>
      <w:r w:rsidR="00E2707B" w:rsidRPr="000E1D3B">
        <w:rPr>
          <w:rFonts w:ascii="Times New Roman" w:hAnsi="Times New Roman" w:cs="Times New Roman"/>
          <w:sz w:val="24"/>
          <w:szCs w:val="24"/>
          <w:vertAlign w:val="subscript"/>
        </w:rPr>
        <w:t>)</w:t>
      </w:r>
      <w:r w:rsidRPr="000E1D3B">
        <w:rPr>
          <w:rFonts w:ascii="Times New Roman" w:hAnsi="Times New Roman" w:cs="Times New Roman"/>
          <w:sz w:val="24"/>
          <w:szCs w:val="24"/>
        </w:rPr>
        <w:t xml:space="preserve">, </w:t>
      </w:r>
    </w:p>
    <w:p w14:paraId="32B0D57A" w14:textId="77777777" w:rsidR="00A418D2" w:rsidRPr="000E1D3B" w:rsidRDefault="00A418D2" w:rsidP="0075243A">
      <w:pPr>
        <w:spacing w:after="0" w:line="360" w:lineRule="auto"/>
        <w:ind w:left="426"/>
        <w:jc w:val="both"/>
        <w:rPr>
          <w:rFonts w:ascii="Times New Roman" w:hAnsi="Times New Roman" w:cs="Times New Roman"/>
          <w:sz w:val="24"/>
          <w:szCs w:val="24"/>
        </w:rPr>
      </w:pPr>
      <w:r w:rsidRPr="000E1D3B">
        <w:rPr>
          <w:rFonts w:ascii="Times New Roman" w:hAnsi="Times New Roman" w:cs="Times New Roman"/>
          <w:sz w:val="24"/>
          <w:szCs w:val="24"/>
        </w:rPr>
        <w:t>unde:</w:t>
      </w:r>
    </w:p>
    <w:p w14:paraId="44FA8A47" w14:textId="77777777" w:rsidR="00A418D2" w:rsidRPr="000E1D3B" w:rsidRDefault="00A418D2" w:rsidP="0075243A">
      <w:pPr>
        <w:spacing w:after="0" w:line="360" w:lineRule="auto"/>
        <w:ind w:left="426"/>
        <w:jc w:val="both"/>
        <w:rPr>
          <w:rFonts w:ascii="Times New Roman" w:hAnsi="Times New Roman" w:cs="Times New Roman"/>
          <w:sz w:val="24"/>
          <w:szCs w:val="24"/>
        </w:rPr>
      </w:pPr>
      <w:r w:rsidRPr="000E1D3B">
        <w:rPr>
          <w:rFonts w:ascii="Times New Roman" w:hAnsi="Times New Roman" w:cs="Times New Roman"/>
          <w:sz w:val="24"/>
          <w:szCs w:val="24"/>
        </w:rPr>
        <w:t xml:space="preserve">k≥ 2019, </w:t>
      </w:r>
    </w:p>
    <w:p w14:paraId="5A97A147" w14:textId="77777777" w:rsidR="00A418D2" w:rsidRPr="000E1D3B" w:rsidRDefault="00A418D2" w:rsidP="0075243A">
      <w:pPr>
        <w:spacing w:after="0" w:line="360" w:lineRule="auto"/>
        <w:ind w:left="426"/>
        <w:jc w:val="both"/>
        <w:rPr>
          <w:rFonts w:ascii="Times New Roman" w:hAnsi="Times New Roman" w:cs="Times New Roman"/>
          <w:sz w:val="24"/>
          <w:szCs w:val="24"/>
        </w:rPr>
      </w:pPr>
      <w:r w:rsidRPr="000E1D3B">
        <w:rPr>
          <w:rFonts w:ascii="Times New Roman" w:hAnsi="Times New Roman" w:cs="Times New Roman"/>
          <w:sz w:val="24"/>
          <w:szCs w:val="24"/>
        </w:rPr>
        <w:t>j = diferența dintre anul de reglementare, pentru care se calculează venitul permis, și anul de început al activității de furnizare reglementată</w:t>
      </w:r>
    </w:p>
    <w:p w14:paraId="061318AF" w14:textId="77777777" w:rsidR="00A418D2" w:rsidRPr="000E1D3B" w:rsidRDefault="00A418D2" w:rsidP="0075243A">
      <w:pPr>
        <w:spacing w:after="0" w:line="360" w:lineRule="auto"/>
        <w:ind w:left="426"/>
        <w:jc w:val="both"/>
        <w:rPr>
          <w:rFonts w:ascii="Times New Roman" w:hAnsi="Times New Roman" w:cs="Times New Roman"/>
          <w:sz w:val="24"/>
          <w:szCs w:val="24"/>
        </w:rPr>
      </w:pPr>
      <w:r w:rsidRPr="000E1D3B">
        <w:rPr>
          <w:rFonts w:ascii="Times New Roman" w:hAnsi="Times New Roman" w:cs="Times New Roman"/>
          <w:sz w:val="24"/>
          <w:szCs w:val="24"/>
        </w:rPr>
        <w:t>CU</w:t>
      </w:r>
      <w:r w:rsidRPr="000E1D3B">
        <w:rPr>
          <w:rFonts w:ascii="Times New Roman" w:hAnsi="Times New Roman" w:cs="Times New Roman"/>
          <w:sz w:val="24"/>
          <w:szCs w:val="24"/>
          <w:vertAlign w:val="subscript"/>
        </w:rPr>
        <w:t xml:space="preserve">cl_op_fr(w) realizat </w:t>
      </w:r>
      <w:r w:rsidRPr="000E1D3B">
        <w:rPr>
          <w:rFonts w:ascii="Times New Roman" w:hAnsi="Times New Roman" w:cs="Times New Roman"/>
          <w:sz w:val="24"/>
          <w:szCs w:val="24"/>
        </w:rPr>
        <w:t xml:space="preserve"> – cost unitar operațional lunar pe client aferent  anului w, primul an de reglementare în care operatorul a desfășurat 12 luni activitatea de furnizare reglementată, fără cheltuielile cu amortizarea, determinat după următoarea formulă:</w:t>
      </w:r>
    </w:p>
    <w:p w14:paraId="25A696AA" w14:textId="77777777" w:rsidR="00A418D2" w:rsidRPr="000E1D3B" w:rsidRDefault="00A418D2" w:rsidP="000E1D3B">
      <w:pPr>
        <w:spacing w:after="0" w:line="360" w:lineRule="auto"/>
        <w:ind w:left="1560"/>
        <w:jc w:val="both"/>
        <w:rPr>
          <w:rFonts w:ascii="Times New Roman" w:hAnsi="Times New Roman" w:cs="Times New Roman"/>
          <w:sz w:val="24"/>
          <w:szCs w:val="24"/>
        </w:rPr>
      </w:pPr>
      <w:r w:rsidRPr="000E1D3B">
        <w:rPr>
          <w:rFonts w:ascii="Times New Roman" w:hAnsi="Times New Roman" w:cs="Times New Roman"/>
          <w:sz w:val="24"/>
          <w:szCs w:val="24"/>
        </w:rPr>
        <w:t>CU</w:t>
      </w:r>
      <w:r w:rsidRPr="000E1D3B">
        <w:rPr>
          <w:rFonts w:ascii="Times New Roman" w:hAnsi="Times New Roman" w:cs="Times New Roman"/>
          <w:sz w:val="24"/>
          <w:szCs w:val="24"/>
          <w:vertAlign w:val="subscript"/>
        </w:rPr>
        <w:t>cl_op_fr(w)</w:t>
      </w:r>
      <w:r w:rsidRPr="000E1D3B">
        <w:rPr>
          <w:rFonts w:ascii="Times New Roman" w:hAnsi="Times New Roman" w:cs="Times New Roman"/>
          <w:sz w:val="24"/>
          <w:szCs w:val="24"/>
        </w:rPr>
        <w:t xml:space="preserve"> = C</w:t>
      </w:r>
      <w:r w:rsidRPr="000E1D3B">
        <w:rPr>
          <w:rFonts w:ascii="Times New Roman" w:hAnsi="Times New Roman" w:cs="Times New Roman"/>
          <w:sz w:val="24"/>
          <w:szCs w:val="24"/>
          <w:vertAlign w:val="subscript"/>
        </w:rPr>
        <w:t>op_fr(w)</w:t>
      </w:r>
      <w:r w:rsidRPr="000E1D3B">
        <w:rPr>
          <w:rFonts w:ascii="Times New Roman" w:hAnsi="Times New Roman" w:cs="Times New Roman"/>
          <w:sz w:val="24"/>
          <w:szCs w:val="24"/>
        </w:rPr>
        <w:t>/N</w:t>
      </w:r>
      <w:r w:rsidRPr="000E1D3B">
        <w:rPr>
          <w:rFonts w:ascii="Times New Roman" w:hAnsi="Times New Roman" w:cs="Times New Roman"/>
          <w:sz w:val="24"/>
          <w:szCs w:val="24"/>
          <w:vertAlign w:val="subscript"/>
        </w:rPr>
        <w:t>cl(w)</w:t>
      </w:r>
      <w:r w:rsidRPr="000E1D3B">
        <w:rPr>
          <w:rFonts w:ascii="Times New Roman" w:hAnsi="Times New Roman" w:cs="Times New Roman"/>
          <w:sz w:val="24"/>
          <w:szCs w:val="24"/>
        </w:rPr>
        <w:t xml:space="preserve">/12, </w:t>
      </w:r>
    </w:p>
    <w:p w14:paraId="02EECE3B" w14:textId="77777777" w:rsidR="00A418D2" w:rsidRPr="000E1D3B" w:rsidRDefault="00A418D2" w:rsidP="000E1D3B">
      <w:pPr>
        <w:spacing w:after="0" w:line="360" w:lineRule="auto"/>
        <w:ind w:left="1560"/>
        <w:jc w:val="both"/>
        <w:rPr>
          <w:rFonts w:ascii="Times New Roman" w:hAnsi="Times New Roman" w:cs="Times New Roman"/>
          <w:sz w:val="24"/>
          <w:szCs w:val="24"/>
        </w:rPr>
      </w:pPr>
      <w:r w:rsidRPr="000E1D3B">
        <w:rPr>
          <w:rFonts w:ascii="Times New Roman" w:hAnsi="Times New Roman" w:cs="Times New Roman"/>
          <w:sz w:val="24"/>
          <w:szCs w:val="24"/>
        </w:rPr>
        <w:t>unde:</w:t>
      </w:r>
    </w:p>
    <w:p w14:paraId="1E6A5213" w14:textId="77777777" w:rsidR="00A418D2" w:rsidRPr="000E1D3B" w:rsidRDefault="00A418D2" w:rsidP="000E1D3B">
      <w:pPr>
        <w:spacing w:after="0" w:line="360" w:lineRule="auto"/>
        <w:ind w:left="1560"/>
        <w:jc w:val="both"/>
        <w:rPr>
          <w:rFonts w:ascii="Times New Roman" w:hAnsi="Times New Roman" w:cs="Times New Roman"/>
          <w:sz w:val="24"/>
          <w:szCs w:val="24"/>
        </w:rPr>
      </w:pPr>
      <w:r w:rsidRPr="000E1D3B">
        <w:rPr>
          <w:rFonts w:ascii="Times New Roman" w:hAnsi="Times New Roman" w:cs="Times New Roman"/>
          <w:sz w:val="24"/>
          <w:szCs w:val="24"/>
        </w:rPr>
        <w:t>C</w:t>
      </w:r>
      <w:r w:rsidRPr="000E1D3B">
        <w:rPr>
          <w:rFonts w:ascii="Times New Roman" w:hAnsi="Times New Roman" w:cs="Times New Roman"/>
          <w:sz w:val="24"/>
          <w:szCs w:val="24"/>
          <w:vertAlign w:val="subscript"/>
        </w:rPr>
        <w:t>op_fr(w)</w:t>
      </w:r>
      <w:r w:rsidRPr="000E1D3B">
        <w:rPr>
          <w:rFonts w:ascii="Times New Roman" w:hAnsi="Times New Roman" w:cs="Times New Roman"/>
          <w:sz w:val="24"/>
          <w:szCs w:val="24"/>
        </w:rPr>
        <w:t xml:space="preserve"> – costurile operaționale realizate într-o manieră prudentă, analizate, recunoscute și permise de către ANRE titularului de licență pentru desfășurarea activității de furnizare a gazelor naturale în anul w, primul an de reglementare în care operatorul a desfășurat 12 luni activitatea de furnizare reglementat, către clienții reglementați, fără cheltuielile cu amortizarea; analiza costurilor operaționale se va realiza în conformitate cu prevederile art. 7;</w:t>
      </w:r>
    </w:p>
    <w:p w14:paraId="6FDB75EC" w14:textId="77777777" w:rsidR="00A418D2" w:rsidRPr="000E1D3B" w:rsidRDefault="00A418D2" w:rsidP="0075243A">
      <w:pPr>
        <w:spacing w:after="0" w:line="360" w:lineRule="auto"/>
        <w:ind w:left="1701"/>
        <w:jc w:val="both"/>
        <w:rPr>
          <w:rFonts w:ascii="Times New Roman" w:hAnsi="Times New Roman" w:cs="Times New Roman"/>
          <w:sz w:val="24"/>
          <w:szCs w:val="24"/>
        </w:rPr>
      </w:pPr>
      <w:r w:rsidRPr="000E1D3B">
        <w:rPr>
          <w:rFonts w:ascii="Times New Roman" w:hAnsi="Times New Roman" w:cs="Times New Roman"/>
          <w:sz w:val="24"/>
          <w:szCs w:val="24"/>
        </w:rPr>
        <w:t>N</w:t>
      </w:r>
      <w:r w:rsidRPr="000E1D3B">
        <w:rPr>
          <w:rFonts w:ascii="Times New Roman" w:hAnsi="Times New Roman" w:cs="Times New Roman"/>
          <w:sz w:val="24"/>
          <w:szCs w:val="24"/>
          <w:vertAlign w:val="subscript"/>
        </w:rPr>
        <w:t>cl(w)</w:t>
      </w:r>
      <w:r w:rsidRPr="000E1D3B">
        <w:rPr>
          <w:rFonts w:ascii="Times New Roman" w:hAnsi="Times New Roman" w:cs="Times New Roman"/>
          <w:sz w:val="24"/>
          <w:szCs w:val="24"/>
        </w:rPr>
        <w:t xml:space="preserve"> – număr mediu de clienți  reglementați realizat în anul w;</w:t>
      </w:r>
    </w:p>
    <w:p w14:paraId="5147D977" w14:textId="77777777" w:rsidR="00A418D2" w:rsidRPr="000E1D3B" w:rsidRDefault="00A418D2" w:rsidP="0075243A">
      <w:pPr>
        <w:spacing w:after="0" w:line="360" w:lineRule="auto"/>
        <w:ind w:left="1418" w:hanging="992"/>
        <w:jc w:val="both"/>
        <w:rPr>
          <w:rFonts w:ascii="Times New Roman" w:hAnsi="Times New Roman" w:cs="Times New Roman"/>
          <w:sz w:val="24"/>
          <w:szCs w:val="24"/>
        </w:rPr>
      </w:pPr>
      <w:r w:rsidRPr="000E1D3B">
        <w:rPr>
          <w:rFonts w:ascii="Times New Roman" w:hAnsi="Times New Roman" w:cs="Times New Roman"/>
          <w:sz w:val="24"/>
          <w:szCs w:val="24"/>
        </w:rPr>
        <w:t>(1+ RI</w:t>
      </w:r>
      <w:r w:rsidRPr="000E1D3B">
        <w:rPr>
          <w:rFonts w:ascii="Times New Roman" w:hAnsi="Times New Roman" w:cs="Times New Roman"/>
          <w:sz w:val="24"/>
          <w:szCs w:val="24"/>
          <w:vertAlign w:val="subscript"/>
        </w:rPr>
        <w:t>c</w:t>
      </w:r>
      <w:r w:rsidRPr="000E1D3B">
        <w:rPr>
          <w:rFonts w:ascii="Times New Roman" w:hAnsi="Times New Roman" w:cs="Times New Roman"/>
          <w:sz w:val="24"/>
          <w:szCs w:val="24"/>
        </w:rPr>
        <w:t>) – componentă prin care se realizează actualizarea costului unitar operațional pe client cu rata cumulată a inflației, conform Institutului Național de Statistică pentru anii anteriori, respectiv conform Comisiei Naționale de Strategie și Prognoză pentru anul k+j;</w:t>
      </w:r>
    </w:p>
    <w:p w14:paraId="4C6E9873" w14:textId="77777777" w:rsidR="00A418D2" w:rsidRPr="000E1D3B" w:rsidRDefault="00A418D2" w:rsidP="0075243A">
      <w:pPr>
        <w:spacing w:after="0" w:line="360" w:lineRule="auto"/>
        <w:ind w:left="426"/>
        <w:jc w:val="both"/>
        <w:rPr>
          <w:rFonts w:ascii="Times New Roman" w:hAnsi="Times New Roman" w:cs="Times New Roman"/>
          <w:sz w:val="24"/>
          <w:szCs w:val="24"/>
        </w:rPr>
      </w:pPr>
      <w:r w:rsidRPr="000E1D3B">
        <w:rPr>
          <w:rFonts w:ascii="Times New Roman" w:hAnsi="Times New Roman" w:cs="Times New Roman"/>
          <w:sz w:val="24"/>
          <w:szCs w:val="24"/>
        </w:rPr>
        <w:t>CLP</w:t>
      </w:r>
      <w:r w:rsidRPr="000E1D3B">
        <w:rPr>
          <w:rFonts w:ascii="Times New Roman" w:hAnsi="Times New Roman" w:cs="Times New Roman"/>
          <w:sz w:val="24"/>
          <w:szCs w:val="24"/>
          <w:vertAlign w:val="subscript"/>
        </w:rPr>
        <w:t>(k+j-1)realizat</w:t>
      </w:r>
      <w:r w:rsidRPr="000E1D3B">
        <w:rPr>
          <w:rFonts w:ascii="Times New Roman" w:hAnsi="Times New Roman" w:cs="Times New Roman"/>
          <w:sz w:val="24"/>
          <w:szCs w:val="24"/>
        </w:rPr>
        <w:t xml:space="preserve">  - capitalul de lucru necesar titularului de licență pentru desfășurarea activității curente la nivelul anului k+j-1;</w:t>
      </w:r>
    </w:p>
    <w:p w14:paraId="49DB5509" w14:textId="77777777" w:rsidR="00A418D2" w:rsidRPr="000E1D3B" w:rsidRDefault="00A418D2" w:rsidP="0075243A">
      <w:pPr>
        <w:spacing w:after="0" w:line="360" w:lineRule="auto"/>
        <w:ind w:left="426"/>
        <w:jc w:val="both"/>
        <w:rPr>
          <w:rFonts w:ascii="Times New Roman" w:hAnsi="Times New Roman" w:cs="Times New Roman"/>
          <w:sz w:val="24"/>
          <w:szCs w:val="24"/>
        </w:rPr>
      </w:pPr>
      <w:r w:rsidRPr="000E1D3B">
        <w:rPr>
          <w:rFonts w:ascii="Times New Roman" w:hAnsi="Times New Roman" w:cs="Times New Roman"/>
          <w:sz w:val="24"/>
          <w:szCs w:val="24"/>
        </w:rPr>
        <w:t>CU</w:t>
      </w:r>
      <w:r w:rsidRPr="000E1D3B">
        <w:rPr>
          <w:rFonts w:ascii="Times New Roman" w:hAnsi="Times New Roman" w:cs="Times New Roman"/>
          <w:sz w:val="24"/>
          <w:szCs w:val="24"/>
          <w:vertAlign w:val="subscript"/>
        </w:rPr>
        <w:t xml:space="preserve">cl_cap_fr(w) realizat </w:t>
      </w:r>
      <w:r w:rsidRPr="000E1D3B">
        <w:rPr>
          <w:rFonts w:ascii="Times New Roman" w:hAnsi="Times New Roman" w:cs="Times New Roman"/>
          <w:sz w:val="24"/>
          <w:szCs w:val="24"/>
        </w:rPr>
        <w:t>–cost de capital unitar lunar pe client aferent anului w, primul an de reglementare în care operatorul a desfășurat 12 luni activitatea de furnizare reglementată, determinat după următoarea formulă:</w:t>
      </w:r>
    </w:p>
    <w:p w14:paraId="7E5A0B43" w14:textId="77777777" w:rsidR="00A418D2" w:rsidRPr="000E1D3B" w:rsidRDefault="00A418D2" w:rsidP="0075243A">
      <w:pPr>
        <w:spacing w:after="0" w:line="360" w:lineRule="auto"/>
        <w:ind w:left="426" w:firstLine="992"/>
        <w:jc w:val="both"/>
        <w:rPr>
          <w:rFonts w:ascii="Times New Roman" w:hAnsi="Times New Roman" w:cs="Times New Roman"/>
          <w:sz w:val="24"/>
          <w:szCs w:val="24"/>
        </w:rPr>
      </w:pPr>
      <w:r w:rsidRPr="000E1D3B">
        <w:rPr>
          <w:rFonts w:ascii="Times New Roman" w:hAnsi="Times New Roman" w:cs="Times New Roman"/>
          <w:sz w:val="24"/>
          <w:szCs w:val="24"/>
        </w:rPr>
        <w:t>CU</w:t>
      </w:r>
      <w:r w:rsidRPr="000E1D3B">
        <w:rPr>
          <w:rFonts w:ascii="Times New Roman" w:hAnsi="Times New Roman" w:cs="Times New Roman"/>
          <w:sz w:val="24"/>
          <w:szCs w:val="24"/>
          <w:vertAlign w:val="subscript"/>
        </w:rPr>
        <w:t xml:space="preserve">cl_cap_fr(w) realizat </w:t>
      </w:r>
      <w:r w:rsidRPr="000E1D3B">
        <w:rPr>
          <w:rFonts w:ascii="Times New Roman" w:hAnsi="Times New Roman" w:cs="Times New Roman"/>
          <w:sz w:val="24"/>
          <w:szCs w:val="24"/>
        </w:rPr>
        <w:t>= (RRR</w:t>
      </w:r>
      <w:r w:rsidRPr="000E1D3B">
        <w:rPr>
          <w:rFonts w:ascii="Times New Roman" w:hAnsi="Times New Roman" w:cs="Times New Roman"/>
          <w:sz w:val="24"/>
          <w:szCs w:val="24"/>
          <w:vertAlign w:val="subscript"/>
        </w:rPr>
        <w:t>fr</w:t>
      </w:r>
      <w:r w:rsidRPr="000E1D3B">
        <w:rPr>
          <w:rFonts w:ascii="Times New Roman" w:hAnsi="Times New Roman" w:cs="Times New Roman"/>
          <w:sz w:val="24"/>
          <w:szCs w:val="24"/>
        </w:rPr>
        <w:t>*BAR</w:t>
      </w:r>
      <w:r w:rsidRPr="000E1D3B">
        <w:rPr>
          <w:rFonts w:ascii="Times New Roman" w:hAnsi="Times New Roman" w:cs="Times New Roman"/>
          <w:sz w:val="24"/>
          <w:szCs w:val="24"/>
          <w:vertAlign w:val="subscript"/>
        </w:rPr>
        <w:t>fr(w) realizat</w:t>
      </w:r>
      <w:r w:rsidRPr="000E1D3B">
        <w:rPr>
          <w:rFonts w:ascii="Times New Roman" w:hAnsi="Times New Roman" w:cs="Times New Roman"/>
          <w:sz w:val="24"/>
          <w:szCs w:val="24"/>
        </w:rPr>
        <w:t xml:space="preserve"> + A</w:t>
      </w:r>
      <w:r w:rsidRPr="000E1D3B">
        <w:rPr>
          <w:rFonts w:ascii="Times New Roman" w:hAnsi="Times New Roman" w:cs="Times New Roman"/>
          <w:sz w:val="24"/>
          <w:szCs w:val="24"/>
          <w:vertAlign w:val="subscript"/>
        </w:rPr>
        <w:t>m</w:t>
      </w:r>
      <w:r w:rsidRPr="000E1D3B">
        <w:rPr>
          <w:rFonts w:ascii="Times New Roman" w:hAnsi="Times New Roman" w:cs="Times New Roman"/>
          <w:sz w:val="24"/>
          <w:szCs w:val="24"/>
        </w:rPr>
        <w:t>)/N</w:t>
      </w:r>
      <w:r w:rsidRPr="000E1D3B">
        <w:rPr>
          <w:rFonts w:ascii="Times New Roman" w:hAnsi="Times New Roman" w:cs="Times New Roman"/>
          <w:sz w:val="24"/>
          <w:szCs w:val="24"/>
          <w:vertAlign w:val="subscript"/>
        </w:rPr>
        <w:t>cl(w)</w:t>
      </w:r>
      <w:r w:rsidRPr="000E1D3B">
        <w:rPr>
          <w:rFonts w:ascii="Times New Roman" w:hAnsi="Times New Roman" w:cs="Times New Roman"/>
          <w:sz w:val="24"/>
          <w:szCs w:val="24"/>
        </w:rPr>
        <w:t>/12,</w:t>
      </w:r>
    </w:p>
    <w:p w14:paraId="5F6F171A" w14:textId="77777777" w:rsidR="00A418D2" w:rsidRPr="000E1D3B" w:rsidRDefault="00A418D2" w:rsidP="0075243A">
      <w:pPr>
        <w:spacing w:after="0" w:line="360" w:lineRule="auto"/>
        <w:ind w:left="1418"/>
        <w:jc w:val="both"/>
        <w:rPr>
          <w:rFonts w:ascii="Times New Roman" w:hAnsi="Times New Roman" w:cs="Times New Roman"/>
          <w:sz w:val="24"/>
          <w:szCs w:val="24"/>
        </w:rPr>
      </w:pPr>
      <w:r w:rsidRPr="000E1D3B">
        <w:rPr>
          <w:rFonts w:ascii="Times New Roman" w:hAnsi="Times New Roman" w:cs="Times New Roman"/>
          <w:sz w:val="24"/>
          <w:szCs w:val="24"/>
        </w:rPr>
        <w:t>unde:</w:t>
      </w:r>
    </w:p>
    <w:p w14:paraId="43D633C3" w14:textId="77777777" w:rsidR="00A418D2" w:rsidRPr="000E1D3B" w:rsidRDefault="00A418D2" w:rsidP="000E1D3B">
      <w:pPr>
        <w:spacing w:after="0" w:line="360" w:lineRule="auto"/>
        <w:ind w:left="2268" w:hanging="850"/>
        <w:jc w:val="both"/>
        <w:rPr>
          <w:rFonts w:ascii="Times New Roman" w:hAnsi="Times New Roman" w:cs="Times New Roman"/>
          <w:sz w:val="24"/>
          <w:szCs w:val="24"/>
        </w:rPr>
      </w:pPr>
      <w:r w:rsidRPr="000E1D3B">
        <w:rPr>
          <w:rFonts w:ascii="Times New Roman" w:hAnsi="Times New Roman" w:cs="Times New Roman"/>
          <w:sz w:val="24"/>
          <w:szCs w:val="24"/>
        </w:rPr>
        <w:t>RRR</w:t>
      </w:r>
      <w:r w:rsidRPr="000E1D3B">
        <w:rPr>
          <w:rFonts w:ascii="Times New Roman" w:hAnsi="Times New Roman" w:cs="Times New Roman"/>
          <w:sz w:val="24"/>
          <w:szCs w:val="24"/>
          <w:vertAlign w:val="subscript"/>
        </w:rPr>
        <w:t>fr</w:t>
      </w:r>
      <w:r w:rsidRPr="000E1D3B">
        <w:rPr>
          <w:rFonts w:ascii="Times New Roman" w:hAnsi="Times New Roman" w:cs="Times New Roman"/>
          <w:sz w:val="24"/>
          <w:szCs w:val="24"/>
        </w:rPr>
        <w:t xml:space="preserve"> – reprezintă valoarea ratei reglementate a rentabilității capitalului investit pentru activitatea de furnizare reglementată, egală cu valoarea RRR în termeni reali, înainte de impozitare, aprobată pentru activitatea de distribuție a gazelor naturale;</w:t>
      </w:r>
    </w:p>
    <w:p w14:paraId="0B8C8839" w14:textId="77777777" w:rsidR="00A418D2" w:rsidRPr="000E1D3B" w:rsidRDefault="00A418D2" w:rsidP="000E1D3B">
      <w:pPr>
        <w:spacing w:after="0" w:line="360" w:lineRule="auto"/>
        <w:ind w:left="2268" w:hanging="853"/>
        <w:jc w:val="both"/>
        <w:rPr>
          <w:rFonts w:ascii="Times New Roman" w:hAnsi="Times New Roman" w:cs="Times New Roman"/>
          <w:sz w:val="24"/>
          <w:szCs w:val="24"/>
        </w:rPr>
      </w:pPr>
      <w:r w:rsidRPr="000E1D3B">
        <w:rPr>
          <w:rFonts w:ascii="Times New Roman" w:hAnsi="Times New Roman" w:cs="Times New Roman"/>
          <w:sz w:val="24"/>
          <w:szCs w:val="24"/>
        </w:rPr>
        <w:t>BAR</w:t>
      </w:r>
      <w:r w:rsidRPr="000E1D3B">
        <w:rPr>
          <w:rFonts w:ascii="Times New Roman" w:hAnsi="Times New Roman" w:cs="Times New Roman"/>
          <w:sz w:val="24"/>
          <w:szCs w:val="24"/>
          <w:vertAlign w:val="subscript"/>
        </w:rPr>
        <w:t>fr(w) realizat</w:t>
      </w:r>
      <w:r w:rsidRPr="000E1D3B">
        <w:rPr>
          <w:rFonts w:ascii="Times New Roman" w:hAnsi="Times New Roman" w:cs="Times New Roman"/>
          <w:sz w:val="24"/>
          <w:szCs w:val="24"/>
        </w:rPr>
        <w:t xml:space="preserve"> – valoarea reglementată rămasă a activelor puse în funcțiune până la data de 31 decembrie a anului w, active aferente desfășurării activității de furnizare reglementată; valoarea reglementată rămasă a activelor puse în funcțiune până la data de 31 decembrie a anului w, a imobilizărilor corporale și necorporale aferente desfășurării activității de furnizare reglementată, se actualizează în corelare cu reglementările pentru activitatea de distribuție a  gazelor naturale, conform prevederilor legislației în vigoare</w:t>
      </w:r>
    </w:p>
    <w:p w14:paraId="2952B804" w14:textId="77777777" w:rsidR="00A418D2" w:rsidRPr="000E1D3B" w:rsidRDefault="00A418D2" w:rsidP="000E1D3B">
      <w:pPr>
        <w:spacing w:after="0" w:line="360" w:lineRule="auto"/>
        <w:ind w:left="1698" w:hanging="280"/>
        <w:jc w:val="both"/>
        <w:rPr>
          <w:rFonts w:ascii="Times New Roman" w:hAnsi="Times New Roman" w:cs="Times New Roman"/>
          <w:sz w:val="24"/>
          <w:szCs w:val="24"/>
        </w:rPr>
      </w:pPr>
      <w:r w:rsidRPr="000E1D3B">
        <w:rPr>
          <w:rFonts w:ascii="Times New Roman" w:hAnsi="Times New Roman" w:cs="Times New Roman"/>
          <w:sz w:val="24"/>
          <w:szCs w:val="24"/>
        </w:rPr>
        <w:t>A</w:t>
      </w:r>
      <w:r w:rsidRPr="000E1D3B">
        <w:rPr>
          <w:rFonts w:ascii="Times New Roman" w:hAnsi="Times New Roman" w:cs="Times New Roman"/>
          <w:sz w:val="24"/>
          <w:szCs w:val="24"/>
          <w:vertAlign w:val="subscript"/>
        </w:rPr>
        <w:t>m</w:t>
      </w:r>
      <w:r w:rsidRPr="000E1D3B" w:rsidDel="00735C7F">
        <w:rPr>
          <w:rFonts w:ascii="Times New Roman" w:hAnsi="Times New Roman" w:cs="Times New Roman"/>
          <w:sz w:val="24"/>
          <w:szCs w:val="24"/>
        </w:rPr>
        <w:t xml:space="preserve"> </w:t>
      </w:r>
      <w:r w:rsidRPr="000E1D3B">
        <w:rPr>
          <w:rFonts w:ascii="Times New Roman" w:hAnsi="Times New Roman" w:cs="Times New Roman"/>
          <w:sz w:val="24"/>
          <w:szCs w:val="24"/>
        </w:rPr>
        <w:t>–       amortizarea aferentă BAR</w:t>
      </w:r>
      <w:r w:rsidRPr="000E1D3B">
        <w:rPr>
          <w:rFonts w:ascii="Times New Roman" w:hAnsi="Times New Roman" w:cs="Times New Roman"/>
          <w:sz w:val="24"/>
          <w:szCs w:val="24"/>
          <w:vertAlign w:val="subscript"/>
        </w:rPr>
        <w:t>fr(w)</w:t>
      </w:r>
      <w:r w:rsidRPr="000E1D3B">
        <w:rPr>
          <w:rFonts w:ascii="Times New Roman" w:hAnsi="Times New Roman" w:cs="Times New Roman"/>
          <w:sz w:val="24"/>
          <w:szCs w:val="24"/>
        </w:rPr>
        <w:t>;</w:t>
      </w:r>
    </w:p>
    <w:p w14:paraId="656A4BF7" w14:textId="77777777" w:rsidR="00A418D2" w:rsidRPr="000E1D3B" w:rsidRDefault="00A418D2" w:rsidP="0075243A">
      <w:pPr>
        <w:spacing w:after="0" w:line="360" w:lineRule="auto"/>
        <w:ind w:left="1560" w:hanging="1276"/>
        <w:jc w:val="both"/>
        <w:rPr>
          <w:rFonts w:ascii="Times New Roman" w:hAnsi="Times New Roman" w:cs="Times New Roman"/>
          <w:sz w:val="24"/>
          <w:szCs w:val="24"/>
        </w:rPr>
      </w:pPr>
      <w:r w:rsidRPr="000E1D3B">
        <w:rPr>
          <w:rFonts w:ascii="Times New Roman" w:hAnsi="Times New Roman" w:cs="Times New Roman"/>
          <w:sz w:val="24"/>
          <w:szCs w:val="24"/>
        </w:rPr>
        <w:t>(V</w:t>
      </w:r>
      <w:r w:rsidRPr="000E1D3B">
        <w:rPr>
          <w:rFonts w:ascii="Times New Roman" w:hAnsi="Times New Roman" w:cs="Times New Roman"/>
          <w:sz w:val="24"/>
          <w:szCs w:val="24"/>
          <w:vertAlign w:val="subscript"/>
        </w:rPr>
        <w:t>fr(k+j-1)recalc</w:t>
      </w:r>
      <w:r w:rsidRPr="000E1D3B">
        <w:rPr>
          <w:rFonts w:ascii="Times New Roman" w:hAnsi="Times New Roman" w:cs="Times New Roman"/>
          <w:sz w:val="24"/>
          <w:szCs w:val="24"/>
        </w:rPr>
        <w:t xml:space="preserve"> - V</w:t>
      </w:r>
      <w:r w:rsidRPr="000E1D3B">
        <w:rPr>
          <w:rFonts w:ascii="Times New Roman" w:hAnsi="Times New Roman" w:cs="Times New Roman"/>
          <w:sz w:val="24"/>
          <w:szCs w:val="24"/>
          <w:vertAlign w:val="subscript"/>
        </w:rPr>
        <w:t xml:space="preserve">fr(k+j-1)realizat </w:t>
      </w:r>
      <w:r w:rsidRPr="000E1D3B">
        <w:rPr>
          <w:rFonts w:ascii="Times New Roman" w:hAnsi="Times New Roman" w:cs="Times New Roman"/>
          <w:sz w:val="24"/>
          <w:szCs w:val="24"/>
        </w:rPr>
        <w:t>+ C</w:t>
      </w:r>
      <w:r w:rsidRPr="000E1D3B">
        <w:rPr>
          <w:rFonts w:ascii="Times New Roman" w:hAnsi="Times New Roman" w:cs="Times New Roman"/>
          <w:sz w:val="24"/>
          <w:szCs w:val="24"/>
          <w:vertAlign w:val="subscript"/>
        </w:rPr>
        <w:t>op_e(k+j-1)</w:t>
      </w:r>
      <w:r w:rsidRPr="000E1D3B">
        <w:rPr>
          <w:rFonts w:ascii="Times New Roman" w:hAnsi="Times New Roman" w:cs="Times New Roman"/>
          <w:sz w:val="24"/>
          <w:szCs w:val="24"/>
        </w:rPr>
        <w:t>) – componentă de corecție, unde:</w:t>
      </w:r>
    </w:p>
    <w:p w14:paraId="39F12CC1" w14:textId="41752C00" w:rsidR="00A418D2" w:rsidRPr="000E1D3B" w:rsidRDefault="00A418D2" w:rsidP="0075243A">
      <w:pPr>
        <w:spacing w:after="0" w:line="360" w:lineRule="auto"/>
        <w:ind w:left="2552" w:hanging="992"/>
        <w:jc w:val="both"/>
        <w:rPr>
          <w:rFonts w:ascii="Times New Roman" w:hAnsi="Times New Roman" w:cs="Times New Roman"/>
          <w:sz w:val="24"/>
          <w:szCs w:val="24"/>
        </w:rPr>
      </w:pPr>
      <w:r w:rsidRPr="000E1D3B">
        <w:rPr>
          <w:rFonts w:ascii="Times New Roman" w:hAnsi="Times New Roman" w:cs="Times New Roman"/>
          <w:sz w:val="24"/>
          <w:szCs w:val="24"/>
        </w:rPr>
        <w:t>V</w:t>
      </w:r>
      <w:r w:rsidRPr="000E1D3B">
        <w:rPr>
          <w:rFonts w:ascii="Times New Roman" w:hAnsi="Times New Roman" w:cs="Times New Roman"/>
          <w:sz w:val="24"/>
          <w:szCs w:val="24"/>
          <w:vertAlign w:val="subscript"/>
        </w:rPr>
        <w:t>fr(k+j-1)recalc</w:t>
      </w:r>
      <w:r w:rsidRPr="000E1D3B">
        <w:rPr>
          <w:rFonts w:ascii="Times New Roman" w:hAnsi="Times New Roman" w:cs="Times New Roman"/>
          <w:sz w:val="24"/>
          <w:szCs w:val="24"/>
        </w:rPr>
        <w:t xml:space="preserve"> - venit recalculat permis în anul k+j-1 pentru desfășurarea activității de furnizare reglementată a gazelor naturale, conform prevederilor prezentei metodologii, cu luarea în considerare a numărului mediu de clienți reglementați realizat în anul k+j-1</w:t>
      </w:r>
      <w:r w:rsidR="00E2707B" w:rsidRPr="000E1D3B">
        <w:rPr>
          <w:rFonts w:ascii="Times New Roman" w:hAnsi="Times New Roman" w:cs="Times New Roman"/>
          <w:sz w:val="24"/>
          <w:szCs w:val="24"/>
        </w:rPr>
        <w:t xml:space="preserve">, </w:t>
      </w:r>
      <w:r w:rsidRPr="000E1D3B">
        <w:rPr>
          <w:rFonts w:ascii="Times New Roman" w:hAnsi="Times New Roman" w:cs="Times New Roman"/>
          <w:sz w:val="24"/>
          <w:szCs w:val="24"/>
        </w:rPr>
        <w:t>a ratei inflației realizate în anul k+j-1, conform Institutului Național de Statistică</w:t>
      </w:r>
      <w:r w:rsidR="00E2707B" w:rsidRPr="000E1D3B">
        <w:rPr>
          <w:rFonts w:ascii="Times New Roman" w:hAnsi="Times New Roman" w:cs="Times New Roman"/>
          <w:sz w:val="24"/>
          <w:szCs w:val="24"/>
        </w:rPr>
        <w:t>,</w:t>
      </w:r>
      <w:r w:rsidR="00E2707B" w:rsidRPr="000E1D3B">
        <w:t xml:space="preserve"> </w:t>
      </w:r>
      <w:r w:rsidR="00E2707B" w:rsidRPr="000E1D3B">
        <w:rPr>
          <w:rFonts w:ascii="Times New Roman" w:hAnsi="Times New Roman" w:cs="Times New Roman"/>
          <w:sz w:val="24"/>
          <w:szCs w:val="24"/>
        </w:rPr>
        <w:t>şi a regularizării contribuţiei băneşti C</w:t>
      </w:r>
      <w:r w:rsidR="00E2707B" w:rsidRPr="000E1D3B">
        <w:rPr>
          <w:rFonts w:ascii="Times New Roman" w:hAnsi="Times New Roman" w:cs="Times New Roman"/>
          <w:sz w:val="24"/>
          <w:szCs w:val="24"/>
          <w:vertAlign w:val="subscript"/>
        </w:rPr>
        <w:t>CA</w:t>
      </w:r>
      <w:r w:rsidR="00E2707B" w:rsidRPr="000E1D3B">
        <w:rPr>
          <w:rFonts w:ascii="Times New Roman" w:hAnsi="Times New Roman" w:cs="Times New Roman"/>
          <w:sz w:val="24"/>
          <w:szCs w:val="24"/>
        </w:rPr>
        <w:t xml:space="preserve"> aferente anului k</w:t>
      </w:r>
      <w:r w:rsidR="0075243A" w:rsidRPr="000E1D3B">
        <w:rPr>
          <w:rFonts w:ascii="Times New Roman" w:hAnsi="Times New Roman" w:cs="Times New Roman"/>
          <w:sz w:val="24"/>
          <w:szCs w:val="24"/>
        </w:rPr>
        <w:t>+j</w:t>
      </w:r>
      <w:r w:rsidR="00E2707B" w:rsidRPr="000E1D3B">
        <w:rPr>
          <w:rFonts w:ascii="Times New Roman" w:hAnsi="Times New Roman" w:cs="Times New Roman"/>
          <w:sz w:val="24"/>
          <w:szCs w:val="24"/>
        </w:rPr>
        <w:t>-</w:t>
      </w:r>
      <w:r w:rsidR="0075243A" w:rsidRPr="000E1D3B">
        <w:rPr>
          <w:rFonts w:ascii="Times New Roman" w:hAnsi="Times New Roman" w:cs="Times New Roman"/>
          <w:sz w:val="24"/>
          <w:szCs w:val="24"/>
        </w:rPr>
        <w:t>2</w:t>
      </w:r>
      <w:r w:rsidRPr="000E1D3B">
        <w:rPr>
          <w:rFonts w:ascii="Times New Roman" w:hAnsi="Times New Roman" w:cs="Times New Roman"/>
          <w:sz w:val="24"/>
          <w:szCs w:val="24"/>
        </w:rPr>
        <w:t>;</w:t>
      </w:r>
    </w:p>
    <w:p w14:paraId="744EC2C6" w14:textId="77777777" w:rsidR="00A418D2" w:rsidRPr="000E1D3B" w:rsidRDefault="00A418D2" w:rsidP="0075243A">
      <w:pPr>
        <w:spacing w:after="0" w:line="360" w:lineRule="auto"/>
        <w:ind w:left="2977" w:hanging="1417"/>
        <w:jc w:val="both"/>
        <w:rPr>
          <w:rFonts w:ascii="Times New Roman" w:hAnsi="Times New Roman" w:cs="Times New Roman"/>
          <w:sz w:val="24"/>
          <w:szCs w:val="24"/>
        </w:rPr>
      </w:pPr>
      <w:r w:rsidRPr="000E1D3B">
        <w:rPr>
          <w:rFonts w:ascii="Times New Roman" w:hAnsi="Times New Roman" w:cs="Times New Roman"/>
          <w:sz w:val="24"/>
          <w:szCs w:val="24"/>
        </w:rPr>
        <w:t>V</w:t>
      </w:r>
      <w:r w:rsidRPr="000E1D3B">
        <w:rPr>
          <w:rFonts w:ascii="Times New Roman" w:hAnsi="Times New Roman" w:cs="Times New Roman"/>
          <w:sz w:val="24"/>
          <w:szCs w:val="24"/>
          <w:vertAlign w:val="subscript"/>
        </w:rPr>
        <w:t>fr(k+j-1)realizat</w:t>
      </w:r>
      <w:r w:rsidRPr="000E1D3B">
        <w:rPr>
          <w:rFonts w:ascii="Times New Roman" w:hAnsi="Times New Roman" w:cs="Times New Roman"/>
          <w:sz w:val="24"/>
          <w:szCs w:val="24"/>
        </w:rPr>
        <w:t xml:space="preserve"> - venitul realizat în anul k+j-1 pentru desfășurarea activității de furnizare reglementată a gazelor naturale, conform realizărilor;</w:t>
      </w:r>
    </w:p>
    <w:p w14:paraId="2712CDD1" w14:textId="07B72748" w:rsidR="00E2707B" w:rsidRPr="000E1D3B" w:rsidRDefault="00A418D2" w:rsidP="0075243A">
      <w:pPr>
        <w:spacing w:after="0" w:line="360" w:lineRule="auto"/>
        <w:ind w:left="2268" w:hanging="708"/>
        <w:jc w:val="both"/>
        <w:rPr>
          <w:rFonts w:ascii="Times New Roman" w:hAnsi="Times New Roman" w:cs="Times New Roman"/>
          <w:sz w:val="24"/>
          <w:szCs w:val="24"/>
        </w:rPr>
      </w:pPr>
      <w:r w:rsidRPr="000E1D3B">
        <w:rPr>
          <w:rFonts w:ascii="Times New Roman" w:hAnsi="Times New Roman" w:cs="Times New Roman"/>
          <w:sz w:val="24"/>
          <w:szCs w:val="24"/>
        </w:rPr>
        <w:t>C</w:t>
      </w:r>
      <w:r w:rsidRPr="000E1D3B">
        <w:rPr>
          <w:rFonts w:ascii="Times New Roman" w:hAnsi="Times New Roman" w:cs="Times New Roman"/>
          <w:sz w:val="24"/>
          <w:szCs w:val="24"/>
          <w:vertAlign w:val="subscript"/>
        </w:rPr>
        <w:t>op_e(k+j-1)</w:t>
      </w:r>
      <w:r w:rsidRPr="000E1D3B">
        <w:rPr>
          <w:rFonts w:ascii="Times New Roman" w:hAnsi="Times New Roman" w:cs="Times New Roman"/>
          <w:sz w:val="24"/>
          <w:szCs w:val="24"/>
        </w:rPr>
        <w:t xml:space="preserve"> - cheltuielile operaționale excepționale realizate de către furnizor și generate de intrarea în vigoare a unor noi prevederi legale, ulterior stabilirii componentei CU</w:t>
      </w:r>
      <w:r w:rsidRPr="000E1D3B">
        <w:rPr>
          <w:rFonts w:ascii="Times New Roman" w:hAnsi="Times New Roman" w:cs="Times New Roman"/>
          <w:sz w:val="24"/>
          <w:szCs w:val="24"/>
          <w:vertAlign w:val="subscript"/>
        </w:rPr>
        <w:t>cl _op_fr(w)</w:t>
      </w:r>
      <w:r w:rsidRPr="000E1D3B">
        <w:rPr>
          <w:rFonts w:ascii="Times New Roman" w:hAnsi="Times New Roman" w:cs="Times New Roman"/>
          <w:sz w:val="24"/>
          <w:szCs w:val="24"/>
        </w:rPr>
        <w:t xml:space="preserve"> sau CU</w:t>
      </w:r>
      <w:r w:rsidRPr="000E1D3B">
        <w:rPr>
          <w:rFonts w:ascii="Times New Roman" w:hAnsi="Times New Roman" w:cs="Times New Roman"/>
          <w:sz w:val="24"/>
          <w:szCs w:val="24"/>
          <w:vertAlign w:val="subscript"/>
        </w:rPr>
        <w:t xml:space="preserve">cl _op_fr(k), </w:t>
      </w:r>
      <w:r w:rsidRPr="000E1D3B">
        <w:rPr>
          <w:rFonts w:ascii="Times New Roman" w:hAnsi="Times New Roman" w:cs="Times New Roman"/>
          <w:sz w:val="24"/>
          <w:szCs w:val="24"/>
        </w:rPr>
        <w:t>cheltuieli care sunt în afara controlului managementului furnizorului.</w:t>
      </w:r>
    </w:p>
    <w:p w14:paraId="4C503D7E" w14:textId="6DFEF7FE" w:rsidR="00E2707B" w:rsidRPr="000E1D3B" w:rsidRDefault="00E2707B" w:rsidP="0075243A">
      <w:pPr>
        <w:spacing w:line="360" w:lineRule="auto"/>
        <w:ind w:left="426"/>
        <w:jc w:val="both"/>
        <w:rPr>
          <w:rFonts w:ascii="Times New Roman" w:hAnsi="Times New Roman" w:cs="Times New Roman"/>
          <w:sz w:val="24"/>
          <w:szCs w:val="24"/>
        </w:rPr>
      </w:pPr>
      <w:r w:rsidRPr="000E1D3B">
        <w:rPr>
          <w:rFonts w:ascii="Times New Roman" w:hAnsi="Times New Roman" w:cs="Times New Roman"/>
          <w:sz w:val="24"/>
          <w:szCs w:val="24"/>
        </w:rPr>
        <w:t>C</w:t>
      </w:r>
      <w:r w:rsidR="00255BA5">
        <w:rPr>
          <w:rFonts w:ascii="Times New Roman" w:hAnsi="Times New Roman" w:cs="Times New Roman"/>
          <w:sz w:val="24"/>
          <w:szCs w:val="24"/>
          <w:vertAlign w:val="subscript"/>
        </w:rPr>
        <w:t>CA(k+j</w:t>
      </w:r>
      <w:r w:rsidRPr="000E1D3B">
        <w:rPr>
          <w:rFonts w:ascii="Times New Roman" w:hAnsi="Times New Roman" w:cs="Times New Roman"/>
          <w:sz w:val="24"/>
          <w:szCs w:val="24"/>
          <w:vertAlign w:val="subscript"/>
        </w:rPr>
        <w:t>)</w:t>
      </w:r>
      <w:r w:rsidRPr="000E1D3B">
        <w:rPr>
          <w:rFonts w:ascii="Times New Roman" w:hAnsi="Times New Roman" w:cs="Times New Roman"/>
          <w:sz w:val="24"/>
          <w:szCs w:val="24"/>
        </w:rPr>
        <w:t xml:space="preserve"> – contribuția bănească anuală datorată ANRE de către titularii de licență, stabilită potrivit reglementărilor în vigoare la momentul determin</w:t>
      </w:r>
      <w:r w:rsidR="0075243A" w:rsidRPr="000E1D3B">
        <w:rPr>
          <w:rFonts w:ascii="Times New Roman" w:hAnsi="Times New Roman" w:cs="Times New Roman"/>
          <w:sz w:val="24"/>
          <w:szCs w:val="24"/>
        </w:rPr>
        <w:t>ă</w:t>
      </w:r>
      <w:r w:rsidRPr="000E1D3B">
        <w:rPr>
          <w:rFonts w:ascii="Times New Roman" w:hAnsi="Times New Roman" w:cs="Times New Roman"/>
          <w:sz w:val="24"/>
          <w:szCs w:val="24"/>
        </w:rPr>
        <w:t>rii venitului unitar aferent activităţii de furnizar</w:t>
      </w:r>
      <w:r w:rsidR="00255BA5">
        <w:rPr>
          <w:rFonts w:ascii="Times New Roman" w:hAnsi="Times New Roman" w:cs="Times New Roman"/>
          <w:sz w:val="24"/>
          <w:szCs w:val="24"/>
        </w:rPr>
        <w:t>e reglementată pentru anul k+j</w:t>
      </w:r>
      <w:bookmarkStart w:id="7" w:name="_GoBack"/>
      <w:bookmarkEnd w:id="7"/>
      <w:r w:rsidRPr="000E1D3B">
        <w:rPr>
          <w:rFonts w:ascii="Times New Roman" w:hAnsi="Times New Roman" w:cs="Times New Roman"/>
          <w:sz w:val="24"/>
          <w:szCs w:val="24"/>
        </w:rPr>
        <w:t>;</w:t>
      </w:r>
    </w:p>
    <w:p w14:paraId="02EE8654" w14:textId="77777777" w:rsidR="00A418D2" w:rsidRPr="000E1D3B" w:rsidRDefault="00A418D2" w:rsidP="0075243A">
      <w:pPr>
        <w:numPr>
          <w:ilvl w:val="0"/>
          <w:numId w:val="18"/>
        </w:numPr>
        <w:spacing w:after="0" w:line="360" w:lineRule="auto"/>
        <w:ind w:left="426" w:hanging="426"/>
        <w:contextualSpacing/>
        <w:jc w:val="both"/>
        <w:rPr>
          <w:rFonts w:ascii="Times New Roman" w:hAnsi="Times New Roman" w:cs="Times New Roman"/>
          <w:sz w:val="24"/>
          <w:szCs w:val="24"/>
        </w:rPr>
      </w:pPr>
      <w:r w:rsidRPr="000E1D3B">
        <w:rPr>
          <w:rFonts w:ascii="Times New Roman" w:hAnsi="Times New Roman" w:cs="Times New Roman"/>
          <w:sz w:val="24"/>
          <w:szCs w:val="24"/>
        </w:rPr>
        <w:t>Pentru titularii noi de licență rezultați în urma unui proces de fuziune prin contopire se aplică următoarele dispoziții:</w:t>
      </w:r>
    </w:p>
    <w:p w14:paraId="13A3F778" w14:textId="57B32788" w:rsidR="00A418D2" w:rsidRPr="000E1D3B" w:rsidRDefault="00A418D2" w:rsidP="0075243A">
      <w:pPr>
        <w:numPr>
          <w:ilvl w:val="0"/>
          <w:numId w:val="14"/>
        </w:numPr>
        <w:spacing w:after="0" w:line="360" w:lineRule="auto"/>
        <w:contextualSpacing/>
        <w:jc w:val="both"/>
        <w:rPr>
          <w:rFonts w:ascii="Times New Roman" w:hAnsi="Times New Roman" w:cs="Times New Roman"/>
          <w:sz w:val="24"/>
          <w:szCs w:val="24"/>
        </w:rPr>
      </w:pPr>
      <w:r w:rsidRPr="000E1D3B">
        <w:rPr>
          <w:rFonts w:ascii="Times New Roman" w:hAnsi="Times New Roman" w:cs="Times New Roman"/>
          <w:sz w:val="24"/>
          <w:szCs w:val="24"/>
        </w:rPr>
        <w:t>componenta CU</w:t>
      </w:r>
      <w:r w:rsidRPr="000E1D3B">
        <w:rPr>
          <w:rFonts w:ascii="Times New Roman" w:hAnsi="Times New Roman" w:cs="Times New Roman"/>
          <w:sz w:val="24"/>
          <w:szCs w:val="24"/>
          <w:vertAlign w:val="subscript"/>
        </w:rPr>
        <w:t>cl_op_fr(k)</w:t>
      </w:r>
      <w:r w:rsidRPr="000E1D3B">
        <w:rPr>
          <w:rFonts w:ascii="Times New Roman" w:hAnsi="Times New Roman" w:cs="Times New Roman"/>
          <w:sz w:val="24"/>
          <w:szCs w:val="24"/>
        </w:rPr>
        <w:t xml:space="preserve"> aferentă noii societăți se determină ca medie ponderată, cu numărul de clienți, a componentelor CU</w:t>
      </w:r>
      <w:r w:rsidRPr="000E1D3B">
        <w:rPr>
          <w:rFonts w:ascii="Times New Roman" w:hAnsi="Times New Roman" w:cs="Times New Roman"/>
          <w:sz w:val="24"/>
          <w:szCs w:val="24"/>
          <w:vertAlign w:val="subscript"/>
        </w:rPr>
        <w:t xml:space="preserve">cl_op_fr(k) </w:t>
      </w:r>
      <w:r w:rsidRPr="000E1D3B">
        <w:rPr>
          <w:rFonts w:ascii="Times New Roman" w:hAnsi="Times New Roman" w:cs="Times New Roman"/>
          <w:sz w:val="24"/>
          <w:szCs w:val="24"/>
        </w:rPr>
        <w:t>aferente societăților implicate în procesul de fuziune prin contopire. Începând cu anul k+1 nivelul componentei CU</w:t>
      </w:r>
      <w:r w:rsidRPr="000E1D3B">
        <w:rPr>
          <w:rFonts w:ascii="Times New Roman" w:hAnsi="Times New Roman" w:cs="Times New Roman"/>
          <w:sz w:val="24"/>
          <w:szCs w:val="24"/>
          <w:vertAlign w:val="subscript"/>
        </w:rPr>
        <w:t>cl_op_fr(k)</w:t>
      </w:r>
      <w:r w:rsidRPr="000E1D3B">
        <w:rPr>
          <w:rFonts w:ascii="Times New Roman" w:hAnsi="Times New Roman" w:cs="Times New Roman"/>
          <w:sz w:val="24"/>
          <w:szCs w:val="24"/>
        </w:rPr>
        <w:t xml:space="preserve"> se va actualiza cu rata </w:t>
      </w:r>
      <w:r w:rsidR="002D57FF">
        <w:rPr>
          <w:rFonts w:ascii="Times New Roman" w:hAnsi="Times New Roman" w:cs="Times New Roman"/>
          <w:sz w:val="24"/>
          <w:szCs w:val="24"/>
        </w:rPr>
        <w:t xml:space="preserve">cumulată a </w:t>
      </w:r>
      <w:r w:rsidRPr="000E1D3B">
        <w:rPr>
          <w:rFonts w:ascii="Times New Roman" w:hAnsi="Times New Roman" w:cs="Times New Roman"/>
          <w:sz w:val="24"/>
          <w:szCs w:val="24"/>
        </w:rPr>
        <w:t xml:space="preserve">inflației la sfârșitul anului, conform estimării Comisiei Naționale de Strategie și Prognoză. </w:t>
      </w:r>
    </w:p>
    <w:p w14:paraId="14597DDB" w14:textId="77777777" w:rsidR="00A418D2" w:rsidRPr="000E1D3B" w:rsidRDefault="00A418D2" w:rsidP="0075243A">
      <w:pPr>
        <w:numPr>
          <w:ilvl w:val="0"/>
          <w:numId w:val="14"/>
        </w:numPr>
        <w:spacing w:after="0" w:line="360" w:lineRule="auto"/>
        <w:contextualSpacing/>
        <w:jc w:val="both"/>
        <w:rPr>
          <w:rFonts w:ascii="Times New Roman" w:hAnsi="Times New Roman" w:cs="Times New Roman"/>
          <w:sz w:val="24"/>
          <w:szCs w:val="24"/>
        </w:rPr>
      </w:pPr>
      <w:r w:rsidRPr="000E1D3B">
        <w:rPr>
          <w:rFonts w:ascii="Times New Roman" w:hAnsi="Times New Roman" w:cs="Times New Roman"/>
          <w:sz w:val="24"/>
          <w:szCs w:val="24"/>
        </w:rPr>
        <w:t>componenta CU</w:t>
      </w:r>
      <w:r w:rsidRPr="000E1D3B">
        <w:rPr>
          <w:rFonts w:ascii="Times New Roman" w:hAnsi="Times New Roman" w:cs="Times New Roman"/>
          <w:sz w:val="24"/>
          <w:szCs w:val="24"/>
          <w:vertAlign w:val="subscript"/>
        </w:rPr>
        <w:t>cl_cap_fr(k)</w:t>
      </w:r>
      <w:r w:rsidRPr="000E1D3B">
        <w:rPr>
          <w:rFonts w:ascii="Times New Roman" w:hAnsi="Times New Roman" w:cs="Times New Roman"/>
          <w:sz w:val="24"/>
          <w:szCs w:val="24"/>
        </w:rPr>
        <w:t xml:space="preserve"> se determină ca medie ponderată, cu numărul de clienți, a componentelor CU</w:t>
      </w:r>
      <w:r w:rsidRPr="000E1D3B">
        <w:rPr>
          <w:rFonts w:ascii="Times New Roman" w:hAnsi="Times New Roman" w:cs="Times New Roman"/>
          <w:sz w:val="24"/>
          <w:szCs w:val="24"/>
          <w:vertAlign w:val="subscript"/>
        </w:rPr>
        <w:t xml:space="preserve">cl_cap_fr(k) </w:t>
      </w:r>
      <w:r w:rsidRPr="000E1D3B">
        <w:rPr>
          <w:rFonts w:ascii="Times New Roman" w:hAnsi="Times New Roman" w:cs="Times New Roman"/>
          <w:sz w:val="24"/>
          <w:szCs w:val="24"/>
        </w:rPr>
        <w:t>aferente societăților implicate în procesul de fuziune prin contopire.</w:t>
      </w:r>
    </w:p>
    <w:p w14:paraId="483DFB12" w14:textId="77777777" w:rsidR="00A418D2" w:rsidRPr="000E1D3B" w:rsidRDefault="00A418D2" w:rsidP="0075243A">
      <w:pPr>
        <w:numPr>
          <w:ilvl w:val="0"/>
          <w:numId w:val="14"/>
        </w:numPr>
        <w:spacing w:after="0" w:line="360" w:lineRule="auto"/>
        <w:contextualSpacing/>
        <w:jc w:val="both"/>
        <w:rPr>
          <w:rFonts w:ascii="Times New Roman" w:hAnsi="Times New Roman" w:cs="Times New Roman"/>
          <w:sz w:val="24"/>
          <w:szCs w:val="24"/>
        </w:rPr>
      </w:pPr>
      <w:r w:rsidRPr="000E1D3B">
        <w:rPr>
          <w:rFonts w:ascii="Times New Roman" w:hAnsi="Times New Roman" w:cs="Times New Roman"/>
          <w:sz w:val="24"/>
          <w:szCs w:val="24"/>
        </w:rPr>
        <w:t>componenta CLP</w:t>
      </w:r>
      <w:r w:rsidRPr="000E1D3B">
        <w:rPr>
          <w:rFonts w:ascii="Times New Roman" w:hAnsi="Times New Roman" w:cs="Times New Roman"/>
          <w:sz w:val="24"/>
          <w:szCs w:val="24"/>
          <w:vertAlign w:val="subscript"/>
        </w:rPr>
        <w:t xml:space="preserve">(k+j-1)realizat </w:t>
      </w:r>
      <w:r w:rsidRPr="000E1D3B">
        <w:rPr>
          <w:rFonts w:ascii="Times New Roman" w:hAnsi="Times New Roman" w:cs="Times New Roman"/>
          <w:sz w:val="24"/>
          <w:szCs w:val="24"/>
        </w:rPr>
        <w:t>*RRR</w:t>
      </w:r>
      <w:r w:rsidRPr="000E1D3B">
        <w:rPr>
          <w:rFonts w:ascii="Times New Roman" w:hAnsi="Times New Roman" w:cs="Times New Roman"/>
          <w:sz w:val="24"/>
          <w:szCs w:val="24"/>
          <w:vertAlign w:val="subscript"/>
        </w:rPr>
        <w:t>fr</w:t>
      </w:r>
      <w:r w:rsidRPr="000E1D3B">
        <w:rPr>
          <w:rFonts w:ascii="Times New Roman" w:hAnsi="Times New Roman" w:cs="Times New Roman"/>
          <w:sz w:val="24"/>
          <w:szCs w:val="24"/>
        </w:rPr>
        <w:t xml:space="preserve"> se determină după cum urmează:</w:t>
      </w:r>
    </w:p>
    <w:p w14:paraId="0CD5CA71" w14:textId="77777777" w:rsidR="00A418D2" w:rsidRPr="000E1D3B" w:rsidRDefault="00A418D2" w:rsidP="0075243A">
      <w:pPr>
        <w:numPr>
          <w:ilvl w:val="2"/>
          <w:numId w:val="11"/>
        </w:numPr>
        <w:spacing w:after="0" w:line="360" w:lineRule="auto"/>
        <w:contextualSpacing/>
        <w:jc w:val="both"/>
        <w:rPr>
          <w:rFonts w:ascii="Times New Roman" w:hAnsi="Times New Roman" w:cs="Times New Roman"/>
          <w:sz w:val="24"/>
          <w:szCs w:val="24"/>
        </w:rPr>
      </w:pPr>
      <w:r w:rsidRPr="000E1D3B">
        <w:rPr>
          <w:rFonts w:ascii="Times New Roman" w:hAnsi="Times New Roman" w:cs="Times New Roman"/>
          <w:sz w:val="24"/>
          <w:szCs w:val="24"/>
        </w:rPr>
        <w:t>produsul dintre cantitatea estimată a fi furnizată în regim reglementat în anul k+j și componenta unitară CLP*RRR</w:t>
      </w:r>
      <w:r w:rsidRPr="000E1D3B">
        <w:rPr>
          <w:rFonts w:ascii="Times New Roman" w:hAnsi="Times New Roman" w:cs="Times New Roman"/>
          <w:sz w:val="24"/>
          <w:szCs w:val="24"/>
          <w:vertAlign w:val="subscript"/>
        </w:rPr>
        <w:t>fr</w:t>
      </w:r>
      <w:r w:rsidRPr="000E1D3B">
        <w:rPr>
          <w:rFonts w:ascii="Times New Roman" w:hAnsi="Times New Roman" w:cs="Times New Roman"/>
          <w:sz w:val="24"/>
          <w:szCs w:val="24"/>
        </w:rPr>
        <w:t>, calculată ca raport între suma componentelor CLP*RRR</w:t>
      </w:r>
      <w:r w:rsidRPr="000E1D3B">
        <w:rPr>
          <w:rFonts w:ascii="Times New Roman" w:hAnsi="Times New Roman" w:cs="Times New Roman"/>
          <w:sz w:val="24"/>
          <w:szCs w:val="24"/>
          <w:vertAlign w:val="subscript"/>
        </w:rPr>
        <w:t xml:space="preserve">fr </w:t>
      </w:r>
      <w:r w:rsidRPr="000E1D3B">
        <w:rPr>
          <w:rFonts w:ascii="Times New Roman" w:hAnsi="Times New Roman" w:cs="Times New Roman"/>
          <w:sz w:val="24"/>
          <w:szCs w:val="24"/>
        </w:rPr>
        <w:t>aferente societăților implicate în procesul de fuziune și suma cantităților de gaze naturale estimate a fi furnizate în regim reglementat în anul k+j-1, luate în considerare la stabilirea veniturilor unitare aferente anului k+j-1 pentru desfășurarea activității de furnizare reglementată de către societățile care fuzionează, dacă fuziunea începe să își producă efectele juridice în perioada 1 ianuarie – 30 iunie a anului k+j;</w:t>
      </w:r>
    </w:p>
    <w:p w14:paraId="00C40FEB" w14:textId="7A65AD12" w:rsidR="00A418D2" w:rsidRPr="000E1D3B" w:rsidRDefault="00A418D2" w:rsidP="0075243A">
      <w:pPr>
        <w:numPr>
          <w:ilvl w:val="2"/>
          <w:numId w:val="11"/>
        </w:numPr>
        <w:spacing w:after="0" w:line="360" w:lineRule="auto"/>
        <w:contextualSpacing/>
        <w:jc w:val="both"/>
        <w:rPr>
          <w:rFonts w:ascii="Times New Roman" w:hAnsi="Times New Roman" w:cs="Times New Roman"/>
          <w:sz w:val="24"/>
          <w:szCs w:val="24"/>
        </w:rPr>
      </w:pPr>
      <w:r w:rsidRPr="000E1D3B">
        <w:rPr>
          <w:rFonts w:ascii="Times New Roman" w:hAnsi="Times New Roman" w:cs="Times New Roman"/>
          <w:sz w:val="24"/>
          <w:szCs w:val="24"/>
        </w:rPr>
        <w:t>produsul dintre cantitatea estimată a fi furnizată în regim reglementat în anul k+j și componenta unitară CLP</w:t>
      </w:r>
      <w:r w:rsidRPr="000E1D3B">
        <w:rPr>
          <w:rFonts w:ascii="Times New Roman" w:hAnsi="Times New Roman" w:cs="Times New Roman"/>
          <w:sz w:val="24"/>
          <w:szCs w:val="24"/>
          <w:vertAlign w:val="subscript"/>
        </w:rPr>
        <w:t>(k+j-1)realizat</w:t>
      </w:r>
      <w:r w:rsidRPr="000E1D3B">
        <w:rPr>
          <w:rFonts w:ascii="Times New Roman" w:hAnsi="Times New Roman" w:cs="Times New Roman"/>
          <w:sz w:val="24"/>
          <w:szCs w:val="24"/>
        </w:rPr>
        <w:t>*RRR</w:t>
      </w:r>
      <w:r w:rsidRPr="000E1D3B">
        <w:rPr>
          <w:rFonts w:ascii="Times New Roman" w:hAnsi="Times New Roman" w:cs="Times New Roman"/>
          <w:sz w:val="24"/>
          <w:szCs w:val="24"/>
          <w:vertAlign w:val="subscript"/>
        </w:rPr>
        <w:t>fr</w:t>
      </w:r>
      <w:r w:rsidRPr="000E1D3B">
        <w:rPr>
          <w:rFonts w:ascii="Times New Roman" w:hAnsi="Times New Roman" w:cs="Times New Roman"/>
          <w:sz w:val="24"/>
          <w:szCs w:val="24"/>
        </w:rPr>
        <w:t>, calculată ca raport între suma componentelor CLP</w:t>
      </w:r>
      <w:r w:rsidRPr="000E1D3B">
        <w:rPr>
          <w:rFonts w:ascii="Times New Roman" w:hAnsi="Times New Roman" w:cs="Times New Roman"/>
          <w:sz w:val="24"/>
          <w:szCs w:val="24"/>
          <w:vertAlign w:val="subscript"/>
        </w:rPr>
        <w:t>(k+j-1)realizat</w:t>
      </w:r>
      <w:r w:rsidRPr="000E1D3B">
        <w:rPr>
          <w:rFonts w:ascii="Times New Roman" w:hAnsi="Times New Roman" w:cs="Times New Roman"/>
          <w:sz w:val="24"/>
          <w:szCs w:val="24"/>
        </w:rPr>
        <w:t xml:space="preserve"> *RRR</w:t>
      </w:r>
      <w:r w:rsidRPr="000E1D3B">
        <w:rPr>
          <w:rFonts w:ascii="Times New Roman" w:hAnsi="Times New Roman" w:cs="Times New Roman"/>
          <w:sz w:val="24"/>
          <w:szCs w:val="24"/>
          <w:vertAlign w:val="subscript"/>
        </w:rPr>
        <w:t xml:space="preserve">fr </w:t>
      </w:r>
      <w:r w:rsidRPr="000E1D3B">
        <w:rPr>
          <w:rFonts w:ascii="Times New Roman" w:hAnsi="Times New Roman" w:cs="Times New Roman"/>
          <w:sz w:val="24"/>
          <w:szCs w:val="24"/>
        </w:rPr>
        <w:t>aferente societăților implicate în procesul de fuziune și suma cantităților de gaze naturale furnizate în regim reglementat în anul k+j-1, dacă fuziunea începe să își producă efectele juridice în perioada 1 iulie - 31 decembrie a anului k+j;</w:t>
      </w:r>
    </w:p>
    <w:p w14:paraId="7CA36D0E" w14:textId="77777777" w:rsidR="00A418D2" w:rsidRPr="000E1D3B" w:rsidRDefault="00A418D2" w:rsidP="0075243A">
      <w:pPr>
        <w:numPr>
          <w:ilvl w:val="0"/>
          <w:numId w:val="18"/>
        </w:numPr>
        <w:spacing w:after="0" w:line="360" w:lineRule="auto"/>
        <w:ind w:left="426" w:hanging="426"/>
        <w:contextualSpacing/>
        <w:jc w:val="both"/>
        <w:rPr>
          <w:rFonts w:ascii="Times New Roman" w:hAnsi="Times New Roman" w:cs="Times New Roman"/>
          <w:sz w:val="24"/>
          <w:szCs w:val="24"/>
        </w:rPr>
      </w:pPr>
      <w:r w:rsidRPr="000E1D3B">
        <w:rPr>
          <w:rFonts w:ascii="Times New Roman" w:hAnsi="Times New Roman" w:cs="Times New Roman"/>
          <w:sz w:val="24"/>
          <w:szCs w:val="24"/>
        </w:rPr>
        <w:t>Pentru titularii noi de licență constituiți în urma unui proces de divizare se aplică următoarele dispoziții:</w:t>
      </w:r>
    </w:p>
    <w:p w14:paraId="249BA541" w14:textId="183B520E" w:rsidR="00A418D2" w:rsidRPr="000E1D3B" w:rsidRDefault="00A418D2" w:rsidP="0075243A">
      <w:pPr>
        <w:numPr>
          <w:ilvl w:val="0"/>
          <w:numId w:val="15"/>
        </w:numPr>
        <w:spacing w:after="0" w:line="360" w:lineRule="auto"/>
        <w:contextualSpacing/>
        <w:jc w:val="both"/>
        <w:rPr>
          <w:rFonts w:ascii="Times New Roman" w:hAnsi="Times New Roman" w:cs="Times New Roman"/>
          <w:sz w:val="24"/>
          <w:szCs w:val="24"/>
        </w:rPr>
      </w:pPr>
      <w:r w:rsidRPr="000E1D3B">
        <w:rPr>
          <w:rFonts w:ascii="Times New Roman" w:hAnsi="Times New Roman" w:cs="Times New Roman"/>
          <w:sz w:val="24"/>
          <w:szCs w:val="24"/>
        </w:rPr>
        <w:t>componenta CU</w:t>
      </w:r>
      <w:r w:rsidRPr="000E1D3B">
        <w:rPr>
          <w:rFonts w:ascii="Times New Roman" w:hAnsi="Times New Roman" w:cs="Times New Roman"/>
          <w:sz w:val="24"/>
          <w:szCs w:val="24"/>
          <w:vertAlign w:val="subscript"/>
        </w:rPr>
        <w:t>cl_op_fr(k)</w:t>
      </w:r>
      <w:r w:rsidRPr="000E1D3B">
        <w:rPr>
          <w:rFonts w:ascii="Times New Roman" w:hAnsi="Times New Roman" w:cs="Times New Roman"/>
          <w:sz w:val="24"/>
          <w:szCs w:val="24"/>
        </w:rPr>
        <w:t xml:space="preserve"> aferentă societăților divizate, este considerată la nivelul componentei CU</w:t>
      </w:r>
      <w:r w:rsidRPr="000E1D3B">
        <w:rPr>
          <w:rFonts w:ascii="Times New Roman" w:hAnsi="Times New Roman" w:cs="Times New Roman"/>
          <w:sz w:val="24"/>
          <w:szCs w:val="24"/>
          <w:vertAlign w:val="subscript"/>
        </w:rPr>
        <w:t>cl_op_fr(k)</w:t>
      </w:r>
      <w:r w:rsidRPr="000E1D3B">
        <w:rPr>
          <w:rFonts w:ascii="Times New Roman" w:hAnsi="Times New Roman" w:cs="Times New Roman"/>
          <w:sz w:val="24"/>
          <w:szCs w:val="24"/>
        </w:rPr>
        <w:t xml:space="preserve"> </w:t>
      </w:r>
      <w:r w:rsidRPr="000E1D3B">
        <w:rPr>
          <w:rFonts w:ascii="Times New Roman" w:hAnsi="Times New Roman" w:cs="Times New Roman"/>
          <w:sz w:val="24"/>
          <w:szCs w:val="24"/>
          <w:vertAlign w:val="subscript"/>
        </w:rPr>
        <w:t xml:space="preserve"> </w:t>
      </w:r>
      <w:r w:rsidRPr="000E1D3B">
        <w:rPr>
          <w:rFonts w:ascii="Times New Roman" w:hAnsi="Times New Roman" w:cs="Times New Roman"/>
          <w:sz w:val="24"/>
          <w:szCs w:val="24"/>
        </w:rPr>
        <w:t>aprobată pentru societatea din care aceștia s-au divizat. Începând cu anul k+1 nivelul componentei CU</w:t>
      </w:r>
      <w:r w:rsidRPr="000E1D3B">
        <w:rPr>
          <w:rFonts w:ascii="Times New Roman" w:hAnsi="Times New Roman" w:cs="Times New Roman"/>
          <w:sz w:val="24"/>
          <w:szCs w:val="24"/>
          <w:vertAlign w:val="subscript"/>
        </w:rPr>
        <w:t>cl_op_fr(k)</w:t>
      </w:r>
      <w:r w:rsidRPr="000E1D3B">
        <w:rPr>
          <w:rFonts w:ascii="Times New Roman" w:hAnsi="Times New Roman" w:cs="Times New Roman"/>
          <w:sz w:val="24"/>
          <w:szCs w:val="24"/>
        </w:rPr>
        <w:t xml:space="preserve"> se va actualiza cu rata</w:t>
      </w:r>
      <w:r w:rsidR="002D57FF" w:rsidRPr="002D57FF">
        <w:rPr>
          <w:rFonts w:ascii="Times New Roman" w:hAnsi="Times New Roman" w:cs="Times New Roman"/>
          <w:sz w:val="24"/>
          <w:szCs w:val="24"/>
        </w:rPr>
        <w:t xml:space="preserve"> </w:t>
      </w:r>
      <w:r w:rsidR="002D57FF">
        <w:rPr>
          <w:rFonts w:ascii="Times New Roman" w:hAnsi="Times New Roman" w:cs="Times New Roman"/>
          <w:sz w:val="24"/>
          <w:szCs w:val="24"/>
        </w:rPr>
        <w:t>cumulată a</w:t>
      </w:r>
      <w:r w:rsidRPr="000E1D3B">
        <w:rPr>
          <w:rFonts w:ascii="Times New Roman" w:hAnsi="Times New Roman" w:cs="Times New Roman"/>
          <w:sz w:val="24"/>
          <w:szCs w:val="24"/>
        </w:rPr>
        <w:t xml:space="preserve"> inflației la sfârșitul anului, conform estimării Comisiei Naționale de Strategie și Prognoză. </w:t>
      </w:r>
    </w:p>
    <w:p w14:paraId="021F74AD" w14:textId="77777777" w:rsidR="00A418D2" w:rsidRPr="000E1D3B" w:rsidRDefault="00A418D2" w:rsidP="0075243A">
      <w:pPr>
        <w:numPr>
          <w:ilvl w:val="0"/>
          <w:numId w:val="15"/>
        </w:numPr>
        <w:spacing w:after="0" w:line="360" w:lineRule="auto"/>
        <w:contextualSpacing/>
        <w:jc w:val="both"/>
        <w:rPr>
          <w:rFonts w:ascii="Times New Roman" w:hAnsi="Times New Roman" w:cs="Times New Roman"/>
          <w:sz w:val="24"/>
          <w:szCs w:val="24"/>
        </w:rPr>
      </w:pPr>
      <w:r w:rsidRPr="000E1D3B">
        <w:rPr>
          <w:rFonts w:ascii="Times New Roman" w:hAnsi="Times New Roman" w:cs="Times New Roman"/>
          <w:sz w:val="24"/>
          <w:szCs w:val="24"/>
        </w:rPr>
        <w:t>componenta CU</w:t>
      </w:r>
      <w:r w:rsidRPr="000E1D3B">
        <w:rPr>
          <w:rFonts w:ascii="Times New Roman" w:hAnsi="Times New Roman" w:cs="Times New Roman"/>
          <w:sz w:val="24"/>
          <w:szCs w:val="24"/>
          <w:vertAlign w:val="subscript"/>
        </w:rPr>
        <w:t>cl_cap_fr(k)</w:t>
      </w:r>
      <w:r w:rsidRPr="000E1D3B">
        <w:rPr>
          <w:rFonts w:ascii="Times New Roman" w:hAnsi="Times New Roman" w:cs="Times New Roman"/>
          <w:sz w:val="24"/>
          <w:szCs w:val="24"/>
        </w:rPr>
        <w:t>,</w:t>
      </w:r>
      <w:r w:rsidRPr="000E1D3B">
        <w:rPr>
          <w:rFonts w:ascii="Times New Roman" w:hAnsi="Times New Roman" w:cs="Times New Roman"/>
          <w:sz w:val="24"/>
          <w:szCs w:val="24"/>
          <w:vertAlign w:val="subscript"/>
        </w:rPr>
        <w:t xml:space="preserve"> </w:t>
      </w:r>
      <w:r w:rsidRPr="000E1D3B">
        <w:rPr>
          <w:rFonts w:ascii="Times New Roman" w:hAnsi="Times New Roman" w:cs="Times New Roman"/>
          <w:sz w:val="24"/>
          <w:szCs w:val="24"/>
        </w:rPr>
        <w:t>aferentă societăților divizate, este considerată la nivelul componentei CU</w:t>
      </w:r>
      <w:r w:rsidRPr="000E1D3B">
        <w:rPr>
          <w:rFonts w:ascii="Times New Roman" w:hAnsi="Times New Roman" w:cs="Times New Roman"/>
          <w:sz w:val="24"/>
          <w:szCs w:val="24"/>
          <w:vertAlign w:val="subscript"/>
        </w:rPr>
        <w:t xml:space="preserve">cl_cap_fr(k), </w:t>
      </w:r>
      <w:r w:rsidRPr="000E1D3B">
        <w:rPr>
          <w:rFonts w:ascii="Times New Roman" w:hAnsi="Times New Roman" w:cs="Times New Roman"/>
          <w:sz w:val="24"/>
          <w:szCs w:val="24"/>
        </w:rPr>
        <w:t xml:space="preserve">aprobată pentru societatea din care aceștia s-au divizat, corelată și cu activele transferate noilor titulari.   </w:t>
      </w:r>
    </w:p>
    <w:p w14:paraId="0BCBBDF5" w14:textId="77777777" w:rsidR="00A418D2" w:rsidRPr="000E1D3B" w:rsidRDefault="00A418D2" w:rsidP="0075243A">
      <w:pPr>
        <w:numPr>
          <w:ilvl w:val="0"/>
          <w:numId w:val="15"/>
        </w:numPr>
        <w:spacing w:after="0" w:line="360" w:lineRule="auto"/>
        <w:contextualSpacing/>
        <w:jc w:val="both"/>
        <w:rPr>
          <w:rFonts w:ascii="Times New Roman" w:hAnsi="Times New Roman" w:cs="Times New Roman"/>
          <w:sz w:val="24"/>
          <w:szCs w:val="24"/>
        </w:rPr>
      </w:pPr>
      <w:r w:rsidRPr="000E1D3B">
        <w:rPr>
          <w:rFonts w:ascii="Times New Roman" w:hAnsi="Times New Roman" w:cs="Times New Roman"/>
          <w:sz w:val="24"/>
          <w:szCs w:val="24"/>
        </w:rPr>
        <w:t>componenta CLP</w:t>
      </w:r>
      <w:r w:rsidRPr="000E1D3B">
        <w:rPr>
          <w:rFonts w:ascii="Times New Roman" w:hAnsi="Times New Roman" w:cs="Times New Roman"/>
          <w:sz w:val="24"/>
          <w:szCs w:val="24"/>
          <w:vertAlign w:val="subscript"/>
        </w:rPr>
        <w:t>(k+j-1)realizat</w:t>
      </w:r>
      <w:r w:rsidRPr="000E1D3B">
        <w:rPr>
          <w:rFonts w:ascii="Times New Roman" w:hAnsi="Times New Roman" w:cs="Times New Roman"/>
          <w:sz w:val="24"/>
          <w:szCs w:val="24"/>
        </w:rPr>
        <w:t>*RRR</w:t>
      </w:r>
      <w:r w:rsidRPr="000E1D3B">
        <w:rPr>
          <w:rFonts w:ascii="Times New Roman" w:hAnsi="Times New Roman" w:cs="Times New Roman"/>
          <w:sz w:val="24"/>
          <w:szCs w:val="24"/>
          <w:vertAlign w:val="subscript"/>
        </w:rPr>
        <w:t>fr</w:t>
      </w:r>
      <w:r w:rsidRPr="000E1D3B">
        <w:rPr>
          <w:rFonts w:ascii="Times New Roman" w:hAnsi="Times New Roman" w:cs="Times New Roman"/>
          <w:sz w:val="24"/>
          <w:szCs w:val="24"/>
        </w:rPr>
        <w:t>,</w:t>
      </w:r>
      <w:r w:rsidRPr="000E1D3B">
        <w:rPr>
          <w:rFonts w:ascii="Times New Roman" w:hAnsi="Times New Roman" w:cs="Times New Roman"/>
          <w:sz w:val="24"/>
          <w:szCs w:val="24"/>
          <w:vertAlign w:val="subscript"/>
        </w:rPr>
        <w:t xml:space="preserve"> </w:t>
      </w:r>
      <w:r w:rsidRPr="000E1D3B">
        <w:rPr>
          <w:rFonts w:ascii="Times New Roman" w:hAnsi="Times New Roman" w:cs="Times New Roman"/>
          <w:sz w:val="24"/>
          <w:szCs w:val="24"/>
        </w:rPr>
        <w:t>se determină după cum urmează:</w:t>
      </w:r>
    </w:p>
    <w:p w14:paraId="224320D2" w14:textId="77777777" w:rsidR="00A418D2" w:rsidRPr="000E1D3B" w:rsidRDefault="00A418D2" w:rsidP="0075243A">
      <w:pPr>
        <w:numPr>
          <w:ilvl w:val="2"/>
          <w:numId w:val="17"/>
        </w:numPr>
        <w:spacing w:after="0" w:line="360" w:lineRule="auto"/>
        <w:contextualSpacing/>
        <w:jc w:val="both"/>
        <w:rPr>
          <w:rFonts w:ascii="Times New Roman" w:hAnsi="Times New Roman" w:cs="Times New Roman"/>
          <w:sz w:val="24"/>
          <w:szCs w:val="24"/>
        </w:rPr>
      </w:pPr>
      <w:r w:rsidRPr="000E1D3B">
        <w:rPr>
          <w:rFonts w:ascii="Times New Roman" w:hAnsi="Times New Roman" w:cs="Times New Roman"/>
          <w:sz w:val="24"/>
          <w:szCs w:val="24"/>
        </w:rPr>
        <w:t>produsul dintre cantitatea estimată a fi furnizată în regim reglementat de către noul titular de licență în anul k+j și componenta unitară CLP*RRR</w:t>
      </w:r>
      <w:r w:rsidRPr="000E1D3B">
        <w:rPr>
          <w:rFonts w:ascii="Times New Roman" w:hAnsi="Times New Roman" w:cs="Times New Roman"/>
          <w:sz w:val="24"/>
          <w:szCs w:val="24"/>
          <w:vertAlign w:val="subscript"/>
        </w:rPr>
        <w:t>fr</w:t>
      </w:r>
      <w:r w:rsidRPr="000E1D3B">
        <w:rPr>
          <w:rFonts w:ascii="Times New Roman" w:hAnsi="Times New Roman" w:cs="Times New Roman"/>
          <w:sz w:val="24"/>
          <w:szCs w:val="24"/>
        </w:rPr>
        <w:t>, calculată ca raport între componenta CLP*RRR</w:t>
      </w:r>
      <w:r w:rsidRPr="000E1D3B">
        <w:rPr>
          <w:rFonts w:ascii="Times New Roman" w:hAnsi="Times New Roman" w:cs="Times New Roman"/>
          <w:sz w:val="24"/>
          <w:szCs w:val="24"/>
          <w:vertAlign w:val="subscript"/>
        </w:rPr>
        <w:t xml:space="preserve">fr </w:t>
      </w:r>
      <w:r w:rsidRPr="000E1D3B">
        <w:rPr>
          <w:rFonts w:ascii="Times New Roman" w:hAnsi="Times New Roman" w:cs="Times New Roman"/>
          <w:sz w:val="24"/>
          <w:szCs w:val="24"/>
        </w:rPr>
        <w:t>și cantitatea de gaze naturale estimată a fi furnizată în regim reglementat în anul k+j-1, aferente societății care s-a divizat și luate în considerare la stabilirea venitului unitar aferent anului k+j-1 pentru desfășurarea activității de furnizare reglementată, dacă fuziunea începe să își producă efectele juridice în perioada 1 ianuarie – 30 iunie a anului k+j;</w:t>
      </w:r>
    </w:p>
    <w:p w14:paraId="044EE755" w14:textId="77777777" w:rsidR="00A418D2" w:rsidRPr="000E1D3B" w:rsidRDefault="00A418D2" w:rsidP="0075243A">
      <w:pPr>
        <w:numPr>
          <w:ilvl w:val="2"/>
          <w:numId w:val="17"/>
        </w:numPr>
        <w:spacing w:after="0" w:line="360" w:lineRule="auto"/>
        <w:contextualSpacing/>
        <w:jc w:val="both"/>
        <w:rPr>
          <w:rFonts w:ascii="Times New Roman" w:hAnsi="Times New Roman" w:cs="Times New Roman"/>
          <w:sz w:val="24"/>
          <w:szCs w:val="24"/>
        </w:rPr>
      </w:pPr>
      <w:r w:rsidRPr="000E1D3B">
        <w:rPr>
          <w:rFonts w:ascii="Times New Roman" w:hAnsi="Times New Roman" w:cs="Times New Roman"/>
          <w:sz w:val="24"/>
          <w:szCs w:val="24"/>
        </w:rPr>
        <w:t>produsul dintre cantitatea estimată a fi furnizată în regim reglementat de către noul titular de licență în anul k+j și componenta unitară CLP</w:t>
      </w:r>
      <w:r w:rsidRPr="000E1D3B">
        <w:rPr>
          <w:rFonts w:ascii="Times New Roman" w:hAnsi="Times New Roman" w:cs="Times New Roman"/>
          <w:sz w:val="24"/>
          <w:szCs w:val="24"/>
          <w:vertAlign w:val="subscript"/>
        </w:rPr>
        <w:t>(k+j-1)realizat</w:t>
      </w:r>
      <w:r w:rsidRPr="000E1D3B">
        <w:rPr>
          <w:rFonts w:ascii="Times New Roman" w:hAnsi="Times New Roman" w:cs="Times New Roman"/>
          <w:sz w:val="24"/>
          <w:szCs w:val="24"/>
        </w:rPr>
        <w:t>*RRR</w:t>
      </w:r>
      <w:r w:rsidRPr="000E1D3B">
        <w:rPr>
          <w:rFonts w:ascii="Times New Roman" w:hAnsi="Times New Roman" w:cs="Times New Roman"/>
          <w:sz w:val="24"/>
          <w:szCs w:val="24"/>
          <w:vertAlign w:val="subscript"/>
        </w:rPr>
        <w:t>fr</w:t>
      </w:r>
      <w:r w:rsidRPr="000E1D3B">
        <w:rPr>
          <w:rFonts w:ascii="Times New Roman" w:hAnsi="Times New Roman" w:cs="Times New Roman"/>
          <w:sz w:val="24"/>
          <w:szCs w:val="24"/>
        </w:rPr>
        <w:t>, calculată ca raport între componenta CLP</w:t>
      </w:r>
      <w:r w:rsidRPr="000E1D3B">
        <w:rPr>
          <w:rFonts w:ascii="Times New Roman" w:hAnsi="Times New Roman" w:cs="Times New Roman"/>
          <w:sz w:val="24"/>
          <w:szCs w:val="24"/>
          <w:vertAlign w:val="subscript"/>
        </w:rPr>
        <w:t>(k+j-1)realizat</w:t>
      </w:r>
      <w:r w:rsidRPr="000E1D3B">
        <w:rPr>
          <w:rFonts w:ascii="Times New Roman" w:hAnsi="Times New Roman" w:cs="Times New Roman"/>
          <w:sz w:val="24"/>
          <w:szCs w:val="24"/>
        </w:rPr>
        <w:t xml:space="preserve"> *RRR</w:t>
      </w:r>
      <w:r w:rsidRPr="000E1D3B">
        <w:rPr>
          <w:rFonts w:ascii="Times New Roman" w:hAnsi="Times New Roman" w:cs="Times New Roman"/>
          <w:sz w:val="24"/>
          <w:szCs w:val="24"/>
          <w:vertAlign w:val="subscript"/>
        </w:rPr>
        <w:t xml:space="preserve">fr </w:t>
      </w:r>
      <w:r w:rsidRPr="000E1D3B">
        <w:rPr>
          <w:rFonts w:ascii="Times New Roman" w:hAnsi="Times New Roman" w:cs="Times New Roman"/>
          <w:sz w:val="24"/>
          <w:szCs w:val="24"/>
        </w:rPr>
        <w:t>și cantitatea de gaze naturale furnizată în regim reglementat în anul k+j-1, aferente societății care s-a divizat, dacă fuziunea începe să își producă efectele juridice în perioada 1 iulie - 31 decembrie a anului k+j;</w:t>
      </w:r>
    </w:p>
    <w:p w14:paraId="4040FF16" w14:textId="77777777" w:rsidR="00A1166B" w:rsidRPr="000E1D3B" w:rsidRDefault="00A1166B" w:rsidP="0075243A">
      <w:pPr>
        <w:pStyle w:val="ListParagraph"/>
        <w:autoSpaceDE w:val="0"/>
        <w:autoSpaceDN w:val="0"/>
        <w:adjustRightInd w:val="0"/>
        <w:spacing w:after="0" w:line="360" w:lineRule="auto"/>
        <w:jc w:val="both"/>
        <w:rPr>
          <w:rFonts w:ascii="Times New Roman" w:eastAsia="Times New Roman" w:hAnsi="Times New Roman" w:cs="Times New Roman"/>
          <w:b/>
          <w:sz w:val="24"/>
          <w:szCs w:val="24"/>
        </w:rPr>
      </w:pPr>
    </w:p>
    <w:p w14:paraId="5CAF1B0B" w14:textId="37E5C1F0" w:rsidR="006A7FD5" w:rsidRPr="000E1D3B" w:rsidRDefault="00C411A0" w:rsidP="00A1166B">
      <w:pPr>
        <w:pStyle w:val="ListParagraph"/>
        <w:numPr>
          <w:ilvl w:val="0"/>
          <w:numId w:val="12"/>
        </w:numPr>
        <w:autoSpaceDE w:val="0"/>
        <w:autoSpaceDN w:val="0"/>
        <w:adjustRightInd w:val="0"/>
        <w:spacing w:after="0" w:line="360" w:lineRule="auto"/>
        <w:jc w:val="both"/>
        <w:rPr>
          <w:rFonts w:ascii="Times New Roman" w:eastAsia="Times New Roman" w:hAnsi="Times New Roman" w:cs="Times New Roman"/>
          <w:b/>
          <w:sz w:val="24"/>
          <w:szCs w:val="24"/>
        </w:rPr>
      </w:pPr>
      <w:r w:rsidRPr="000E1D3B">
        <w:rPr>
          <w:rFonts w:ascii="Times New Roman" w:eastAsia="Times New Roman" w:hAnsi="Times New Roman" w:cs="Times New Roman"/>
          <w:b/>
          <w:sz w:val="24"/>
          <w:szCs w:val="24"/>
        </w:rPr>
        <w:t>La articolul 25, d</w:t>
      </w:r>
      <w:r w:rsidR="006A7FD5" w:rsidRPr="000E1D3B">
        <w:rPr>
          <w:rFonts w:ascii="Times New Roman" w:eastAsia="Times New Roman" w:hAnsi="Times New Roman" w:cs="Times New Roman"/>
          <w:b/>
          <w:sz w:val="24"/>
          <w:szCs w:val="24"/>
        </w:rPr>
        <w:t xml:space="preserve">upă </w:t>
      </w:r>
      <w:r w:rsidR="00234C29" w:rsidRPr="000E1D3B">
        <w:rPr>
          <w:rFonts w:ascii="Times New Roman" w:eastAsia="Times New Roman" w:hAnsi="Times New Roman" w:cs="Times New Roman"/>
          <w:b/>
          <w:sz w:val="24"/>
          <w:szCs w:val="24"/>
        </w:rPr>
        <w:t>alin</w:t>
      </w:r>
      <w:r w:rsidRPr="000E1D3B">
        <w:rPr>
          <w:rFonts w:ascii="Times New Roman" w:eastAsia="Times New Roman" w:hAnsi="Times New Roman" w:cs="Times New Roman"/>
          <w:b/>
          <w:sz w:val="24"/>
          <w:szCs w:val="24"/>
        </w:rPr>
        <w:t>eatul</w:t>
      </w:r>
      <w:r w:rsidR="00234C29" w:rsidRPr="000E1D3B">
        <w:rPr>
          <w:rFonts w:ascii="Times New Roman" w:eastAsia="Times New Roman" w:hAnsi="Times New Roman" w:cs="Times New Roman"/>
          <w:b/>
          <w:sz w:val="24"/>
          <w:szCs w:val="24"/>
        </w:rPr>
        <w:t xml:space="preserve"> (3) </w:t>
      </w:r>
      <w:r w:rsidR="00A73355" w:rsidRPr="000E1D3B">
        <w:rPr>
          <w:rFonts w:ascii="Times New Roman" w:eastAsia="Times New Roman" w:hAnsi="Times New Roman" w:cs="Times New Roman"/>
          <w:b/>
          <w:sz w:val="24"/>
          <w:szCs w:val="24"/>
        </w:rPr>
        <w:t>se introduc</w:t>
      </w:r>
      <w:r w:rsidR="006A7FD5" w:rsidRPr="000E1D3B">
        <w:rPr>
          <w:rFonts w:ascii="Times New Roman" w:eastAsia="Times New Roman" w:hAnsi="Times New Roman" w:cs="Times New Roman"/>
          <w:b/>
          <w:sz w:val="24"/>
          <w:szCs w:val="24"/>
        </w:rPr>
        <w:t xml:space="preserve"> </w:t>
      </w:r>
      <w:r w:rsidR="00A73355" w:rsidRPr="000E1D3B">
        <w:rPr>
          <w:rFonts w:ascii="Times New Roman" w:eastAsia="Times New Roman" w:hAnsi="Times New Roman" w:cs="Times New Roman"/>
          <w:b/>
          <w:sz w:val="24"/>
          <w:szCs w:val="24"/>
        </w:rPr>
        <w:t>alineate</w:t>
      </w:r>
      <w:r w:rsidRPr="000E1D3B">
        <w:rPr>
          <w:rFonts w:ascii="Times New Roman" w:eastAsia="Times New Roman" w:hAnsi="Times New Roman" w:cs="Times New Roman"/>
          <w:b/>
          <w:sz w:val="24"/>
          <w:szCs w:val="24"/>
        </w:rPr>
        <w:t>l</w:t>
      </w:r>
      <w:r w:rsidR="00A73355" w:rsidRPr="000E1D3B">
        <w:rPr>
          <w:rFonts w:ascii="Times New Roman" w:eastAsia="Times New Roman" w:hAnsi="Times New Roman" w:cs="Times New Roman"/>
          <w:b/>
          <w:sz w:val="24"/>
          <w:szCs w:val="24"/>
        </w:rPr>
        <w:t>e</w:t>
      </w:r>
      <w:r w:rsidR="00234C29" w:rsidRPr="000E1D3B">
        <w:rPr>
          <w:rFonts w:ascii="Times New Roman" w:eastAsia="Times New Roman" w:hAnsi="Times New Roman" w:cs="Times New Roman"/>
          <w:b/>
          <w:sz w:val="24"/>
          <w:szCs w:val="24"/>
        </w:rPr>
        <w:t xml:space="preserve"> (4)</w:t>
      </w:r>
      <w:r w:rsidR="00912CF7" w:rsidRPr="000E1D3B">
        <w:rPr>
          <w:rFonts w:ascii="Times New Roman" w:eastAsia="Times New Roman" w:hAnsi="Times New Roman" w:cs="Times New Roman"/>
          <w:b/>
          <w:sz w:val="24"/>
          <w:szCs w:val="24"/>
        </w:rPr>
        <w:t xml:space="preserve">, </w:t>
      </w:r>
      <w:r w:rsidR="00A73355" w:rsidRPr="000E1D3B">
        <w:rPr>
          <w:rFonts w:ascii="Times New Roman" w:eastAsia="Times New Roman" w:hAnsi="Times New Roman" w:cs="Times New Roman"/>
          <w:b/>
          <w:sz w:val="24"/>
          <w:szCs w:val="24"/>
        </w:rPr>
        <w:t>(5)</w:t>
      </w:r>
      <w:r w:rsidR="00912CF7" w:rsidRPr="000E1D3B">
        <w:rPr>
          <w:rFonts w:ascii="Times New Roman" w:eastAsia="Times New Roman" w:hAnsi="Times New Roman" w:cs="Times New Roman"/>
          <w:b/>
          <w:sz w:val="24"/>
          <w:szCs w:val="24"/>
        </w:rPr>
        <w:t xml:space="preserve"> şi (6)</w:t>
      </w:r>
      <w:r w:rsidR="006A7FD5" w:rsidRPr="000E1D3B">
        <w:rPr>
          <w:rFonts w:ascii="Times New Roman" w:eastAsia="Times New Roman" w:hAnsi="Times New Roman" w:cs="Times New Roman"/>
          <w:b/>
          <w:sz w:val="24"/>
          <w:szCs w:val="24"/>
        </w:rPr>
        <w:t xml:space="preserve">, </w:t>
      </w:r>
      <w:r w:rsidR="001D1DA3" w:rsidRPr="000E1D3B">
        <w:rPr>
          <w:rFonts w:ascii="Times New Roman" w:eastAsia="Times New Roman" w:hAnsi="Times New Roman" w:cs="Times New Roman"/>
          <w:b/>
          <w:sz w:val="24"/>
          <w:szCs w:val="24"/>
        </w:rPr>
        <w:t>cu</w:t>
      </w:r>
      <w:r w:rsidR="006A7FD5" w:rsidRPr="000E1D3B">
        <w:rPr>
          <w:rFonts w:ascii="Times New Roman" w:eastAsia="Times New Roman" w:hAnsi="Times New Roman" w:cs="Times New Roman"/>
          <w:b/>
          <w:sz w:val="24"/>
          <w:szCs w:val="24"/>
        </w:rPr>
        <w:t xml:space="preserve"> următorul cuprins:</w:t>
      </w:r>
    </w:p>
    <w:p w14:paraId="66F2A8B0" w14:textId="0B624853" w:rsidR="00746AB6" w:rsidRPr="000E1D3B" w:rsidRDefault="00746AB6" w:rsidP="0075243A">
      <w:pPr>
        <w:pStyle w:val="ListParagraph"/>
        <w:numPr>
          <w:ilvl w:val="0"/>
          <w:numId w:val="32"/>
        </w:numPr>
        <w:spacing w:after="0" w:line="360" w:lineRule="auto"/>
        <w:jc w:val="both"/>
        <w:rPr>
          <w:rFonts w:ascii="Times New Roman" w:hAnsi="Times New Roman" w:cs="Times New Roman"/>
          <w:sz w:val="24"/>
          <w:szCs w:val="24"/>
        </w:rPr>
      </w:pPr>
      <w:r w:rsidRPr="000E1D3B">
        <w:rPr>
          <w:rFonts w:ascii="Times New Roman" w:hAnsi="Times New Roman" w:cs="Times New Roman"/>
          <w:sz w:val="24"/>
          <w:szCs w:val="24"/>
        </w:rPr>
        <w:t>Prin derogare de la dispozițiile alin. (1) și în corelare cu reglementările ANRE aprobate în vederea implementării legislației primare în vigoare, î</w:t>
      </w:r>
      <w:r w:rsidRPr="000E1D3B">
        <w:rPr>
          <w:rFonts w:ascii="Times New Roman" w:eastAsia="Times New Roman" w:hAnsi="Times New Roman" w:cs="Times New Roman"/>
          <w:sz w:val="24"/>
          <w:szCs w:val="24"/>
        </w:rPr>
        <w:t xml:space="preserve">n perioada </w:t>
      </w:r>
      <w:r w:rsidR="00B31235" w:rsidRPr="000E1D3B">
        <w:rPr>
          <w:rFonts w:ascii="Times New Roman" w:eastAsia="Times New Roman" w:hAnsi="Times New Roman" w:cs="Times New Roman"/>
          <w:sz w:val="24"/>
          <w:szCs w:val="24"/>
        </w:rPr>
        <w:t xml:space="preserve">cuprinsă între data de </w:t>
      </w:r>
      <w:r w:rsidRPr="000E1D3B">
        <w:rPr>
          <w:rFonts w:ascii="Times New Roman" w:eastAsia="Times New Roman" w:hAnsi="Times New Roman" w:cs="Times New Roman"/>
          <w:sz w:val="24"/>
          <w:szCs w:val="24"/>
        </w:rPr>
        <w:t xml:space="preserve">1 aprilie 2019 </w:t>
      </w:r>
      <w:bookmarkStart w:id="8" w:name="_Hlk2698594"/>
      <w:r w:rsidR="00B31235" w:rsidRPr="000E1D3B">
        <w:rPr>
          <w:rFonts w:ascii="Times New Roman" w:eastAsia="Times New Roman" w:hAnsi="Times New Roman" w:cs="Times New Roman"/>
          <w:sz w:val="24"/>
          <w:szCs w:val="24"/>
        </w:rPr>
        <w:t xml:space="preserve">şi data eliminării prețurilor reglementate pentru clienții casnici, conform prevederilor legale, </w:t>
      </w:r>
      <w:bookmarkEnd w:id="8"/>
      <w:r w:rsidRPr="000E1D3B">
        <w:rPr>
          <w:rFonts w:ascii="Times New Roman" w:eastAsia="Times New Roman" w:hAnsi="Times New Roman" w:cs="Times New Roman"/>
          <w:sz w:val="24"/>
          <w:szCs w:val="24"/>
        </w:rPr>
        <w:t>costurile pentru gazele naturale achiziționate de către titularul de licență din surse curente se recunosc după cum urmează:</w:t>
      </w:r>
    </w:p>
    <w:p w14:paraId="063E6585" w14:textId="188E597C" w:rsidR="00746AB6" w:rsidRPr="000E1D3B" w:rsidRDefault="00746AB6" w:rsidP="000E1D3B">
      <w:pPr>
        <w:pStyle w:val="ListParagraph"/>
        <w:numPr>
          <w:ilvl w:val="1"/>
          <w:numId w:val="32"/>
        </w:numPr>
        <w:autoSpaceDE w:val="0"/>
        <w:autoSpaceDN w:val="0"/>
        <w:adjustRightInd w:val="0"/>
        <w:spacing w:after="0" w:line="360" w:lineRule="auto"/>
        <w:ind w:hanging="306"/>
        <w:jc w:val="both"/>
        <w:rPr>
          <w:rFonts w:ascii="Times New Roman" w:eastAsia="Times New Roman" w:hAnsi="Times New Roman" w:cs="Times New Roman"/>
          <w:sz w:val="24"/>
          <w:szCs w:val="24"/>
        </w:rPr>
      </w:pPr>
      <w:r w:rsidRPr="000E1D3B">
        <w:rPr>
          <w:rFonts w:ascii="Times New Roman" w:eastAsia="Times New Roman" w:hAnsi="Times New Roman" w:cs="Times New Roman"/>
          <w:sz w:val="24"/>
          <w:szCs w:val="24"/>
        </w:rPr>
        <w:t xml:space="preserve"> pentru gazele naturale achiziționate de către titularul de licență din producţia internă curentă, la preţuri ce nu pot </w:t>
      </w:r>
      <w:r w:rsidR="00E307F6" w:rsidRPr="000E1D3B">
        <w:rPr>
          <w:rFonts w:ascii="Times New Roman" w:eastAsia="Times New Roman" w:hAnsi="Times New Roman" w:cs="Times New Roman"/>
          <w:sz w:val="24"/>
          <w:szCs w:val="24"/>
        </w:rPr>
        <w:t>depăși</w:t>
      </w:r>
      <w:r w:rsidRPr="000E1D3B">
        <w:rPr>
          <w:rFonts w:ascii="Times New Roman" w:eastAsia="Times New Roman" w:hAnsi="Times New Roman" w:cs="Times New Roman"/>
          <w:sz w:val="24"/>
          <w:szCs w:val="24"/>
        </w:rPr>
        <w:t xml:space="preserve"> valoarea de 68 lei/MWh, indiferent de vânzător, la care se adaugă costul serviciilor de rezervare de capacitate de intrare în SNT</w:t>
      </w:r>
      <w:r w:rsidR="00EF4A7F" w:rsidRPr="000E1D3B">
        <w:rPr>
          <w:rFonts w:ascii="Times New Roman" w:eastAsia="Times New Roman" w:hAnsi="Times New Roman" w:cs="Times New Roman"/>
          <w:sz w:val="24"/>
          <w:szCs w:val="24"/>
        </w:rPr>
        <w:t>;</w:t>
      </w:r>
    </w:p>
    <w:p w14:paraId="22F26AF8" w14:textId="359D9AD1" w:rsidR="00746AB6" w:rsidRPr="000E1D3B" w:rsidRDefault="00746AB6" w:rsidP="000E1D3B">
      <w:pPr>
        <w:pStyle w:val="ListParagraph"/>
        <w:numPr>
          <w:ilvl w:val="1"/>
          <w:numId w:val="32"/>
        </w:numPr>
        <w:autoSpaceDE w:val="0"/>
        <w:autoSpaceDN w:val="0"/>
        <w:adjustRightInd w:val="0"/>
        <w:spacing w:after="0" w:line="360" w:lineRule="auto"/>
        <w:ind w:hanging="306"/>
        <w:jc w:val="both"/>
        <w:rPr>
          <w:rFonts w:ascii="Times New Roman" w:eastAsia="Times New Roman" w:hAnsi="Times New Roman" w:cs="Times New Roman"/>
          <w:sz w:val="24"/>
          <w:szCs w:val="24"/>
        </w:rPr>
      </w:pPr>
      <w:r w:rsidRPr="000E1D3B">
        <w:rPr>
          <w:rFonts w:ascii="Times New Roman" w:hAnsi="Times New Roman" w:cs="Times New Roman"/>
          <w:sz w:val="24"/>
          <w:szCs w:val="24"/>
        </w:rPr>
        <w:t xml:space="preserve">pentru gazele naturale achiziționate prin contracte încheiate pe piaţa </w:t>
      </w:r>
      <w:r w:rsidR="00934C43" w:rsidRPr="000E1D3B">
        <w:rPr>
          <w:rFonts w:ascii="Times New Roman" w:hAnsi="Times New Roman" w:cs="Times New Roman"/>
          <w:sz w:val="24"/>
          <w:szCs w:val="24"/>
        </w:rPr>
        <w:t>centralizat</w:t>
      </w:r>
      <w:r w:rsidR="00912CF7" w:rsidRPr="000E1D3B">
        <w:rPr>
          <w:rFonts w:ascii="Times New Roman" w:hAnsi="Times New Roman" w:cs="Times New Roman"/>
          <w:sz w:val="24"/>
          <w:szCs w:val="24"/>
        </w:rPr>
        <w:t>ă</w:t>
      </w:r>
      <w:r w:rsidR="00934C43" w:rsidRPr="000E1D3B">
        <w:rPr>
          <w:rFonts w:ascii="Times New Roman" w:hAnsi="Times New Roman" w:cs="Times New Roman"/>
          <w:sz w:val="24"/>
          <w:szCs w:val="24"/>
        </w:rPr>
        <w:t xml:space="preserve"> </w:t>
      </w:r>
      <w:r w:rsidRPr="000E1D3B">
        <w:rPr>
          <w:rFonts w:ascii="Times New Roman" w:hAnsi="Times New Roman" w:cs="Times New Roman"/>
          <w:sz w:val="24"/>
          <w:szCs w:val="24"/>
        </w:rPr>
        <w:t xml:space="preserve">şi prin negociere liberă (contracte bilaterale), </w:t>
      </w:r>
      <w:bookmarkStart w:id="9" w:name="_Hlk2765559"/>
      <w:r w:rsidRPr="000E1D3B">
        <w:rPr>
          <w:rFonts w:ascii="Times New Roman" w:hAnsi="Times New Roman" w:cs="Times New Roman"/>
          <w:sz w:val="24"/>
          <w:szCs w:val="24"/>
        </w:rPr>
        <w:t>contracte încheiate anterior intrării în vigoare a Ordonanței de Urgență a Guvernului nr. 114/2018, cu derulare şi după data de</w:t>
      </w:r>
      <w:r w:rsidRPr="000E1D3B">
        <w:rPr>
          <w:rFonts w:ascii="Times New Roman" w:eastAsia="Times New Roman" w:hAnsi="Times New Roman" w:cs="Times New Roman"/>
          <w:sz w:val="24"/>
          <w:szCs w:val="24"/>
        </w:rPr>
        <w:t xml:space="preserve"> 1 aprilie 2019 şi cu preţ diferit de 68 lei/MWh</w:t>
      </w:r>
      <w:bookmarkEnd w:id="9"/>
      <w:r w:rsidRPr="000E1D3B">
        <w:rPr>
          <w:rFonts w:ascii="Times New Roman" w:eastAsia="Times New Roman" w:hAnsi="Times New Roman" w:cs="Times New Roman"/>
          <w:sz w:val="24"/>
          <w:szCs w:val="24"/>
        </w:rPr>
        <w:t>,</w:t>
      </w:r>
      <w:r w:rsidR="00D44024" w:rsidRPr="000E1D3B">
        <w:rPr>
          <w:rFonts w:ascii="Times New Roman" w:eastAsia="Times New Roman" w:hAnsi="Times New Roman" w:cs="Times New Roman"/>
          <w:sz w:val="24"/>
          <w:szCs w:val="24"/>
        </w:rPr>
        <w:t xml:space="preserve"> astfel</w:t>
      </w:r>
      <w:r w:rsidRPr="000E1D3B">
        <w:rPr>
          <w:rFonts w:ascii="Times New Roman" w:eastAsia="Times New Roman" w:hAnsi="Times New Roman" w:cs="Times New Roman"/>
          <w:sz w:val="24"/>
          <w:szCs w:val="24"/>
        </w:rPr>
        <w:t>:</w:t>
      </w:r>
    </w:p>
    <w:p w14:paraId="02D7A565" w14:textId="2C022C4E" w:rsidR="00F11142" w:rsidRPr="000E1D3B" w:rsidRDefault="00746AB6" w:rsidP="0075243A">
      <w:pPr>
        <w:pStyle w:val="ListParagraph"/>
        <w:numPr>
          <w:ilvl w:val="0"/>
          <w:numId w:val="109"/>
        </w:numPr>
        <w:autoSpaceDE w:val="0"/>
        <w:autoSpaceDN w:val="0"/>
        <w:adjustRightInd w:val="0"/>
        <w:spacing w:after="0" w:line="360" w:lineRule="auto"/>
        <w:ind w:left="2268"/>
        <w:jc w:val="both"/>
        <w:rPr>
          <w:rFonts w:ascii="Times New Roman" w:hAnsi="Times New Roman" w:cs="Times New Roman"/>
          <w:sz w:val="24"/>
          <w:szCs w:val="24"/>
        </w:rPr>
      </w:pPr>
      <w:r w:rsidRPr="000E1D3B">
        <w:rPr>
          <w:rFonts w:ascii="Times New Roman" w:hAnsi="Times New Roman" w:cs="Times New Roman"/>
          <w:sz w:val="24"/>
          <w:szCs w:val="24"/>
        </w:rPr>
        <w:t xml:space="preserve">pentru gazele naturale achiziționate prin tranzacții angro pe piața </w:t>
      </w:r>
      <w:r w:rsidR="00912CF7" w:rsidRPr="000E1D3B">
        <w:rPr>
          <w:rFonts w:ascii="Times New Roman" w:hAnsi="Times New Roman" w:cs="Times New Roman"/>
          <w:sz w:val="24"/>
          <w:szCs w:val="24"/>
        </w:rPr>
        <w:t>centralizată</w:t>
      </w:r>
      <w:r w:rsidRPr="000E1D3B">
        <w:rPr>
          <w:rFonts w:ascii="Times New Roman" w:hAnsi="Times New Roman" w:cs="Times New Roman"/>
          <w:sz w:val="24"/>
          <w:szCs w:val="24"/>
        </w:rPr>
        <w:t>, destinate acoperirii consumului curent/înmagazinării pentru întregul portofoliu de clienți, este recunoscut prețul mediu ponderat realizat de către titularul de licență pentru toate cantitățile achiziționate, cu livrare în luna analizată</w:t>
      </w:r>
      <w:r w:rsidR="008D6272" w:rsidRPr="000E1D3B">
        <w:rPr>
          <w:rFonts w:ascii="Times New Roman" w:hAnsi="Times New Roman" w:cs="Times New Roman"/>
          <w:sz w:val="24"/>
          <w:szCs w:val="24"/>
        </w:rPr>
        <w:t>;</w:t>
      </w:r>
    </w:p>
    <w:p w14:paraId="63B05E2C" w14:textId="2C3B87DB" w:rsidR="00746AB6" w:rsidRPr="000E1D3B" w:rsidRDefault="00746AB6" w:rsidP="0075243A">
      <w:pPr>
        <w:pStyle w:val="ListParagraph"/>
        <w:numPr>
          <w:ilvl w:val="0"/>
          <w:numId w:val="109"/>
        </w:numPr>
        <w:autoSpaceDE w:val="0"/>
        <w:autoSpaceDN w:val="0"/>
        <w:adjustRightInd w:val="0"/>
        <w:spacing w:after="0" w:line="360" w:lineRule="auto"/>
        <w:ind w:left="2268"/>
        <w:jc w:val="both"/>
        <w:rPr>
          <w:rFonts w:ascii="Times New Roman" w:hAnsi="Times New Roman" w:cs="Times New Roman"/>
          <w:sz w:val="24"/>
          <w:szCs w:val="24"/>
        </w:rPr>
      </w:pPr>
      <w:r w:rsidRPr="000E1D3B">
        <w:rPr>
          <w:rFonts w:ascii="Times New Roman" w:hAnsi="Times New Roman" w:cs="Times New Roman"/>
          <w:sz w:val="24"/>
          <w:szCs w:val="24"/>
        </w:rPr>
        <w:t>pentru gazele naturale achiziționate prin contracte bilaterale, destinate acoperirii consumului curent/înmagazinării pentru întregul portofoliu de clienți, este recunoscut cel mai mic preț dintre:</w:t>
      </w:r>
    </w:p>
    <w:p w14:paraId="5019B534" w14:textId="77777777" w:rsidR="00F11142" w:rsidRPr="000E1D3B" w:rsidRDefault="00746AB6" w:rsidP="000E1D3B">
      <w:pPr>
        <w:pStyle w:val="ListParagraph"/>
        <w:numPr>
          <w:ilvl w:val="0"/>
          <w:numId w:val="110"/>
        </w:numPr>
        <w:autoSpaceDE w:val="0"/>
        <w:autoSpaceDN w:val="0"/>
        <w:adjustRightInd w:val="0"/>
        <w:spacing w:after="0" w:line="360" w:lineRule="auto"/>
        <w:ind w:left="3119" w:hanging="142"/>
        <w:jc w:val="both"/>
        <w:rPr>
          <w:rFonts w:ascii="Times New Roman" w:hAnsi="Times New Roman" w:cs="Times New Roman"/>
          <w:sz w:val="24"/>
          <w:szCs w:val="24"/>
        </w:rPr>
      </w:pPr>
      <w:r w:rsidRPr="000E1D3B">
        <w:rPr>
          <w:rFonts w:ascii="Times New Roman" w:hAnsi="Times New Roman" w:cs="Times New Roman"/>
          <w:sz w:val="24"/>
          <w:szCs w:val="24"/>
        </w:rPr>
        <w:t>prețul mediu ponderat realizat de către titularul de licență pentru toate cantitățile achiziționate, cu livrare în luna analizată, prin contracte bilaterale</w:t>
      </w:r>
      <w:r w:rsidR="008D6272" w:rsidRPr="000E1D3B">
        <w:rPr>
          <w:rFonts w:ascii="Times New Roman" w:hAnsi="Times New Roman" w:cs="Times New Roman"/>
          <w:sz w:val="24"/>
          <w:szCs w:val="24"/>
        </w:rPr>
        <w:t xml:space="preserve"> menţionate</w:t>
      </w:r>
      <w:r w:rsidRPr="000E1D3B">
        <w:rPr>
          <w:rFonts w:ascii="Times New Roman" w:hAnsi="Times New Roman" w:cs="Times New Roman"/>
          <w:sz w:val="24"/>
          <w:szCs w:val="24"/>
        </w:rPr>
        <w:t>, inclusiv costul de transport de rezervare de capacitate de intrare în Sistemul naţional de transport (SNT), conform documentelor justificative transmise, și</w:t>
      </w:r>
    </w:p>
    <w:p w14:paraId="1F216A9E" w14:textId="3AAC8F20" w:rsidR="00D44024" w:rsidRPr="000E1D3B" w:rsidRDefault="00D44024" w:rsidP="000E1D3B">
      <w:pPr>
        <w:pStyle w:val="ListParagraph"/>
        <w:numPr>
          <w:ilvl w:val="0"/>
          <w:numId w:val="110"/>
        </w:numPr>
        <w:autoSpaceDE w:val="0"/>
        <w:autoSpaceDN w:val="0"/>
        <w:adjustRightInd w:val="0"/>
        <w:spacing w:after="0" w:line="360" w:lineRule="auto"/>
        <w:ind w:left="3119" w:hanging="142"/>
        <w:jc w:val="both"/>
        <w:rPr>
          <w:rFonts w:ascii="Times New Roman" w:hAnsi="Times New Roman" w:cs="Times New Roman"/>
          <w:sz w:val="24"/>
          <w:szCs w:val="24"/>
        </w:rPr>
      </w:pPr>
      <w:r w:rsidRPr="000E1D3B">
        <w:rPr>
          <w:rFonts w:ascii="Times New Roman" w:hAnsi="Times New Roman" w:cs="Times New Roman"/>
          <w:sz w:val="24"/>
          <w:szCs w:val="24"/>
        </w:rPr>
        <w:t xml:space="preserve">prețul mediu calculat ca medie ponderată a prețurilor contractelor </w:t>
      </w:r>
      <w:r w:rsidR="00912CF7" w:rsidRPr="000E1D3B">
        <w:rPr>
          <w:rFonts w:ascii="Times New Roman" w:hAnsi="Times New Roman" w:cs="Times New Roman"/>
          <w:sz w:val="24"/>
          <w:szCs w:val="24"/>
        </w:rPr>
        <w:t>de pe piaţa centralizată menţionate</w:t>
      </w:r>
      <w:r w:rsidRPr="000E1D3B">
        <w:rPr>
          <w:rFonts w:ascii="Times New Roman" w:hAnsi="Times New Roman" w:cs="Times New Roman"/>
          <w:sz w:val="24"/>
          <w:szCs w:val="24"/>
        </w:rPr>
        <w:t>, inclusiv costul de transport de rezervare de capacitate de intrare în Sistemul naţional de transport (SNT), prețuri aferente cantităților livrate în luna analizată și realizate de către toți titularii de licență care au în portofoliu și clienți reglementați.</w:t>
      </w:r>
    </w:p>
    <w:p w14:paraId="23FD1D63" w14:textId="67B0D13C" w:rsidR="0058252B" w:rsidRPr="000E1D3B" w:rsidRDefault="00A73355" w:rsidP="000E1D3B">
      <w:pPr>
        <w:pStyle w:val="ListParagraph"/>
        <w:numPr>
          <w:ilvl w:val="0"/>
          <w:numId w:val="32"/>
        </w:numPr>
        <w:spacing w:before="120" w:after="0" w:line="360" w:lineRule="auto"/>
        <w:ind w:hanging="436"/>
        <w:jc w:val="both"/>
        <w:rPr>
          <w:rFonts w:ascii="Times New Roman" w:hAnsi="Times New Roman" w:cs="Times New Roman"/>
          <w:sz w:val="24"/>
          <w:szCs w:val="24"/>
        </w:rPr>
      </w:pPr>
      <w:r w:rsidRPr="000E1D3B">
        <w:rPr>
          <w:rFonts w:ascii="Times New Roman" w:eastAsia="Times New Roman" w:hAnsi="Times New Roman" w:cs="Times New Roman"/>
          <w:sz w:val="24"/>
          <w:szCs w:val="24"/>
        </w:rPr>
        <w:t>Diferenţele de costuri de achiziţie din anii 2018 şi 2019</w:t>
      </w:r>
      <w:r w:rsidR="004E7149" w:rsidRPr="000E1D3B">
        <w:rPr>
          <w:rFonts w:ascii="Times New Roman" w:eastAsia="Times New Roman" w:hAnsi="Times New Roman" w:cs="Times New Roman"/>
          <w:sz w:val="24"/>
          <w:szCs w:val="24"/>
        </w:rPr>
        <w:t>,</w:t>
      </w:r>
      <w:r w:rsidRPr="000E1D3B">
        <w:rPr>
          <w:rFonts w:ascii="Times New Roman" w:eastAsia="Times New Roman" w:hAnsi="Times New Roman" w:cs="Times New Roman"/>
          <w:sz w:val="24"/>
          <w:szCs w:val="24"/>
        </w:rPr>
        <w:t xml:space="preserve"> ale furnizorilor care desfăşoară </w:t>
      </w:r>
      <w:r w:rsidR="00F36C39" w:rsidRPr="000E1D3B">
        <w:rPr>
          <w:rFonts w:ascii="Times New Roman" w:eastAsia="Times New Roman" w:hAnsi="Times New Roman" w:cs="Times New Roman"/>
          <w:sz w:val="24"/>
          <w:szCs w:val="24"/>
        </w:rPr>
        <w:t xml:space="preserve">activitate de furnizare </w:t>
      </w:r>
      <w:r w:rsidRPr="000E1D3B">
        <w:rPr>
          <w:rFonts w:ascii="Times New Roman" w:eastAsia="Times New Roman" w:hAnsi="Times New Roman" w:cs="Times New Roman"/>
          <w:sz w:val="24"/>
          <w:szCs w:val="24"/>
        </w:rPr>
        <w:t xml:space="preserve">pe piaţa reglementată, vor fi </w:t>
      </w:r>
      <w:r w:rsidR="0058252B" w:rsidRPr="000E1D3B">
        <w:rPr>
          <w:rFonts w:ascii="Times New Roman" w:eastAsia="Times New Roman" w:hAnsi="Times New Roman" w:cs="Times New Roman"/>
          <w:sz w:val="24"/>
          <w:szCs w:val="24"/>
        </w:rPr>
        <w:t>analizate</w:t>
      </w:r>
      <w:r w:rsidR="00D274BC" w:rsidRPr="000E1D3B">
        <w:rPr>
          <w:rFonts w:ascii="Times New Roman" w:eastAsia="Times New Roman" w:hAnsi="Times New Roman" w:cs="Times New Roman"/>
          <w:sz w:val="24"/>
          <w:szCs w:val="24"/>
        </w:rPr>
        <w:t xml:space="preserve"> şi</w:t>
      </w:r>
      <w:r w:rsidR="0058252B" w:rsidRPr="000E1D3B">
        <w:rPr>
          <w:rFonts w:ascii="Times New Roman" w:eastAsia="Times New Roman" w:hAnsi="Times New Roman" w:cs="Times New Roman"/>
          <w:sz w:val="24"/>
          <w:szCs w:val="24"/>
        </w:rPr>
        <w:t xml:space="preserve"> </w:t>
      </w:r>
      <w:r w:rsidRPr="000E1D3B">
        <w:rPr>
          <w:rFonts w:ascii="Times New Roman" w:eastAsia="Times New Roman" w:hAnsi="Times New Roman" w:cs="Times New Roman"/>
          <w:sz w:val="24"/>
          <w:szCs w:val="24"/>
        </w:rPr>
        <w:t>cuantificate</w:t>
      </w:r>
      <w:r w:rsidR="005C76A2" w:rsidRPr="000E1D3B">
        <w:rPr>
          <w:rFonts w:ascii="Times New Roman" w:eastAsia="Times New Roman" w:hAnsi="Times New Roman" w:cs="Times New Roman"/>
          <w:sz w:val="24"/>
          <w:szCs w:val="24"/>
        </w:rPr>
        <w:t xml:space="preserve">, iar </w:t>
      </w:r>
      <w:r w:rsidR="005C76A2" w:rsidRPr="000E1D3B">
        <w:rPr>
          <w:rFonts w:ascii="Times New Roman" w:hAnsi="Times New Roman" w:cs="Times New Roman"/>
          <w:sz w:val="24"/>
          <w:szCs w:val="24"/>
        </w:rPr>
        <w:t>m</w:t>
      </w:r>
      <w:r w:rsidRPr="000E1D3B">
        <w:rPr>
          <w:rFonts w:ascii="Times New Roman" w:hAnsi="Times New Roman" w:cs="Times New Roman"/>
          <w:sz w:val="24"/>
          <w:szCs w:val="24"/>
        </w:rPr>
        <w:t xml:space="preserve">odalitatea de recuperare sau </w:t>
      </w:r>
      <w:r w:rsidR="00CE7978" w:rsidRPr="000E1D3B">
        <w:rPr>
          <w:rFonts w:ascii="Times New Roman" w:hAnsi="Times New Roman" w:cs="Times New Roman"/>
          <w:sz w:val="24"/>
          <w:szCs w:val="24"/>
        </w:rPr>
        <w:t xml:space="preserve">de </w:t>
      </w:r>
      <w:r w:rsidRPr="000E1D3B">
        <w:rPr>
          <w:rFonts w:ascii="Times New Roman" w:hAnsi="Times New Roman" w:cs="Times New Roman"/>
          <w:sz w:val="24"/>
          <w:szCs w:val="24"/>
        </w:rPr>
        <w:t>cedare</w:t>
      </w:r>
      <w:r w:rsidR="00907277" w:rsidRPr="000E1D3B">
        <w:rPr>
          <w:rFonts w:ascii="Times New Roman" w:hAnsi="Times New Roman" w:cs="Times New Roman"/>
          <w:sz w:val="24"/>
          <w:szCs w:val="24"/>
        </w:rPr>
        <w:t>,</w:t>
      </w:r>
      <w:r w:rsidRPr="000E1D3B">
        <w:rPr>
          <w:rFonts w:ascii="Times New Roman" w:hAnsi="Times New Roman" w:cs="Times New Roman"/>
          <w:sz w:val="24"/>
          <w:szCs w:val="24"/>
        </w:rPr>
        <w:t xml:space="preserve"> </w:t>
      </w:r>
      <w:r w:rsidR="0058252B" w:rsidRPr="000E1D3B">
        <w:rPr>
          <w:rFonts w:ascii="Times New Roman" w:hAnsi="Times New Roman" w:cs="Times New Roman"/>
          <w:sz w:val="24"/>
          <w:szCs w:val="24"/>
        </w:rPr>
        <w:t>prin includerea acestor</w:t>
      </w:r>
      <w:r w:rsidR="00907277" w:rsidRPr="000E1D3B">
        <w:rPr>
          <w:rFonts w:ascii="Times New Roman" w:hAnsi="Times New Roman" w:cs="Times New Roman"/>
          <w:sz w:val="24"/>
          <w:szCs w:val="24"/>
        </w:rPr>
        <w:t xml:space="preserve"> diferenţe</w:t>
      </w:r>
      <w:r w:rsidR="0058252B" w:rsidRPr="000E1D3B">
        <w:rPr>
          <w:rFonts w:ascii="Times New Roman" w:hAnsi="Times New Roman" w:cs="Times New Roman"/>
          <w:sz w:val="24"/>
          <w:szCs w:val="24"/>
        </w:rPr>
        <w:t xml:space="preserve"> în prețurile finale reglementate la clienții casnici</w:t>
      </w:r>
      <w:r w:rsidR="00907277" w:rsidRPr="000E1D3B">
        <w:rPr>
          <w:rFonts w:ascii="Times New Roman" w:hAnsi="Times New Roman" w:cs="Times New Roman"/>
          <w:sz w:val="24"/>
          <w:szCs w:val="24"/>
        </w:rPr>
        <w:t>,</w:t>
      </w:r>
      <w:r w:rsidR="00816B5E" w:rsidRPr="000E1D3B">
        <w:rPr>
          <w:rFonts w:ascii="Times New Roman" w:hAnsi="Times New Roman" w:cs="Times New Roman"/>
          <w:sz w:val="24"/>
          <w:szCs w:val="24"/>
        </w:rPr>
        <w:t xml:space="preserve"> </w:t>
      </w:r>
      <w:r w:rsidR="0058252B" w:rsidRPr="000E1D3B">
        <w:rPr>
          <w:rFonts w:ascii="Times New Roman" w:hAnsi="Times New Roman" w:cs="Times New Roman"/>
          <w:sz w:val="24"/>
          <w:szCs w:val="24"/>
        </w:rPr>
        <w:t xml:space="preserve"> va avea în vedere </w:t>
      </w:r>
      <w:r w:rsidR="00907277" w:rsidRPr="000E1D3B">
        <w:rPr>
          <w:rFonts w:ascii="Times New Roman" w:hAnsi="Times New Roman" w:cs="Times New Roman"/>
          <w:sz w:val="24"/>
          <w:szCs w:val="24"/>
        </w:rPr>
        <w:t>asigurarea</w:t>
      </w:r>
      <w:r w:rsidR="0058252B" w:rsidRPr="000E1D3B">
        <w:rPr>
          <w:rFonts w:ascii="Times New Roman" w:hAnsi="Times New Roman" w:cs="Times New Roman"/>
          <w:sz w:val="24"/>
          <w:szCs w:val="24"/>
        </w:rPr>
        <w:t xml:space="preserve"> condiții</w:t>
      </w:r>
      <w:r w:rsidR="00B40ACC" w:rsidRPr="000E1D3B">
        <w:rPr>
          <w:rFonts w:ascii="Times New Roman" w:hAnsi="Times New Roman" w:cs="Times New Roman"/>
          <w:sz w:val="24"/>
          <w:szCs w:val="24"/>
        </w:rPr>
        <w:t>lor de mai jos</w:t>
      </w:r>
      <w:r w:rsidR="0058252B" w:rsidRPr="000E1D3B">
        <w:rPr>
          <w:rFonts w:ascii="Times New Roman" w:hAnsi="Times New Roman" w:cs="Times New Roman"/>
          <w:sz w:val="24"/>
          <w:szCs w:val="24"/>
        </w:rPr>
        <w:t xml:space="preserve">, în măsura în care acest lucru este posibil </w:t>
      </w:r>
      <w:r w:rsidR="00B40ACC" w:rsidRPr="000E1D3B">
        <w:rPr>
          <w:rFonts w:ascii="Times New Roman" w:hAnsi="Times New Roman" w:cs="Times New Roman"/>
          <w:sz w:val="24"/>
          <w:szCs w:val="24"/>
        </w:rPr>
        <w:t xml:space="preserve">şi numai </w:t>
      </w:r>
      <w:r w:rsidR="005C76A2" w:rsidRPr="000E1D3B">
        <w:rPr>
          <w:rFonts w:ascii="Times New Roman" w:hAnsi="Times New Roman" w:cs="Times New Roman"/>
          <w:sz w:val="24"/>
          <w:szCs w:val="24"/>
        </w:rPr>
        <w:t>cu</w:t>
      </w:r>
      <w:r w:rsidR="0058252B" w:rsidRPr="000E1D3B">
        <w:rPr>
          <w:rFonts w:ascii="Times New Roman" w:hAnsi="Times New Roman" w:cs="Times New Roman"/>
          <w:sz w:val="24"/>
          <w:szCs w:val="24"/>
        </w:rPr>
        <w:t xml:space="preserve"> respectarea legislației în vigoare:</w:t>
      </w:r>
    </w:p>
    <w:p w14:paraId="0DC25D4C" w14:textId="7B5D38E6" w:rsidR="00D274BC" w:rsidRPr="000E1D3B" w:rsidRDefault="00D274BC" w:rsidP="000E1D3B">
      <w:pPr>
        <w:numPr>
          <w:ilvl w:val="5"/>
          <w:numId w:val="29"/>
        </w:numPr>
        <w:tabs>
          <w:tab w:val="clear" w:pos="1152"/>
          <w:tab w:val="num" w:pos="1560"/>
        </w:tabs>
        <w:spacing w:before="120" w:after="0" w:line="360" w:lineRule="auto"/>
        <w:ind w:left="1560" w:hanging="284"/>
        <w:jc w:val="both"/>
        <w:rPr>
          <w:rFonts w:ascii="Times New Roman" w:hAnsi="Times New Roman" w:cs="Times New Roman"/>
          <w:sz w:val="24"/>
          <w:szCs w:val="24"/>
        </w:rPr>
      </w:pPr>
      <w:r w:rsidRPr="000E1D3B">
        <w:rPr>
          <w:rFonts w:ascii="Times New Roman" w:hAnsi="Times New Roman" w:cs="Times New Roman"/>
          <w:noProof/>
          <w:sz w:val="24"/>
          <w:szCs w:val="24"/>
        </w:rPr>
        <w:t>recupererea/cedarea  integrală</w:t>
      </w:r>
      <w:r w:rsidRPr="000E1D3B">
        <w:rPr>
          <w:rFonts w:ascii="Times New Roman" w:hAnsi="Times New Roman" w:cs="Times New Roman"/>
          <w:sz w:val="24"/>
          <w:szCs w:val="24"/>
        </w:rPr>
        <w:t xml:space="preserve"> a acestor diferențe de către/de la furnizori</w:t>
      </w:r>
      <w:r w:rsidRPr="000E1D3B">
        <w:rPr>
          <w:rFonts w:ascii="Times New Roman" w:hAnsi="Times New Roman" w:cs="Times New Roman"/>
          <w:noProof/>
          <w:sz w:val="24"/>
          <w:szCs w:val="24"/>
        </w:rPr>
        <w:t xml:space="preserve">, </w:t>
      </w:r>
      <w:r w:rsidRPr="000E1D3B">
        <w:rPr>
          <w:rFonts w:ascii="Times New Roman" w:hAnsi="Times New Roman" w:cs="Times New Roman"/>
          <w:sz w:val="24"/>
          <w:szCs w:val="24"/>
        </w:rPr>
        <w:t xml:space="preserve">până la data </w:t>
      </w:r>
      <w:r w:rsidR="00B31235" w:rsidRPr="000E1D3B">
        <w:rPr>
          <w:rFonts w:ascii="Times New Roman" w:hAnsi="Times New Roman" w:cs="Times New Roman"/>
          <w:sz w:val="24"/>
          <w:szCs w:val="24"/>
        </w:rPr>
        <w:t>eliminării prețurilor reglementate pentru clienții casnici, conform prevederilor legale;</w:t>
      </w:r>
    </w:p>
    <w:p w14:paraId="45BDE944" w14:textId="425CC93D" w:rsidR="00D274BC" w:rsidRPr="000E1D3B" w:rsidRDefault="00D274BC" w:rsidP="000E1D3B">
      <w:pPr>
        <w:numPr>
          <w:ilvl w:val="5"/>
          <w:numId w:val="29"/>
        </w:numPr>
        <w:tabs>
          <w:tab w:val="clear" w:pos="1152"/>
          <w:tab w:val="num" w:pos="1560"/>
        </w:tabs>
        <w:spacing w:before="120" w:after="0" w:line="360" w:lineRule="auto"/>
        <w:ind w:left="1560" w:hanging="284"/>
        <w:jc w:val="both"/>
        <w:rPr>
          <w:rFonts w:ascii="Times New Roman" w:hAnsi="Times New Roman" w:cs="Times New Roman"/>
          <w:sz w:val="24"/>
          <w:szCs w:val="24"/>
        </w:rPr>
      </w:pPr>
      <w:r w:rsidRPr="000E1D3B">
        <w:rPr>
          <w:rFonts w:ascii="Times New Roman" w:hAnsi="Times New Roman" w:cs="Times New Roman"/>
          <w:sz w:val="24"/>
          <w:szCs w:val="24"/>
        </w:rPr>
        <w:t xml:space="preserve">menținerea prețurilor reglementate la  clienții casnici, pentru perioada </w:t>
      </w:r>
      <w:r w:rsidR="00B31235" w:rsidRPr="000E1D3B">
        <w:rPr>
          <w:rFonts w:ascii="Times New Roman" w:eastAsia="Times New Roman" w:hAnsi="Times New Roman" w:cs="Times New Roman"/>
          <w:sz w:val="24"/>
          <w:szCs w:val="24"/>
        </w:rPr>
        <w:t xml:space="preserve">cuprinsă între data de </w:t>
      </w:r>
      <w:r w:rsidRPr="000E1D3B">
        <w:rPr>
          <w:rFonts w:ascii="Times New Roman" w:hAnsi="Times New Roman" w:cs="Times New Roman"/>
          <w:sz w:val="24"/>
          <w:szCs w:val="24"/>
        </w:rPr>
        <w:t xml:space="preserve">1 ianuarie 2019 </w:t>
      </w:r>
      <w:r w:rsidR="00B31235" w:rsidRPr="000E1D3B">
        <w:rPr>
          <w:rFonts w:ascii="Times New Roman" w:hAnsi="Times New Roman" w:cs="Times New Roman"/>
          <w:sz w:val="24"/>
          <w:szCs w:val="24"/>
        </w:rPr>
        <w:t xml:space="preserve">şi data eliminării prețurilor reglementate pentru clienții casnici, conform prevederilor legale, </w:t>
      </w:r>
      <w:r w:rsidRPr="000E1D3B">
        <w:rPr>
          <w:rFonts w:ascii="Times New Roman" w:hAnsi="Times New Roman" w:cs="Times New Roman"/>
          <w:sz w:val="24"/>
          <w:szCs w:val="24"/>
        </w:rPr>
        <w:t>la un nivel relativ constant.</w:t>
      </w:r>
    </w:p>
    <w:p w14:paraId="405D17D6" w14:textId="03B75460" w:rsidR="0058252B" w:rsidRPr="000E1D3B" w:rsidRDefault="0058252B" w:rsidP="000E1D3B">
      <w:pPr>
        <w:numPr>
          <w:ilvl w:val="5"/>
          <w:numId w:val="29"/>
        </w:numPr>
        <w:tabs>
          <w:tab w:val="clear" w:pos="1152"/>
          <w:tab w:val="num" w:pos="1560"/>
        </w:tabs>
        <w:spacing w:before="120" w:after="0" w:line="360" w:lineRule="auto"/>
        <w:ind w:left="1560" w:hanging="284"/>
        <w:jc w:val="both"/>
        <w:rPr>
          <w:rFonts w:ascii="Times New Roman" w:hAnsi="Times New Roman" w:cs="Times New Roman"/>
          <w:sz w:val="24"/>
          <w:szCs w:val="24"/>
        </w:rPr>
      </w:pPr>
      <w:r w:rsidRPr="000E1D3B">
        <w:rPr>
          <w:rFonts w:ascii="Times New Roman" w:hAnsi="Times New Roman" w:cs="Times New Roman"/>
          <w:noProof/>
          <w:sz w:val="24"/>
          <w:szCs w:val="24"/>
        </w:rPr>
        <w:t>men</w:t>
      </w:r>
      <w:r w:rsidR="00907277" w:rsidRPr="000E1D3B">
        <w:rPr>
          <w:rFonts w:ascii="Times New Roman" w:hAnsi="Times New Roman" w:cs="Times New Roman"/>
          <w:noProof/>
          <w:sz w:val="24"/>
          <w:szCs w:val="24"/>
        </w:rPr>
        <w:t>ţ</w:t>
      </w:r>
      <w:r w:rsidRPr="000E1D3B">
        <w:rPr>
          <w:rFonts w:ascii="Times New Roman" w:hAnsi="Times New Roman" w:cs="Times New Roman"/>
          <w:noProof/>
          <w:sz w:val="24"/>
          <w:szCs w:val="24"/>
        </w:rPr>
        <w:t xml:space="preserve">inerea unor valori rezonabile </w:t>
      </w:r>
      <w:r w:rsidR="00816B5E" w:rsidRPr="000E1D3B">
        <w:rPr>
          <w:rFonts w:ascii="Times New Roman" w:hAnsi="Times New Roman" w:cs="Times New Roman"/>
          <w:noProof/>
          <w:sz w:val="24"/>
          <w:szCs w:val="24"/>
        </w:rPr>
        <w:t>a</w:t>
      </w:r>
      <w:r w:rsidR="00D309C5">
        <w:rPr>
          <w:rFonts w:ascii="Times New Roman" w:hAnsi="Times New Roman" w:cs="Times New Roman"/>
          <w:noProof/>
          <w:sz w:val="24"/>
          <w:szCs w:val="24"/>
        </w:rPr>
        <w:t>le</w:t>
      </w:r>
      <w:r w:rsidR="00816B5E" w:rsidRPr="000E1D3B">
        <w:rPr>
          <w:rFonts w:ascii="Times New Roman" w:hAnsi="Times New Roman" w:cs="Times New Roman"/>
          <w:noProof/>
          <w:sz w:val="24"/>
          <w:szCs w:val="24"/>
        </w:rPr>
        <w:t xml:space="preserve"> </w:t>
      </w:r>
      <w:r w:rsidR="00816B5E" w:rsidRPr="000E1D3B">
        <w:rPr>
          <w:rFonts w:ascii="Times New Roman" w:hAnsi="Times New Roman" w:cs="Times New Roman"/>
          <w:sz w:val="24"/>
          <w:szCs w:val="24"/>
        </w:rPr>
        <w:t>prețurilor reglementate pentru clienții casnici</w:t>
      </w:r>
      <w:r w:rsidR="00816B5E" w:rsidRPr="000E1D3B">
        <w:rPr>
          <w:rFonts w:ascii="Times New Roman" w:hAnsi="Times New Roman" w:cs="Times New Roman"/>
          <w:noProof/>
          <w:sz w:val="24"/>
          <w:szCs w:val="24"/>
        </w:rPr>
        <w:t xml:space="preserve"> </w:t>
      </w:r>
      <w:r w:rsidR="00816B5E" w:rsidRPr="000E1D3B">
        <w:rPr>
          <w:rFonts w:ascii="Times New Roman" w:hAnsi="Times New Roman" w:cs="Times New Roman"/>
          <w:sz w:val="24"/>
          <w:szCs w:val="24"/>
        </w:rPr>
        <w:t>până la data eliminării prețurilor reglementate pentru clienții casnici</w:t>
      </w:r>
      <w:r w:rsidR="00816B5E" w:rsidRPr="000E1D3B">
        <w:rPr>
          <w:rFonts w:ascii="Times New Roman" w:hAnsi="Times New Roman" w:cs="Times New Roman"/>
          <w:noProof/>
          <w:sz w:val="24"/>
          <w:szCs w:val="24"/>
        </w:rPr>
        <w:t xml:space="preserve"> </w:t>
      </w:r>
    </w:p>
    <w:p w14:paraId="3CC00C11" w14:textId="700346CE" w:rsidR="00EB1A6F" w:rsidRPr="000E1D3B" w:rsidRDefault="00EB1A6F" w:rsidP="000E1D3B">
      <w:pPr>
        <w:pStyle w:val="ListParagraph"/>
        <w:numPr>
          <w:ilvl w:val="0"/>
          <w:numId w:val="32"/>
        </w:numPr>
        <w:autoSpaceDE w:val="0"/>
        <w:autoSpaceDN w:val="0"/>
        <w:adjustRightInd w:val="0"/>
        <w:spacing w:after="0" w:line="360" w:lineRule="auto"/>
        <w:ind w:hanging="436"/>
        <w:jc w:val="both"/>
        <w:rPr>
          <w:rFonts w:ascii="Times New Roman" w:hAnsi="Times New Roman" w:cs="Times New Roman"/>
          <w:sz w:val="24"/>
          <w:szCs w:val="24"/>
        </w:rPr>
      </w:pPr>
      <w:r w:rsidRPr="000E1D3B">
        <w:rPr>
          <w:rFonts w:ascii="Times New Roman" w:hAnsi="Times New Roman" w:cs="Times New Roman"/>
          <w:sz w:val="24"/>
          <w:szCs w:val="24"/>
        </w:rPr>
        <w:t xml:space="preserve">Valoarea </w:t>
      </w:r>
      <w:r w:rsidR="007D191B" w:rsidRPr="000E1D3B">
        <w:rPr>
          <w:rFonts w:ascii="Times New Roman" w:hAnsi="Times New Roman" w:cs="Times New Roman"/>
          <w:sz w:val="24"/>
          <w:szCs w:val="24"/>
        </w:rPr>
        <w:t xml:space="preserve">calculată a </w:t>
      </w:r>
      <w:r w:rsidR="007D191B" w:rsidRPr="000E1D3B">
        <w:rPr>
          <w:rFonts w:ascii="Times New Roman" w:eastAsia="Times New Roman" w:hAnsi="Times New Roman" w:cs="Times New Roman"/>
          <w:sz w:val="24"/>
          <w:szCs w:val="24"/>
        </w:rPr>
        <w:t xml:space="preserve">diferenţelor de costuri de achiziţie </w:t>
      </w:r>
      <w:r w:rsidRPr="000E1D3B">
        <w:rPr>
          <w:rFonts w:ascii="Times New Roman" w:hAnsi="Times New Roman" w:cs="Times New Roman"/>
          <w:sz w:val="24"/>
          <w:szCs w:val="24"/>
        </w:rPr>
        <w:t xml:space="preserve">va fi comunicată </w:t>
      </w:r>
      <w:r w:rsidR="007D191B" w:rsidRPr="000E1D3B">
        <w:rPr>
          <w:rFonts w:ascii="Times New Roman" w:hAnsi="Times New Roman" w:cs="Times New Roman"/>
          <w:sz w:val="24"/>
          <w:szCs w:val="24"/>
        </w:rPr>
        <w:t xml:space="preserve">furnizorilor </w:t>
      </w:r>
      <w:r w:rsidRPr="000E1D3B">
        <w:rPr>
          <w:rFonts w:ascii="Times New Roman" w:hAnsi="Times New Roman" w:cs="Times New Roman"/>
          <w:sz w:val="24"/>
          <w:szCs w:val="24"/>
        </w:rPr>
        <w:t xml:space="preserve">în vederea </w:t>
      </w:r>
      <w:r w:rsidR="007D191B" w:rsidRPr="000E1D3B">
        <w:rPr>
          <w:rFonts w:ascii="Times New Roman" w:hAnsi="Times New Roman" w:cs="Times New Roman"/>
          <w:sz w:val="24"/>
          <w:szCs w:val="24"/>
        </w:rPr>
        <w:t>stabilirii</w:t>
      </w:r>
      <w:r w:rsidR="00D97349" w:rsidRPr="000E1D3B">
        <w:rPr>
          <w:rFonts w:ascii="Times New Roman" w:hAnsi="Times New Roman" w:cs="Times New Roman"/>
          <w:sz w:val="24"/>
          <w:szCs w:val="24"/>
        </w:rPr>
        <w:t>,</w:t>
      </w:r>
      <w:r w:rsidR="007D191B" w:rsidRPr="000E1D3B">
        <w:rPr>
          <w:rFonts w:ascii="Times New Roman" w:hAnsi="Times New Roman" w:cs="Times New Roman"/>
          <w:sz w:val="24"/>
          <w:szCs w:val="24"/>
        </w:rPr>
        <w:t xml:space="preserve"> de comun acord</w:t>
      </w:r>
      <w:r w:rsidR="00D97349" w:rsidRPr="000E1D3B">
        <w:rPr>
          <w:rFonts w:ascii="Times New Roman" w:hAnsi="Times New Roman" w:cs="Times New Roman"/>
          <w:sz w:val="24"/>
          <w:szCs w:val="24"/>
        </w:rPr>
        <w:t>,</w:t>
      </w:r>
      <w:r w:rsidR="007D191B" w:rsidRPr="000E1D3B">
        <w:rPr>
          <w:rFonts w:ascii="Times New Roman" w:hAnsi="Times New Roman" w:cs="Times New Roman"/>
          <w:sz w:val="24"/>
          <w:szCs w:val="24"/>
        </w:rPr>
        <w:t xml:space="preserve"> a nivelului componentei de recuperare/cedare. </w:t>
      </w:r>
      <w:r w:rsidRPr="000E1D3B">
        <w:rPr>
          <w:rFonts w:ascii="Times New Roman" w:hAnsi="Times New Roman" w:cs="Times New Roman"/>
          <w:sz w:val="24"/>
          <w:szCs w:val="24"/>
        </w:rPr>
        <w:t>În situaţia în car</w:t>
      </w:r>
      <w:r w:rsidR="007D191B" w:rsidRPr="000E1D3B">
        <w:rPr>
          <w:rFonts w:ascii="Times New Roman" w:hAnsi="Times New Roman" w:cs="Times New Roman"/>
          <w:sz w:val="24"/>
          <w:szCs w:val="24"/>
        </w:rPr>
        <w:t xml:space="preserve">e </w:t>
      </w:r>
      <w:r w:rsidR="00D97349" w:rsidRPr="000E1D3B">
        <w:rPr>
          <w:rFonts w:ascii="Times New Roman" w:hAnsi="Times New Roman" w:cs="Times New Roman"/>
          <w:sz w:val="24"/>
          <w:szCs w:val="24"/>
        </w:rPr>
        <w:t xml:space="preserve">nivelul componentei </w:t>
      </w:r>
      <w:r w:rsidR="007D191B" w:rsidRPr="000E1D3B">
        <w:rPr>
          <w:rFonts w:ascii="Times New Roman" w:hAnsi="Times New Roman" w:cs="Times New Roman"/>
          <w:sz w:val="24"/>
          <w:szCs w:val="24"/>
        </w:rPr>
        <w:t xml:space="preserve">nu se agreează, </w:t>
      </w:r>
      <w:r w:rsidRPr="000E1D3B">
        <w:rPr>
          <w:rFonts w:ascii="Times New Roman" w:hAnsi="Times New Roman" w:cs="Times New Roman"/>
          <w:sz w:val="24"/>
          <w:szCs w:val="24"/>
        </w:rPr>
        <w:t xml:space="preserve"> ANRE are dreptul </w:t>
      </w:r>
      <w:r w:rsidR="007D191B" w:rsidRPr="000E1D3B">
        <w:rPr>
          <w:rFonts w:ascii="Times New Roman" w:hAnsi="Times New Roman" w:cs="Times New Roman"/>
          <w:sz w:val="24"/>
          <w:szCs w:val="24"/>
        </w:rPr>
        <w:t xml:space="preserve">să  decidă </w:t>
      </w:r>
      <w:r w:rsidRPr="000E1D3B">
        <w:rPr>
          <w:rFonts w:ascii="Times New Roman" w:hAnsi="Times New Roman" w:cs="Times New Roman"/>
          <w:sz w:val="24"/>
          <w:szCs w:val="24"/>
        </w:rPr>
        <w:t>.</w:t>
      </w:r>
    </w:p>
    <w:p w14:paraId="7330FFCE" w14:textId="77777777" w:rsidR="0058252B" w:rsidRPr="000E1D3B" w:rsidRDefault="0058252B" w:rsidP="0075243A">
      <w:pPr>
        <w:pStyle w:val="ListParagraph"/>
        <w:autoSpaceDE w:val="0"/>
        <w:autoSpaceDN w:val="0"/>
        <w:adjustRightInd w:val="0"/>
        <w:spacing w:after="0" w:line="360" w:lineRule="auto"/>
        <w:ind w:left="1146"/>
        <w:jc w:val="both"/>
        <w:rPr>
          <w:rFonts w:ascii="Times New Roman" w:eastAsia="Times New Roman" w:hAnsi="Times New Roman" w:cs="Times New Roman"/>
          <w:sz w:val="24"/>
          <w:szCs w:val="24"/>
        </w:rPr>
      </w:pPr>
    </w:p>
    <w:p w14:paraId="073A543F" w14:textId="6FFD9F73" w:rsidR="00410938" w:rsidRPr="000E1D3B" w:rsidRDefault="00410938" w:rsidP="0075243A">
      <w:pPr>
        <w:pStyle w:val="ListParagraph"/>
        <w:numPr>
          <w:ilvl w:val="0"/>
          <w:numId w:val="12"/>
        </w:numPr>
        <w:autoSpaceDE w:val="0"/>
        <w:autoSpaceDN w:val="0"/>
        <w:adjustRightInd w:val="0"/>
        <w:spacing w:after="0" w:line="360" w:lineRule="auto"/>
        <w:jc w:val="both"/>
        <w:rPr>
          <w:rFonts w:ascii="Times New Roman" w:eastAsia="Times New Roman" w:hAnsi="Times New Roman" w:cs="Times New Roman"/>
          <w:b/>
          <w:sz w:val="24"/>
          <w:szCs w:val="24"/>
        </w:rPr>
      </w:pPr>
      <w:r w:rsidRPr="000E1D3B">
        <w:rPr>
          <w:rFonts w:ascii="Times New Roman" w:eastAsia="Times New Roman" w:hAnsi="Times New Roman" w:cs="Times New Roman"/>
          <w:b/>
          <w:sz w:val="24"/>
          <w:szCs w:val="24"/>
        </w:rPr>
        <w:t>Articolul 26 se modifică şi va avea următorul cuprins:</w:t>
      </w:r>
    </w:p>
    <w:p w14:paraId="5568FBCF" w14:textId="7AA90305" w:rsidR="00410938" w:rsidRPr="000E1D3B" w:rsidRDefault="00CB2E24" w:rsidP="000E1D3B">
      <w:pPr>
        <w:autoSpaceDE w:val="0"/>
        <w:autoSpaceDN w:val="0"/>
        <w:adjustRightInd w:val="0"/>
        <w:spacing w:after="0" w:line="360" w:lineRule="auto"/>
        <w:ind w:firstLine="567"/>
        <w:jc w:val="both"/>
        <w:rPr>
          <w:rFonts w:ascii="Times New Roman" w:eastAsia="Times New Roman" w:hAnsi="Times New Roman" w:cs="Times New Roman"/>
          <w:sz w:val="24"/>
          <w:szCs w:val="24"/>
        </w:rPr>
      </w:pPr>
      <w:r w:rsidRPr="000E1D3B">
        <w:rPr>
          <w:rFonts w:ascii="Times New Roman" w:eastAsia="Times New Roman" w:hAnsi="Times New Roman" w:cs="Times New Roman"/>
          <w:sz w:val="24"/>
          <w:szCs w:val="24"/>
        </w:rPr>
        <w:t>Art. 26 –</w:t>
      </w:r>
      <w:r w:rsidR="00410938" w:rsidRPr="000E1D3B">
        <w:rPr>
          <w:rFonts w:ascii="Times New Roman" w:eastAsia="Times New Roman" w:hAnsi="Times New Roman" w:cs="Times New Roman"/>
          <w:sz w:val="24"/>
          <w:szCs w:val="24"/>
        </w:rPr>
        <w:t xml:space="preserve"> </w:t>
      </w:r>
      <w:r w:rsidRPr="000E1D3B">
        <w:rPr>
          <w:rFonts w:ascii="Times New Roman" w:eastAsia="Times New Roman" w:hAnsi="Times New Roman" w:cs="Times New Roman"/>
          <w:sz w:val="24"/>
          <w:szCs w:val="24"/>
        </w:rPr>
        <w:t xml:space="preserve">(1) </w:t>
      </w:r>
      <w:r w:rsidR="00410938" w:rsidRPr="000E1D3B">
        <w:rPr>
          <w:rFonts w:ascii="Times New Roman" w:eastAsia="Times New Roman" w:hAnsi="Times New Roman" w:cs="Times New Roman"/>
          <w:sz w:val="24"/>
          <w:szCs w:val="24"/>
        </w:rPr>
        <w:t>Costurile aferente dezechilibrelor se recunosc luând în considerare valoarea minimă dintre:</w:t>
      </w:r>
    </w:p>
    <w:p w14:paraId="379127E4" w14:textId="304BFE2A" w:rsidR="00410938" w:rsidRPr="000E1D3B" w:rsidRDefault="00410938" w:rsidP="000E1D3B">
      <w:pPr>
        <w:pStyle w:val="ListParagraph"/>
        <w:numPr>
          <w:ilvl w:val="3"/>
          <w:numId w:val="17"/>
        </w:numPr>
        <w:autoSpaceDE w:val="0"/>
        <w:autoSpaceDN w:val="0"/>
        <w:adjustRightInd w:val="0"/>
        <w:spacing w:after="0" w:line="360" w:lineRule="auto"/>
        <w:ind w:left="2410" w:hanging="283"/>
        <w:jc w:val="both"/>
        <w:rPr>
          <w:rFonts w:ascii="Times New Roman" w:eastAsia="Times New Roman" w:hAnsi="Times New Roman" w:cs="Times New Roman"/>
          <w:sz w:val="24"/>
          <w:szCs w:val="24"/>
        </w:rPr>
      </w:pPr>
      <w:r w:rsidRPr="000E1D3B">
        <w:rPr>
          <w:rFonts w:ascii="Times New Roman" w:eastAsia="Times New Roman" w:hAnsi="Times New Roman" w:cs="Times New Roman"/>
          <w:sz w:val="24"/>
          <w:szCs w:val="24"/>
        </w:rPr>
        <w:t>prețul mediu ponderat al dezechilibrelor lunare solicitate de către furnizor, din factura emisă de către operatorul de transport și de sistem,</w:t>
      </w:r>
    </w:p>
    <w:p w14:paraId="6FDAF4F0" w14:textId="062DC992" w:rsidR="00410938" w:rsidRPr="000E1D3B" w:rsidRDefault="00410938" w:rsidP="000E1D3B">
      <w:pPr>
        <w:pStyle w:val="ListParagraph"/>
        <w:numPr>
          <w:ilvl w:val="3"/>
          <w:numId w:val="17"/>
        </w:numPr>
        <w:autoSpaceDE w:val="0"/>
        <w:autoSpaceDN w:val="0"/>
        <w:adjustRightInd w:val="0"/>
        <w:spacing w:after="0" w:line="360" w:lineRule="auto"/>
        <w:ind w:left="2410" w:hanging="283"/>
        <w:jc w:val="both"/>
        <w:rPr>
          <w:rFonts w:ascii="Times New Roman" w:eastAsia="Times New Roman" w:hAnsi="Times New Roman" w:cs="Times New Roman"/>
          <w:sz w:val="24"/>
          <w:szCs w:val="24"/>
        </w:rPr>
      </w:pPr>
      <w:r w:rsidRPr="000E1D3B">
        <w:rPr>
          <w:rFonts w:ascii="Times New Roman" w:eastAsia="Times New Roman" w:hAnsi="Times New Roman" w:cs="Times New Roman"/>
          <w:sz w:val="24"/>
          <w:szCs w:val="24"/>
        </w:rPr>
        <w:t>prețul mediu ponderat al produselor standard pe termen scurt.</w:t>
      </w:r>
    </w:p>
    <w:p w14:paraId="259AAB6D" w14:textId="1ABEA200" w:rsidR="00410938" w:rsidRPr="000E1D3B" w:rsidRDefault="00010B57" w:rsidP="000E1D3B">
      <w:pPr>
        <w:pStyle w:val="ListParagraph"/>
        <w:numPr>
          <w:ilvl w:val="1"/>
          <w:numId w:val="17"/>
        </w:numPr>
        <w:tabs>
          <w:tab w:val="left" w:pos="1985"/>
        </w:tabs>
        <w:autoSpaceDE w:val="0"/>
        <w:autoSpaceDN w:val="0"/>
        <w:adjustRightInd w:val="0"/>
        <w:spacing w:after="0" w:line="360" w:lineRule="auto"/>
        <w:ind w:left="0" w:firstLine="1560"/>
        <w:jc w:val="both"/>
        <w:rPr>
          <w:rFonts w:ascii="Times New Roman" w:eastAsia="Times New Roman" w:hAnsi="Times New Roman" w:cs="Times New Roman"/>
          <w:sz w:val="24"/>
          <w:szCs w:val="24"/>
        </w:rPr>
      </w:pPr>
      <w:r w:rsidRPr="000E1D3B">
        <w:rPr>
          <w:rFonts w:ascii="Times New Roman" w:eastAsia="Times New Roman" w:hAnsi="Times New Roman" w:cs="Times New Roman"/>
          <w:sz w:val="24"/>
          <w:szCs w:val="24"/>
        </w:rPr>
        <w:t>Prin derogare de la dispozițiile alin. (1), î</w:t>
      </w:r>
      <w:r w:rsidR="00410938" w:rsidRPr="000E1D3B">
        <w:rPr>
          <w:rFonts w:ascii="Times New Roman" w:eastAsia="Times New Roman" w:hAnsi="Times New Roman" w:cs="Times New Roman"/>
          <w:sz w:val="24"/>
          <w:szCs w:val="24"/>
        </w:rPr>
        <w:t xml:space="preserve">n perioada </w:t>
      </w:r>
      <w:r w:rsidR="00B31235" w:rsidRPr="000E1D3B">
        <w:rPr>
          <w:rFonts w:ascii="Times New Roman" w:eastAsia="Times New Roman" w:hAnsi="Times New Roman" w:cs="Times New Roman"/>
          <w:sz w:val="24"/>
          <w:szCs w:val="24"/>
        </w:rPr>
        <w:t xml:space="preserve">cuprinsă între data de </w:t>
      </w:r>
      <w:r w:rsidR="00410938" w:rsidRPr="000E1D3B">
        <w:rPr>
          <w:rFonts w:ascii="Times New Roman" w:eastAsia="Times New Roman" w:hAnsi="Times New Roman" w:cs="Times New Roman"/>
          <w:sz w:val="24"/>
          <w:szCs w:val="24"/>
        </w:rPr>
        <w:t>1 aprilie 2019</w:t>
      </w:r>
      <w:r w:rsidR="00D97349" w:rsidRPr="000E1D3B">
        <w:rPr>
          <w:rFonts w:ascii="Times New Roman" w:eastAsia="Times New Roman" w:hAnsi="Times New Roman" w:cs="Times New Roman"/>
          <w:sz w:val="24"/>
          <w:szCs w:val="24"/>
        </w:rPr>
        <w:t xml:space="preserve"> </w:t>
      </w:r>
      <w:r w:rsidR="00B31235" w:rsidRPr="000E1D3B">
        <w:rPr>
          <w:rFonts w:ascii="Times New Roman" w:eastAsia="Times New Roman" w:hAnsi="Times New Roman" w:cs="Times New Roman"/>
          <w:sz w:val="24"/>
          <w:szCs w:val="24"/>
        </w:rPr>
        <w:t xml:space="preserve">şi data eliminării prețurilor reglementate pentru clienții casnici, conform prevederilor legale, </w:t>
      </w:r>
      <w:r w:rsidR="00410938" w:rsidRPr="000E1D3B">
        <w:rPr>
          <w:rFonts w:ascii="Times New Roman" w:eastAsia="Times New Roman" w:hAnsi="Times New Roman" w:cs="Times New Roman"/>
          <w:sz w:val="24"/>
          <w:szCs w:val="24"/>
        </w:rPr>
        <w:t>costurile aferente dezechilibrelor se recunosc conform prevederilor</w:t>
      </w:r>
      <w:r w:rsidR="00EB1A6F" w:rsidRPr="000E1D3B">
        <w:rPr>
          <w:rFonts w:ascii="Times New Roman" w:eastAsia="Times New Roman" w:hAnsi="Times New Roman" w:cs="Times New Roman"/>
          <w:sz w:val="24"/>
          <w:szCs w:val="24"/>
        </w:rPr>
        <w:t xml:space="preserve"> </w:t>
      </w:r>
      <w:r w:rsidR="00410938" w:rsidRPr="000E1D3B">
        <w:rPr>
          <w:rFonts w:ascii="Times New Roman" w:eastAsia="Times New Roman" w:hAnsi="Times New Roman" w:cs="Times New Roman"/>
          <w:sz w:val="24"/>
          <w:szCs w:val="24"/>
        </w:rPr>
        <w:t>Codului Reţelei.</w:t>
      </w:r>
    </w:p>
    <w:p w14:paraId="3EC51CBE" w14:textId="77777777" w:rsidR="009238E3" w:rsidRPr="000E1D3B" w:rsidRDefault="009238E3" w:rsidP="0075243A">
      <w:pPr>
        <w:autoSpaceDE w:val="0"/>
        <w:autoSpaceDN w:val="0"/>
        <w:adjustRightInd w:val="0"/>
        <w:spacing w:after="0" w:line="360" w:lineRule="auto"/>
        <w:jc w:val="both"/>
        <w:rPr>
          <w:rFonts w:ascii="Times New Roman" w:eastAsia="Times New Roman" w:hAnsi="Times New Roman" w:cs="Times New Roman"/>
          <w:sz w:val="24"/>
          <w:szCs w:val="24"/>
          <w:highlight w:val="cyan"/>
        </w:rPr>
      </w:pPr>
    </w:p>
    <w:p w14:paraId="2E20D817" w14:textId="77777777" w:rsidR="00410938" w:rsidRPr="000E1D3B" w:rsidRDefault="00410938" w:rsidP="0075243A">
      <w:pPr>
        <w:pStyle w:val="ListParagraph"/>
        <w:numPr>
          <w:ilvl w:val="0"/>
          <w:numId w:val="12"/>
        </w:numPr>
        <w:autoSpaceDE w:val="0"/>
        <w:autoSpaceDN w:val="0"/>
        <w:adjustRightInd w:val="0"/>
        <w:spacing w:after="0" w:line="360" w:lineRule="auto"/>
        <w:jc w:val="both"/>
        <w:rPr>
          <w:rFonts w:ascii="Times New Roman" w:eastAsia="Times New Roman" w:hAnsi="Times New Roman" w:cs="Times New Roman"/>
          <w:b/>
          <w:sz w:val="24"/>
          <w:szCs w:val="24"/>
        </w:rPr>
      </w:pPr>
      <w:r w:rsidRPr="000E1D3B">
        <w:rPr>
          <w:rFonts w:ascii="Times New Roman" w:eastAsia="Times New Roman" w:hAnsi="Times New Roman" w:cs="Times New Roman"/>
          <w:b/>
          <w:sz w:val="24"/>
          <w:szCs w:val="24"/>
        </w:rPr>
        <w:t>Articolul 2</w:t>
      </w:r>
      <w:r w:rsidR="00CB2E24" w:rsidRPr="000E1D3B">
        <w:rPr>
          <w:rFonts w:ascii="Times New Roman" w:eastAsia="Times New Roman" w:hAnsi="Times New Roman" w:cs="Times New Roman"/>
          <w:b/>
          <w:sz w:val="24"/>
          <w:szCs w:val="24"/>
        </w:rPr>
        <w:t>7</w:t>
      </w:r>
      <w:r w:rsidRPr="000E1D3B">
        <w:rPr>
          <w:rFonts w:ascii="Times New Roman" w:eastAsia="Times New Roman" w:hAnsi="Times New Roman" w:cs="Times New Roman"/>
          <w:b/>
          <w:sz w:val="24"/>
          <w:szCs w:val="24"/>
        </w:rPr>
        <w:t xml:space="preserve"> se modifică şi va avea următorul cuprins:</w:t>
      </w:r>
    </w:p>
    <w:p w14:paraId="38FC4876" w14:textId="3489502F" w:rsidR="00CB2E24" w:rsidRPr="000E1D3B" w:rsidRDefault="00CB2E24" w:rsidP="000E1D3B">
      <w:pPr>
        <w:autoSpaceDE w:val="0"/>
        <w:autoSpaceDN w:val="0"/>
        <w:adjustRightInd w:val="0"/>
        <w:spacing w:line="360" w:lineRule="auto"/>
        <w:ind w:left="-284" w:firstLine="993"/>
        <w:jc w:val="both"/>
        <w:rPr>
          <w:rFonts w:ascii="Times New Roman" w:eastAsia="Times New Roman" w:hAnsi="Times New Roman" w:cs="Times New Roman"/>
          <w:sz w:val="24"/>
          <w:szCs w:val="24"/>
        </w:rPr>
      </w:pPr>
      <w:r w:rsidRPr="000E1D3B">
        <w:rPr>
          <w:rFonts w:ascii="Times New Roman" w:eastAsia="Times New Roman" w:hAnsi="Times New Roman" w:cs="Times New Roman"/>
          <w:sz w:val="24"/>
          <w:szCs w:val="24"/>
        </w:rPr>
        <w:t>Art. 27 – (1) Costurile pentru gazele naturale extrase din depozitele de înmagazinare subterană, necesare acoperirii consumului clienților reglementați, se recunosc luând în considerare nivelul celui mai mic preț dintre:</w:t>
      </w:r>
    </w:p>
    <w:p w14:paraId="4174B188" w14:textId="77777777" w:rsidR="00CB2E24" w:rsidRPr="000E1D3B" w:rsidRDefault="00CB2E24" w:rsidP="0075243A">
      <w:pPr>
        <w:pStyle w:val="ListParagraph"/>
        <w:numPr>
          <w:ilvl w:val="0"/>
          <w:numId w:val="20"/>
        </w:numPr>
        <w:spacing w:line="360" w:lineRule="auto"/>
        <w:jc w:val="both"/>
        <w:rPr>
          <w:rFonts w:ascii="Times New Roman" w:eastAsia="Times New Roman" w:hAnsi="Times New Roman" w:cs="Times New Roman"/>
          <w:sz w:val="24"/>
          <w:szCs w:val="24"/>
        </w:rPr>
      </w:pPr>
      <w:r w:rsidRPr="000E1D3B">
        <w:rPr>
          <w:rFonts w:ascii="Times New Roman" w:eastAsia="Times New Roman" w:hAnsi="Times New Roman" w:cs="Times New Roman"/>
          <w:sz w:val="24"/>
          <w:szCs w:val="24"/>
        </w:rPr>
        <w:t>prețul mediu unitar realizat de către titularul de licență, care poate conține, după caz, următoarele elemente:</w:t>
      </w:r>
    </w:p>
    <w:p w14:paraId="34CB8001" w14:textId="77777777" w:rsidR="00CB2E24" w:rsidRPr="000E1D3B" w:rsidRDefault="00CB2E24" w:rsidP="000E1D3B">
      <w:pPr>
        <w:pStyle w:val="ListParagraph"/>
        <w:numPr>
          <w:ilvl w:val="0"/>
          <w:numId w:val="21"/>
        </w:numPr>
        <w:spacing w:line="360" w:lineRule="auto"/>
        <w:ind w:left="1843" w:hanging="283"/>
        <w:jc w:val="both"/>
        <w:rPr>
          <w:rFonts w:ascii="Times New Roman" w:eastAsia="Times New Roman" w:hAnsi="Times New Roman" w:cs="Times New Roman"/>
          <w:sz w:val="24"/>
          <w:szCs w:val="24"/>
        </w:rPr>
      </w:pPr>
      <w:r w:rsidRPr="000E1D3B">
        <w:rPr>
          <w:rFonts w:ascii="Times New Roman" w:eastAsia="Times New Roman" w:hAnsi="Times New Roman" w:cs="Times New Roman"/>
          <w:sz w:val="24"/>
          <w:szCs w:val="24"/>
        </w:rPr>
        <w:t>costul achiziției gazelor naturale;</w:t>
      </w:r>
    </w:p>
    <w:p w14:paraId="7DFA78C8" w14:textId="77777777" w:rsidR="00CB2E24" w:rsidRPr="000E1D3B" w:rsidRDefault="00CB2E24" w:rsidP="000E1D3B">
      <w:pPr>
        <w:pStyle w:val="ListParagraph"/>
        <w:numPr>
          <w:ilvl w:val="0"/>
          <w:numId w:val="21"/>
        </w:numPr>
        <w:spacing w:line="360" w:lineRule="auto"/>
        <w:ind w:left="1843" w:hanging="283"/>
        <w:jc w:val="both"/>
        <w:rPr>
          <w:rFonts w:ascii="Times New Roman" w:eastAsia="Times New Roman" w:hAnsi="Times New Roman" w:cs="Times New Roman"/>
          <w:sz w:val="24"/>
          <w:szCs w:val="24"/>
        </w:rPr>
      </w:pPr>
      <w:r w:rsidRPr="000E1D3B">
        <w:rPr>
          <w:rFonts w:ascii="Times New Roman" w:eastAsia="Times New Roman" w:hAnsi="Times New Roman" w:cs="Times New Roman"/>
          <w:sz w:val="24"/>
          <w:szCs w:val="24"/>
        </w:rPr>
        <w:t xml:space="preserve">costul serviciilor de înmagazinare (injecție, extracție, rezervare de capacitate); </w:t>
      </w:r>
    </w:p>
    <w:p w14:paraId="0CF8895F" w14:textId="77777777" w:rsidR="00CB2E24" w:rsidRPr="000E1D3B" w:rsidRDefault="00CB2E24" w:rsidP="000E1D3B">
      <w:pPr>
        <w:pStyle w:val="ListParagraph"/>
        <w:numPr>
          <w:ilvl w:val="0"/>
          <w:numId w:val="21"/>
        </w:numPr>
        <w:spacing w:line="360" w:lineRule="auto"/>
        <w:ind w:left="1843" w:hanging="283"/>
        <w:jc w:val="both"/>
        <w:rPr>
          <w:rFonts w:ascii="Times New Roman" w:eastAsia="Times New Roman" w:hAnsi="Times New Roman" w:cs="Times New Roman"/>
          <w:sz w:val="24"/>
          <w:szCs w:val="24"/>
        </w:rPr>
      </w:pPr>
      <w:r w:rsidRPr="000E1D3B">
        <w:rPr>
          <w:rFonts w:ascii="Times New Roman" w:eastAsia="Times New Roman" w:hAnsi="Times New Roman" w:cs="Times New Roman"/>
          <w:sz w:val="24"/>
          <w:szCs w:val="24"/>
        </w:rPr>
        <w:t xml:space="preserve">costul serviciilor de rezervare de capacitate pentru intrarea în SNT din interconectarea cu alte sisteme de transport al gazelor naturale, pentru cantitatea de gaze naturale destinată înmagazinării, în situația în care acestea nu sunt deja incluse în costul de achiziție al gazelor naturale; </w:t>
      </w:r>
    </w:p>
    <w:p w14:paraId="35BAA69A" w14:textId="77777777" w:rsidR="00CB2E24" w:rsidRPr="000E1D3B" w:rsidRDefault="00CB2E24" w:rsidP="000E1D3B">
      <w:pPr>
        <w:pStyle w:val="ListParagraph"/>
        <w:numPr>
          <w:ilvl w:val="0"/>
          <w:numId w:val="21"/>
        </w:numPr>
        <w:spacing w:line="360" w:lineRule="auto"/>
        <w:ind w:left="1843" w:hanging="283"/>
        <w:jc w:val="both"/>
        <w:rPr>
          <w:rFonts w:ascii="Times New Roman" w:eastAsia="Times New Roman" w:hAnsi="Times New Roman" w:cs="Times New Roman"/>
          <w:sz w:val="24"/>
          <w:szCs w:val="24"/>
        </w:rPr>
      </w:pPr>
      <w:r w:rsidRPr="000E1D3B">
        <w:rPr>
          <w:rFonts w:ascii="Times New Roman" w:eastAsia="Times New Roman" w:hAnsi="Times New Roman" w:cs="Times New Roman"/>
          <w:sz w:val="24"/>
          <w:szCs w:val="24"/>
        </w:rPr>
        <w:t>costul serviciilor de rezervare de capacitate pentru ieșirea din SNT către depozitele de înmagazinare subterană;</w:t>
      </w:r>
    </w:p>
    <w:p w14:paraId="54963869" w14:textId="77777777" w:rsidR="00CB2E24" w:rsidRPr="000E1D3B" w:rsidRDefault="00CB2E24" w:rsidP="000E1D3B">
      <w:pPr>
        <w:pStyle w:val="ListParagraph"/>
        <w:numPr>
          <w:ilvl w:val="0"/>
          <w:numId w:val="21"/>
        </w:numPr>
        <w:spacing w:line="360" w:lineRule="auto"/>
        <w:ind w:left="1843" w:hanging="283"/>
        <w:jc w:val="both"/>
        <w:rPr>
          <w:rFonts w:ascii="Times New Roman" w:eastAsia="Times New Roman" w:hAnsi="Times New Roman" w:cs="Times New Roman"/>
          <w:sz w:val="24"/>
          <w:szCs w:val="24"/>
        </w:rPr>
      </w:pPr>
      <w:r w:rsidRPr="000E1D3B">
        <w:rPr>
          <w:rFonts w:ascii="Times New Roman" w:eastAsia="Times New Roman" w:hAnsi="Times New Roman" w:cs="Times New Roman"/>
          <w:sz w:val="24"/>
          <w:szCs w:val="24"/>
        </w:rPr>
        <w:t xml:space="preserve">costul serviciilor de rezervare de capacitate pentru intrarea în SNT dinspre depozitele de înmagazinare subterană; </w:t>
      </w:r>
    </w:p>
    <w:p w14:paraId="21FF0583" w14:textId="77777777" w:rsidR="00CB2E24" w:rsidRPr="000E1D3B" w:rsidRDefault="00CB2E24" w:rsidP="000E1D3B">
      <w:pPr>
        <w:pStyle w:val="ListParagraph"/>
        <w:numPr>
          <w:ilvl w:val="0"/>
          <w:numId w:val="21"/>
        </w:numPr>
        <w:spacing w:line="360" w:lineRule="auto"/>
        <w:ind w:left="1843" w:hanging="283"/>
        <w:jc w:val="both"/>
        <w:rPr>
          <w:rFonts w:ascii="Times New Roman" w:eastAsia="Times New Roman" w:hAnsi="Times New Roman" w:cs="Times New Roman"/>
          <w:sz w:val="24"/>
          <w:szCs w:val="24"/>
        </w:rPr>
      </w:pPr>
      <w:r w:rsidRPr="000E1D3B">
        <w:rPr>
          <w:rFonts w:ascii="Times New Roman" w:eastAsia="Times New Roman" w:hAnsi="Times New Roman" w:cs="Times New Roman"/>
          <w:sz w:val="24"/>
          <w:szCs w:val="24"/>
        </w:rPr>
        <w:t>costul serviciilor de transport aferente componentei volumetrice pentru cantitățile de gaze naturale transportate prin SNT către depozitele de înmagazinare subterană;</w:t>
      </w:r>
    </w:p>
    <w:p w14:paraId="4F83459C" w14:textId="77777777" w:rsidR="00CB2E24" w:rsidRPr="000E1D3B" w:rsidRDefault="00CB2E24" w:rsidP="000E1D3B">
      <w:pPr>
        <w:pStyle w:val="ListParagraph"/>
        <w:numPr>
          <w:ilvl w:val="0"/>
          <w:numId w:val="21"/>
        </w:numPr>
        <w:spacing w:line="360" w:lineRule="auto"/>
        <w:ind w:left="1843" w:hanging="283"/>
        <w:jc w:val="both"/>
        <w:rPr>
          <w:rFonts w:ascii="Times New Roman" w:eastAsia="Times New Roman" w:hAnsi="Times New Roman" w:cs="Times New Roman"/>
          <w:sz w:val="24"/>
          <w:szCs w:val="24"/>
        </w:rPr>
      </w:pPr>
      <w:r w:rsidRPr="000E1D3B">
        <w:rPr>
          <w:rFonts w:ascii="Times New Roman" w:eastAsia="Times New Roman" w:hAnsi="Times New Roman" w:cs="Times New Roman"/>
          <w:sz w:val="24"/>
          <w:szCs w:val="24"/>
        </w:rPr>
        <w:t>costurile de finanțare, acordate pentru o perioadă de 6 luni, la nivelul ratei dobânzii practicate de instituțiile de credit pentru credite noi în lei acordate societăților nefinanciare pentru credite cu valoarea până la un milion echivalent euro inclusiv, cu rata dobânzii variabilă sau cu perioada inițială fixă a ratei dobânzii mai mică sau egală cu un an, publicată de BNR aferentă lunii martie, aplicate prețului de achiziție a gazelor, tarifelor de injecție în depozite și rezervării de capacitate de înmagazinare, tarifului componentei volumetrice pentru cantității de gaze naturale transportate prin SNT către depozite de înmagazinare subterană și costului serviciilor de rezervare de capacitate pentru ieșirea din SNT către depozitele de înmagazinare subterană.</w:t>
      </w:r>
    </w:p>
    <w:p w14:paraId="7A125566" w14:textId="77777777" w:rsidR="00CB2E24" w:rsidRPr="000E1D3B" w:rsidRDefault="00CB2E24" w:rsidP="0075243A">
      <w:pPr>
        <w:pStyle w:val="ListParagraph"/>
        <w:numPr>
          <w:ilvl w:val="0"/>
          <w:numId w:val="20"/>
        </w:numPr>
        <w:spacing w:line="360" w:lineRule="auto"/>
        <w:jc w:val="both"/>
        <w:rPr>
          <w:rFonts w:ascii="Times New Roman" w:eastAsia="Times New Roman" w:hAnsi="Times New Roman" w:cs="Times New Roman"/>
          <w:sz w:val="24"/>
          <w:szCs w:val="24"/>
        </w:rPr>
      </w:pPr>
      <w:r w:rsidRPr="000E1D3B">
        <w:rPr>
          <w:rFonts w:ascii="Times New Roman" w:eastAsia="Times New Roman" w:hAnsi="Times New Roman" w:cs="Times New Roman"/>
          <w:sz w:val="24"/>
          <w:szCs w:val="24"/>
        </w:rPr>
        <w:t>prețul mediu unitar al gazelor naturale extrase din depozitele subterane, înmagazinate în perioada de injecție aferentă constituirii stocului minim al anului curent, preț format din:</w:t>
      </w:r>
    </w:p>
    <w:p w14:paraId="2C632131" w14:textId="77777777" w:rsidR="00CB2E24" w:rsidRPr="000E1D3B" w:rsidRDefault="00CB2E24" w:rsidP="000E1D3B">
      <w:pPr>
        <w:pStyle w:val="ListParagraph"/>
        <w:numPr>
          <w:ilvl w:val="0"/>
          <w:numId w:val="22"/>
        </w:numPr>
        <w:spacing w:line="360" w:lineRule="auto"/>
        <w:ind w:left="1843" w:hanging="283"/>
        <w:jc w:val="both"/>
        <w:rPr>
          <w:rFonts w:ascii="Times New Roman" w:eastAsia="Times New Roman" w:hAnsi="Times New Roman" w:cs="Times New Roman"/>
          <w:sz w:val="24"/>
          <w:szCs w:val="24"/>
        </w:rPr>
      </w:pPr>
      <w:r w:rsidRPr="000E1D3B">
        <w:rPr>
          <w:rFonts w:ascii="Times New Roman" w:eastAsia="Times New Roman" w:hAnsi="Times New Roman" w:cs="Times New Roman"/>
          <w:sz w:val="24"/>
          <w:szCs w:val="24"/>
        </w:rPr>
        <w:t>prețul mediu de achiziție, calculat ca medie ponderată a cantităților înmagazinate, cu prețurile medii recunoscute la art. 25 alin. (1);</w:t>
      </w:r>
    </w:p>
    <w:p w14:paraId="71FD2772" w14:textId="77777777" w:rsidR="00CB2E24" w:rsidRPr="000E1D3B" w:rsidRDefault="00CB2E24" w:rsidP="000E1D3B">
      <w:pPr>
        <w:pStyle w:val="ListParagraph"/>
        <w:numPr>
          <w:ilvl w:val="0"/>
          <w:numId w:val="22"/>
        </w:numPr>
        <w:spacing w:line="360" w:lineRule="auto"/>
        <w:ind w:left="1843" w:hanging="283"/>
        <w:jc w:val="both"/>
        <w:rPr>
          <w:rFonts w:ascii="Times New Roman" w:eastAsia="Times New Roman" w:hAnsi="Times New Roman" w:cs="Times New Roman"/>
          <w:sz w:val="24"/>
          <w:szCs w:val="24"/>
        </w:rPr>
      </w:pPr>
      <w:r w:rsidRPr="000E1D3B">
        <w:rPr>
          <w:rFonts w:ascii="Times New Roman" w:eastAsia="Times New Roman" w:hAnsi="Times New Roman" w:cs="Times New Roman"/>
          <w:sz w:val="24"/>
          <w:szCs w:val="24"/>
        </w:rPr>
        <w:t>costul mediu aferent prestării serviciilor de înmagazinare subterană, calculat pe baza tarifelor aprobate de către ANRE doar pentru ciclul de înmagazinare al anului curent;</w:t>
      </w:r>
    </w:p>
    <w:p w14:paraId="17DF27AB" w14:textId="77777777" w:rsidR="00CB2E24" w:rsidRPr="000E1D3B" w:rsidRDefault="00CB2E24" w:rsidP="000E1D3B">
      <w:pPr>
        <w:pStyle w:val="ListParagraph"/>
        <w:numPr>
          <w:ilvl w:val="0"/>
          <w:numId w:val="22"/>
        </w:numPr>
        <w:spacing w:line="360" w:lineRule="auto"/>
        <w:ind w:left="1843" w:hanging="283"/>
        <w:jc w:val="both"/>
        <w:rPr>
          <w:rFonts w:ascii="Times New Roman" w:eastAsia="Times New Roman" w:hAnsi="Times New Roman" w:cs="Times New Roman"/>
          <w:sz w:val="24"/>
          <w:szCs w:val="24"/>
        </w:rPr>
      </w:pPr>
      <w:r w:rsidRPr="000E1D3B">
        <w:rPr>
          <w:rFonts w:ascii="Times New Roman" w:eastAsia="Times New Roman" w:hAnsi="Times New Roman" w:cs="Times New Roman"/>
          <w:sz w:val="24"/>
          <w:szCs w:val="24"/>
        </w:rPr>
        <w:t>costul unitar de transport aferent gazelor naturale înmagazinate în depozitele de înmagazinare subterană, calculate pe baza tarifelor de transport în vigoare la momentul efectuării activității de injecție, respectiv:</w:t>
      </w:r>
    </w:p>
    <w:p w14:paraId="67018A49" w14:textId="77777777" w:rsidR="00CB2E24" w:rsidRPr="000E1D3B" w:rsidRDefault="00CB2E24" w:rsidP="000E1D3B">
      <w:pPr>
        <w:pStyle w:val="ListParagraph"/>
        <w:numPr>
          <w:ilvl w:val="0"/>
          <w:numId w:val="23"/>
        </w:numPr>
        <w:spacing w:line="360" w:lineRule="auto"/>
        <w:ind w:left="2552" w:hanging="142"/>
        <w:jc w:val="both"/>
        <w:rPr>
          <w:rFonts w:ascii="Times New Roman" w:eastAsia="Times New Roman" w:hAnsi="Times New Roman" w:cs="Times New Roman"/>
          <w:sz w:val="24"/>
          <w:szCs w:val="24"/>
        </w:rPr>
      </w:pPr>
      <w:r w:rsidRPr="000E1D3B">
        <w:rPr>
          <w:rFonts w:ascii="Times New Roman" w:eastAsia="Times New Roman" w:hAnsi="Times New Roman" w:cs="Times New Roman"/>
          <w:sz w:val="24"/>
          <w:szCs w:val="24"/>
        </w:rPr>
        <w:t xml:space="preserve">tariful anual de rezervare de capacitate pentru ieșirea din SNT către depozitele de înmagazinare subterană; </w:t>
      </w:r>
    </w:p>
    <w:p w14:paraId="4122F114" w14:textId="77777777" w:rsidR="00CB2E24" w:rsidRPr="000E1D3B" w:rsidRDefault="00CB2E24" w:rsidP="000E1D3B">
      <w:pPr>
        <w:pStyle w:val="ListParagraph"/>
        <w:numPr>
          <w:ilvl w:val="0"/>
          <w:numId w:val="23"/>
        </w:numPr>
        <w:spacing w:line="360" w:lineRule="auto"/>
        <w:ind w:left="2552" w:hanging="142"/>
        <w:jc w:val="both"/>
        <w:rPr>
          <w:rFonts w:ascii="Times New Roman" w:eastAsia="Times New Roman" w:hAnsi="Times New Roman" w:cs="Times New Roman"/>
          <w:sz w:val="24"/>
          <w:szCs w:val="24"/>
        </w:rPr>
      </w:pPr>
      <w:r w:rsidRPr="000E1D3B">
        <w:rPr>
          <w:rFonts w:ascii="Times New Roman" w:eastAsia="Times New Roman" w:hAnsi="Times New Roman" w:cs="Times New Roman"/>
          <w:sz w:val="24"/>
          <w:szCs w:val="24"/>
        </w:rPr>
        <w:t>tarif anual de rezervare de capacitate pentru intrarea în SNT dinspre depozitele de înmagazinare subterană;</w:t>
      </w:r>
    </w:p>
    <w:p w14:paraId="74876EF1" w14:textId="77777777" w:rsidR="00CB2E24" w:rsidRPr="000E1D3B" w:rsidRDefault="00CB2E24" w:rsidP="000E1D3B">
      <w:pPr>
        <w:pStyle w:val="ListParagraph"/>
        <w:numPr>
          <w:ilvl w:val="0"/>
          <w:numId w:val="23"/>
        </w:numPr>
        <w:spacing w:line="360" w:lineRule="auto"/>
        <w:ind w:left="2552" w:hanging="142"/>
        <w:jc w:val="both"/>
        <w:rPr>
          <w:rFonts w:ascii="Times New Roman" w:eastAsia="Times New Roman" w:hAnsi="Times New Roman" w:cs="Times New Roman"/>
          <w:sz w:val="24"/>
          <w:szCs w:val="24"/>
        </w:rPr>
      </w:pPr>
      <w:r w:rsidRPr="000E1D3B">
        <w:rPr>
          <w:rFonts w:ascii="Times New Roman" w:eastAsia="Times New Roman" w:hAnsi="Times New Roman" w:cs="Times New Roman"/>
          <w:sz w:val="24"/>
          <w:szCs w:val="24"/>
        </w:rPr>
        <w:t>costul serviciilor de transport aferente componentei volumetrice pentru cantitățile de gaze naturale transportate prin SNT către depozite de înmagazinare subterană.</w:t>
      </w:r>
    </w:p>
    <w:p w14:paraId="0AB81C39" w14:textId="77777777" w:rsidR="00CB2E24" w:rsidRPr="000E1D3B" w:rsidRDefault="00CB2E24" w:rsidP="000E1D3B">
      <w:pPr>
        <w:pStyle w:val="ListParagraph"/>
        <w:numPr>
          <w:ilvl w:val="0"/>
          <w:numId w:val="22"/>
        </w:numPr>
        <w:spacing w:line="360" w:lineRule="auto"/>
        <w:ind w:left="1843" w:hanging="283"/>
        <w:jc w:val="both"/>
        <w:rPr>
          <w:rFonts w:ascii="Times New Roman" w:eastAsia="Times New Roman" w:hAnsi="Times New Roman" w:cs="Times New Roman"/>
          <w:sz w:val="24"/>
          <w:szCs w:val="24"/>
        </w:rPr>
      </w:pPr>
      <w:r w:rsidRPr="000E1D3B">
        <w:rPr>
          <w:rFonts w:ascii="Times New Roman" w:eastAsia="Times New Roman" w:hAnsi="Times New Roman" w:cs="Times New Roman"/>
          <w:sz w:val="24"/>
          <w:szCs w:val="24"/>
        </w:rPr>
        <w:t>costurile de finanțare, acordate pentru o perioadă de 6 luni, la nivelul ratei dobânzii practicate de instituțiile de credit pentru credite noi în lei acordate societăților nefinanciare pentru credite cu valoarea până la un milion echivalent euro inclusiv, cu rata dobânzii variabilă sau cu perioada inițială fixă a ratei dobânzii mai mică sau egală cu un an, publicată de BNR aferentă lunii martie, aplicate prețului de achiziție a gazelor, tarifelor de injecție în depozite și rezervării de capacitate de înmagazinare, tarifului componentei volumetrice pentru cantitățile de gaze naturale transportate prin SNT către depozite de înmagazinare subterană și costului serviciilor de rezervare de capacitate pentru ieșirea din SNT către depozitele de înmagazinare subterană.</w:t>
      </w:r>
    </w:p>
    <w:p w14:paraId="2B0B8B84" w14:textId="7B6484C9" w:rsidR="00F93530" w:rsidRPr="000E1D3B" w:rsidRDefault="00F93530" w:rsidP="0075243A">
      <w:pPr>
        <w:autoSpaceDE w:val="0"/>
        <w:autoSpaceDN w:val="0"/>
        <w:adjustRightInd w:val="0"/>
        <w:spacing w:line="360" w:lineRule="auto"/>
        <w:ind w:firstLine="900"/>
        <w:jc w:val="both"/>
        <w:rPr>
          <w:rFonts w:ascii="Times New Roman" w:eastAsia="Times New Roman" w:hAnsi="Times New Roman" w:cs="Times New Roman"/>
          <w:sz w:val="24"/>
          <w:szCs w:val="24"/>
        </w:rPr>
      </w:pPr>
      <w:r w:rsidRPr="000E1D3B">
        <w:rPr>
          <w:rFonts w:ascii="Times New Roman" w:eastAsia="Times New Roman" w:hAnsi="Times New Roman" w:cs="Times New Roman"/>
          <w:sz w:val="24"/>
          <w:szCs w:val="24"/>
        </w:rPr>
        <w:t xml:space="preserve">(2) Prin derogare de la dispozițiile alin. (1), în perioada </w:t>
      </w:r>
      <w:r w:rsidR="00B31235" w:rsidRPr="000E1D3B">
        <w:rPr>
          <w:rFonts w:ascii="Times New Roman" w:eastAsia="Times New Roman" w:hAnsi="Times New Roman" w:cs="Times New Roman"/>
          <w:sz w:val="24"/>
          <w:szCs w:val="24"/>
        </w:rPr>
        <w:t xml:space="preserve">cuprinsă între data de </w:t>
      </w:r>
      <w:r w:rsidRPr="000E1D3B">
        <w:rPr>
          <w:rFonts w:ascii="Times New Roman" w:eastAsia="Times New Roman" w:hAnsi="Times New Roman" w:cs="Times New Roman"/>
          <w:sz w:val="24"/>
          <w:szCs w:val="24"/>
        </w:rPr>
        <w:t xml:space="preserve">1 aprilie 2019 </w:t>
      </w:r>
      <w:r w:rsidR="00B31235" w:rsidRPr="000E1D3B">
        <w:rPr>
          <w:rFonts w:ascii="Times New Roman" w:eastAsia="Times New Roman" w:hAnsi="Times New Roman" w:cs="Times New Roman"/>
          <w:sz w:val="24"/>
          <w:szCs w:val="24"/>
        </w:rPr>
        <w:t>şi data eliminării prețurilor reglementate pentru clienții casnici, conform prevederilor legale</w:t>
      </w:r>
      <w:r w:rsidRPr="000E1D3B">
        <w:rPr>
          <w:rFonts w:ascii="Times New Roman" w:eastAsia="Times New Roman" w:hAnsi="Times New Roman" w:cs="Times New Roman"/>
          <w:sz w:val="24"/>
          <w:szCs w:val="24"/>
        </w:rPr>
        <w:t>, costurile pentru gazele naturale extrase din depozitele de înmagazinare subterană, necesare acoperirii consumului clienților reglementați, se recunosc luând în considerare nivelul celui mai mic preț dintre:</w:t>
      </w:r>
    </w:p>
    <w:p w14:paraId="74F40750" w14:textId="77777777" w:rsidR="00F93530" w:rsidRPr="000E1D3B" w:rsidRDefault="00F93530" w:rsidP="0075243A">
      <w:pPr>
        <w:pStyle w:val="ListParagraph"/>
        <w:numPr>
          <w:ilvl w:val="0"/>
          <w:numId w:val="26"/>
        </w:numPr>
        <w:spacing w:line="360" w:lineRule="auto"/>
        <w:jc w:val="both"/>
        <w:rPr>
          <w:rFonts w:ascii="Times New Roman" w:eastAsia="Times New Roman" w:hAnsi="Times New Roman" w:cs="Times New Roman"/>
          <w:sz w:val="24"/>
          <w:szCs w:val="24"/>
        </w:rPr>
      </w:pPr>
      <w:r w:rsidRPr="000E1D3B">
        <w:rPr>
          <w:rFonts w:ascii="Times New Roman" w:eastAsia="Times New Roman" w:hAnsi="Times New Roman" w:cs="Times New Roman"/>
          <w:sz w:val="24"/>
          <w:szCs w:val="24"/>
        </w:rPr>
        <w:t>prețul mediu unitar realizat de către titularul de licență, care poate conține, după caz, următoarele elemente:</w:t>
      </w:r>
    </w:p>
    <w:p w14:paraId="50C98963" w14:textId="77777777" w:rsidR="00F93530" w:rsidRPr="000E1D3B" w:rsidRDefault="00F93530" w:rsidP="000E1D3B">
      <w:pPr>
        <w:pStyle w:val="ListParagraph"/>
        <w:numPr>
          <w:ilvl w:val="0"/>
          <w:numId w:val="25"/>
        </w:numPr>
        <w:spacing w:line="360" w:lineRule="auto"/>
        <w:ind w:left="1843" w:hanging="283"/>
        <w:jc w:val="both"/>
        <w:rPr>
          <w:rFonts w:ascii="Times New Roman" w:eastAsia="Times New Roman" w:hAnsi="Times New Roman" w:cs="Times New Roman"/>
          <w:sz w:val="24"/>
          <w:szCs w:val="24"/>
        </w:rPr>
      </w:pPr>
      <w:r w:rsidRPr="000E1D3B">
        <w:rPr>
          <w:rFonts w:ascii="Times New Roman" w:eastAsia="Times New Roman" w:hAnsi="Times New Roman" w:cs="Times New Roman"/>
          <w:sz w:val="24"/>
          <w:szCs w:val="24"/>
        </w:rPr>
        <w:t>costul achiziției gazelor naturale;</w:t>
      </w:r>
    </w:p>
    <w:p w14:paraId="5EA88895" w14:textId="77777777" w:rsidR="00F93530" w:rsidRPr="000E1D3B" w:rsidRDefault="00F93530" w:rsidP="000E1D3B">
      <w:pPr>
        <w:pStyle w:val="ListParagraph"/>
        <w:numPr>
          <w:ilvl w:val="0"/>
          <w:numId w:val="25"/>
        </w:numPr>
        <w:spacing w:line="360" w:lineRule="auto"/>
        <w:ind w:left="1843" w:hanging="283"/>
        <w:jc w:val="both"/>
        <w:rPr>
          <w:rFonts w:ascii="Times New Roman" w:eastAsia="Times New Roman" w:hAnsi="Times New Roman" w:cs="Times New Roman"/>
          <w:sz w:val="24"/>
          <w:szCs w:val="24"/>
        </w:rPr>
      </w:pPr>
      <w:r w:rsidRPr="000E1D3B">
        <w:rPr>
          <w:rFonts w:ascii="Times New Roman" w:eastAsia="Times New Roman" w:hAnsi="Times New Roman" w:cs="Times New Roman"/>
          <w:sz w:val="24"/>
          <w:szCs w:val="24"/>
        </w:rPr>
        <w:t xml:space="preserve">costul serviciilor de înmagazinare (injecție, extracție, rezervare de capacitate); </w:t>
      </w:r>
    </w:p>
    <w:p w14:paraId="6AA38BC0" w14:textId="77777777" w:rsidR="00F93530" w:rsidRPr="000E1D3B" w:rsidRDefault="00F93530" w:rsidP="000E1D3B">
      <w:pPr>
        <w:pStyle w:val="ListParagraph"/>
        <w:numPr>
          <w:ilvl w:val="0"/>
          <w:numId w:val="25"/>
        </w:numPr>
        <w:spacing w:line="360" w:lineRule="auto"/>
        <w:ind w:left="1843" w:hanging="283"/>
        <w:jc w:val="both"/>
        <w:rPr>
          <w:rFonts w:ascii="Times New Roman" w:eastAsia="Times New Roman" w:hAnsi="Times New Roman" w:cs="Times New Roman"/>
          <w:sz w:val="24"/>
          <w:szCs w:val="24"/>
        </w:rPr>
      </w:pPr>
      <w:r w:rsidRPr="000E1D3B">
        <w:rPr>
          <w:rFonts w:ascii="Times New Roman" w:eastAsia="Times New Roman" w:hAnsi="Times New Roman" w:cs="Times New Roman"/>
          <w:sz w:val="24"/>
          <w:szCs w:val="24"/>
        </w:rPr>
        <w:t>costul serviciilor de rezervare de capacitate pentru ieșirea din SNT către depozitele de înmagazinare subterană;</w:t>
      </w:r>
    </w:p>
    <w:p w14:paraId="1F352929" w14:textId="77777777" w:rsidR="00F93530" w:rsidRPr="000E1D3B" w:rsidRDefault="00F93530" w:rsidP="000E1D3B">
      <w:pPr>
        <w:pStyle w:val="ListParagraph"/>
        <w:numPr>
          <w:ilvl w:val="0"/>
          <w:numId w:val="25"/>
        </w:numPr>
        <w:spacing w:line="360" w:lineRule="auto"/>
        <w:ind w:left="1843" w:hanging="283"/>
        <w:jc w:val="both"/>
        <w:rPr>
          <w:rFonts w:ascii="Times New Roman" w:eastAsia="Times New Roman" w:hAnsi="Times New Roman" w:cs="Times New Roman"/>
          <w:sz w:val="24"/>
          <w:szCs w:val="24"/>
        </w:rPr>
      </w:pPr>
      <w:r w:rsidRPr="000E1D3B">
        <w:rPr>
          <w:rFonts w:ascii="Times New Roman" w:eastAsia="Times New Roman" w:hAnsi="Times New Roman" w:cs="Times New Roman"/>
          <w:sz w:val="24"/>
          <w:szCs w:val="24"/>
        </w:rPr>
        <w:t xml:space="preserve">costul serviciilor de rezervare de capacitate pentru intrarea în SNT dinspre depozitele de înmagazinare subterană; </w:t>
      </w:r>
    </w:p>
    <w:p w14:paraId="5578BD4B" w14:textId="77777777" w:rsidR="00F93530" w:rsidRPr="000E1D3B" w:rsidRDefault="00F93530" w:rsidP="000E1D3B">
      <w:pPr>
        <w:pStyle w:val="ListParagraph"/>
        <w:numPr>
          <w:ilvl w:val="0"/>
          <w:numId w:val="25"/>
        </w:numPr>
        <w:spacing w:line="360" w:lineRule="auto"/>
        <w:ind w:left="1843" w:hanging="283"/>
        <w:jc w:val="both"/>
        <w:rPr>
          <w:rFonts w:ascii="Times New Roman" w:eastAsia="Times New Roman" w:hAnsi="Times New Roman" w:cs="Times New Roman"/>
          <w:sz w:val="24"/>
          <w:szCs w:val="24"/>
        </w:rPr>
      </w:pPr>
      <w:r w:rsidRPr="000E1D3B">
        <w:rPr>
          <w:rFonts w:ascii="Times New Roman" w:eastAsia="Times New Roman" w:hAnsi="Times New Roman" w:cs="Times New Roman"/>
          <w:sz w:val="24"/>
          <w:szCs w:val="24"/>
        </w:rPr>
        <w:t>costul serviciilor de transport aferente componentei volumetrice pentru cantitățile de gaze naturale transportate prin SNT către depozitele de înmagazinare subterană;</w:t>
      </w:r>
    </w:p>
    <w:p w14:paraId="1402D751" w14:textId="77777777" w:rsidR="00F93530" w:rsidRPr="000E1D3B" w:rsidRDefault="00F93530" w:rsidP="000E1D3B">
      <w:pPr>
        <w:pStyle w:val="ListParagraph"/>
        <w:numPr>
          <w:ilvl w:val="0"/>
          <w:numId w:val="25"/>
        </w:numPr>
        <w:spacing w:line="360" w:lineRule="auto"/>
        <w:ind w:left="1843" w:hanging="283"/>
        <w:jc w:val="both"/>
        <w:rPr>
          <w:rFonts w:ascii="Times New Roman" w:eastAsia="Times New Roman" w:hAnsi="Times New Roman" w:cs="Times New Roman"/>
          <w:sz w:val="24"/>
          <w:szCs w:val="24"/>
        </w:rPr>
      </w:pPr>
      <w:r w:rsidRPr="000E1D3B">
        <w:rPr>
          <w:rFonts w:ascii="Times New Roman" w:eastAsia="Times New Roman" w:hAnsi="Times New Roman" w:cs="Times New Roman"/>
          <w:sz w:val="24"/>
          <w:szCs w:val="24"/>
        </w:rPr>
        <w:t>costurile de finanțare, acordate pentru o perioadă de 6 luni, la nivelul ratei dobânzii practicate de instituțiile de credit pentru credite noi în lei acordate societăților nefinanciare pentru credite cu valoarea până la un milion echivalent euro inclusiv, cu rata dobânzii variabilă sau cu perioada inițială fixă a ratei dobânzii mai mică sau egală cu un an, publicată de BNR aferentă lunii martie, aplicate prețului de achiziție a gazelor, tarifelor de injecție în depozite și rezervării de capacitate de înmagazinare, tarifului componentei volumetrice pentru cantității de gaze naturale transportate prin SNT către depozite de înmagazinare subterană și costului serviciilor de rezervare de capacitate pentru ieșirea din SNT către depozitele de înmagazinare subterană.</w:t>
      </w:r>
    </w:p>
    <w:p w14:paraId="4C0AF593" w14:textId="77777777" w:rsidR="00F93530" w:rsidRPr="000E1D3B" w:rsidRDefault="00F93530" w:rsidP="0075243A">
      <w:pPr>
        <w:pStyle w:val="ListParagraph"/>
        <w:numPr>
          <w:ilvl w:val="0"/>
          <w:numId w:val="26"/>
        </w:numPr>
        <w:spacing w:line="360" w:lineRule="auto"/>
        <w:jc w:val="both"/>
        <w:rPr>
          <w:rFonts w:ascii="Times New Roman" w:eastAsia="Times New Roman" w:hAnsi="Times New Roman" w:cs="Times New Roman"/>
          <w:sz w:val="24"/>
          <w:szCs w:val="24"/>
        </w:rPr>
      </w:pPr>
      <w:r w:rsidRPr="000E1D3B">
        <w:rPr>
          <w:rFonts w:ascii="Times New Roman" w:eastAsia="Times New Roman" w:hAnsi="Times New Roman" w:cs="Times New Roman"/>
          <w:sz w:val="24"/>
          <w:szCs w:val="24"/>
        </w:rPr>
        <w:t>prețul mediu unitar al gazelor naturale extrase din depozitele subterane, înmagazinate în perioada de injecție aferentă constituirii stocului minim al anului curent, preț format din:</w:t>
      </w:r>
    </w:p>
    <w:p w14:paraId="5B7BD640" w14:textId="0D4CABEF" w:rsidR="00F93530" w:rsidRPr="000E1D3B" w:rsidRDefault="00F93530" w:rsidP="0075243A">
      <w:pPr>
        <w:pStyle w:val="ListParagraph"/>
        <w:numPr>
          <w:ilvl w:val="0"/>
          <w:numId w:val="27"/>
        </w:numPr>
        <w:spacing w:line="360" w:lineRule="auto"/>
        <w:jc w:val="both"/>
        <w:rPr>
          <w:rFonts w:ascii="Times New Roman" w:eastAsia="Times New Roman" w:hAnsi="Times New Roman" w:cs="Times New Roman"/>
          <w:sz w:val="24"/>
          <w:szCs w:val="24"/>
        </w:rPr>
      </w:pPr>
      <w:r w:rsidRPr="000E1D3B">
        <w:rPr>
          <w:rFonts w:ascii="Times New Roman" w:eastAsia="Times New Roman" w:hAnsi="Times New Roman" w:cs="Times New Roman"/>
          <w:sz w:val="24"/>
          <w:szCs w:val="24"/>
        </w:rPr>
        <w:t>prețul mediu de achiziție, calculat ca medie ponderată a cantităților înmagazinate, cu prețurile medii recunoscute la art. 25 alin. (4);</w:t>
      </w:r>
    </w:p>
    <w:p w14:paraId="38D74AE3" w14:textId="77777777" w:rsidR="00F93530" w:rsidRPr="000E1D3B" w:rsidRDefault="00F93530" w:rsidP="0075243A">
      <w:pPr>
        <w:pStyle w:val="ListParagraph"/>
        <w:numPr>
          <w:ilvl w:val="0"/>
          <w:numId w:val="27"/>
        </w:numPr>
        <w:spacing w:line="360" w:lineRule="auto"/>
        <w:jc w:val="both"/>
        <w:rPr>
          <w:rFonts w:ascii="Times New Roman" w:eastAsia="Times New Roman" w:hAnsi="Times New Roman" w:cs="Times New Roman"/>
          <w:sz w:val="24"/>
          <w:szCs w:val="24"/>
        </w:rPr>
      </w:pPr>
      <w:r w:rsidRPr="000E1D3B">
        <w:rPr>
          <w:rFonts w:ascii="Times New Roman" w:eastAsia="Times New Roman" w:hAnsi="Times New Roman" w:cs="Times New Roman"/>
          <w:sz w:val="24"/>
          <w:szCs w:val="24"/>
        </w:rPr>
        <w:t>costul mediu aferent prestării serviciilor de înmagazinare subterană, calculat pe baza tarifelor aprobate de către ANRE doar pentru ciclul de înmagazinare al anului curent;</w:t>
      </w:r>
    </w:p>
    <w:p w14:paraId="3660C70C" w14:textId="77777777" w:rsidR="00F93530" w:rsidRPr="000E1D3B" w:rsidRDefault="00F93530" w:rsidP="0075243A">
      <w:pPr>
        <w:pStyle w:val="ListParagraph"/>
        <w:numPr>
          <w:ilvl w:val="0"/>
          <w:numId w:val="27"/>
        </w:numPr>
        <w:spacing w:line="360" w:lineRule="auto"/>
        <w:jc w:val="both"/>
        <w:rPr>
          <w:rFonts w:ascii="Times New Roman" w:eastAsia="Times New Roman" w:hAnsi="Times New Roman" w:cs="Times New Roman"/>
          <w:sz w:val="24"/>
          <w:szCs w:val="24"/>
        </w:rPr>
      </w:pPr>
      <w:r w:rsidRPr="000E1D3B">
        <w:rPr>
          <w:rFonts w:ascii="Times New Roman" w:eastAsia="Times New Roman" w:hAnsi="Times New Roman" w:cs="Times New Roman"/>
          <w:sz w:val="24"/>
          <w:szCs w:val="24"/>
        </w:rPr>
        <w:t>costul unitar de transport aferent gazelor naturale înmagazinate în depozitele de înmagazinare subterană, calculate pe baza tarifelor de transport în vigoare la momentul efectuării activității de injecție, respectiv:</w:t>
      </w:r>
    </w:p>
    <w:p w14:paraId="39C0F65F" w14:textId="77777777" w:rsidR="00F93530" w:rsidRPr="000E1D3B" w:rsidRDefault="00F93530" w:rsidP="000E1D3B">
      <w:pPr>
        <w:pStyle w:val="ListParagraph"/>
        <w:numPr>
          <w:ilvl w:val="0"/>
          <w:numId w:val="111"/>
        </w:numPr>
        <w:spacing w:line="360" w:lineRule="auto"/>
        <w:ind w:left="3119" w:hanging="142"/>
        <w:jc w:val="both"/>
        <w:rPr>
          <w:rFonts w:ascii="Times New Roman" w:eastAsia="Times New Roman" w:hAnsi="Times New Roman" w:cs="Times New Roman"/>
          <w:sz w:val="24"/>
          <w:szCs w:val="24"/>
        </w:rPr>
      </w:pPr>
      <w:r w:rsidRPr="000E1D3B">
        <w:rPr>
          <w:rFonts w:ascii="Times New Roman" w:eastAsia="Times New Roman" w:hAnsi="Times New Roman" w:cs="Times New Roman"/>
          <w:sz w:val="24"/>
          <w:szCs w:val="24"/>
        </w:rPr>
        <w:t xml:space="preserve">tariful anual de rezervare de capacitate pentru ieșirea din SNT către depozitele de înmagazinare subterană; </w:t>
      </w:r>
    </w:p>
    <w:p w14:paraId="3AB85A47" w14:textId="77777777" w:rsidR="00F93530" w:rsidRPr="000E1D3B" w:rsidRDefault="00F93530" w:rsidP="000E1D3B">
      <w:pPr>
        <w:pStyle w:val="ListParagraph"/>
        <w:numPr>
          <w:ilvl w:val="0"/>
          <w:numId w:val="111"/>
        </w:numPr>
        <w:spacing w:line="360" w:lineRule="auto"/>
        <w:ind w:left="3119" w:hanging="142"/>
        <w:jc w:val="both"/>
        <w:rPr>
          <w:rFonts w:ascii="Times New Roman" w:eastAsia="Times New Roman" w:hAnsi="Times New Roman" w:cs="Times New Roman"/>
          <w:sz w:val="24"/>
          <w:szCs w:val="24"/>
        </w:rPr>
      </w:pPr>
      <w:r w:rsidRPr="000E1D3B">
        <w:rPr>
          <w:rFonts w:ascii="Times New Roman" w:eastAsia="Times New Roman" w:hAnsi="Times New Roman" w:cs="Times New Roman"/>
          <w:sz w:val="24"/>
          <w:szCs w:val="24"/>
        </w:rPr>
        <w:t>tarif anual de rezervare de capacitate pentru intrarea în SNT dinspre depozitele de înmagazinare subterană;</w:t>
      </w:r>
    </w:p>
    <w:p w14:paraId="4D6C1F5F" w14:textId="77777777" w:rsidR="00F93530" w:rsidRPr="000E1D3B" w:rsidRDefault="00F93530" w:rsidP="000E1D3B">
      <w:pPr>
        <w:pStyle w:val="ListParagraph"/>
        <w:numPr>
          <w:ilvl w:val="0"/>
          <w:numId w:val="111"/>
        </w:numPr>
        <w:spacing w:line="360" w:lineRule="auto"/>
        <w:ind w:left="3119" w:hanging="142"/>
        <w:jc w:val="both"/>
        <w:rPr>
          <w:rFonts w:ascii="Times New Roman" w:eastAsia="Times New Roman" w:hAnsi="Times New Roman" w:cs="Times New Roman"/>
          <w:sz w:val="24"/>
          <w:szCs w:val="24"/>
        </w:rPr>
      </w:pPr>
      <w:r w:rsidRPr="000E1D3B">
        <w:rPr>
          <w:rFonts w:ascii="Times New Roman" w:eastAsia="Times New Roman" w:hAnsi="Times New Roman" w:cs="Times New Roman"/>
          <w:sz w:val="24"/>
          <w:szCs w:val="24"/>
        </w:rPr>
        <w:t>costul serviciilor de transport aferente componentei volumetrice pentru cantitățile de gaze naturale transportate prin SNT către depozite de înmagazinare subterană.</w:t>
      </w:r>
    </w:p>
    <w:p w14:paraId="47FC6796" w14:textId="77777777" w:rsidR="00F93530" w:rsidRPr="000E1D3B" w:rsidRDefault="00F93530" w:rsidP="0075243A">
      <w:pPr>
        <w:pStyle w:val="ListParagraph"/>
        <w:numPr>
          <w:ilvl w:val="0"/>
          <w:numId w:val="27"/>
        </w:numPr>
        <w:spacing w:line="360" w:lineRule="auto"/>
        <w:jc w:val="both"/>
        <w:rPr>
          <w:rFonts w:ascii="Times New Roman" w:eastAsia="Times New Roman" w:hAnsi="Times New Roman" w:cs="Times New Roman"/>
          <w:sz w:val="24"/>
          <w:szCs w:val="24"/>
        </w:rPr>
      </w:pPr>
      <w:r w:rsidRPr="000E1D3B">
        <w:rPr>
          <w:rFonts w:ascii="Times New Roman" w:eastAsia="Times New Roman" w:hAnsi="Times New Roman" w:cs="Times New Roman"/>
          <w:sz w:val="24"/>
          <w:szCs w:val="24"/>
        </w:rPr>
        <w:t>costurile de finanțare, acordate pentru o perioadă de 6 luni, la nivelul ratei dobânzii practicate de instituțiile de credit pentru credite noi în lei acordate societăților nefinanciare pentru credite cu valoarea până la un milion echivalent euro inclusiv, cu rata dobânzii variabilă sau cu perioada inițială fixă a ratei dobânzii mai mică sau egală cu un an, publicată de BNR aferentă lunii martie, aplicate prețului de achiziție a gazelor, tarifelor de injecție în depozite și rezervării de capacitate de înmagazinare, tarifului componentei volumetrice pentru cantitățile de gaze naturale transportate prin SNT către depozite de înmagazinare subterană și costului serviciilor de rezervare de capacitate pentru ieșirea din SNT către depozitele de înmagazinare subterană.</w:t>
      </w:r>
    </w:p>
    <w:p w14:paraId="13B84E42" w14:textId="77777777" w:rsidR="00161517" w:rsidRPr="000E1D3B" w:rsidRDefault="00161517" w:rsidP="0075243A">
      <w:pPr>
        <w:autoSpaceDE w:val="0"/>
        <w:autoSpaceDN w:val="0"/>
        <w:adjustRightInd w:val="0"/>
        <w:spacing w:after="0" w:line="360" w:lineRule="auto"/>
        <w:jc w:val="both"/>
        <w:rPr>
          <w:rFonts w:ascii="Times New Roman" w:eastAsia="Times New Roman" w:hAnsi="Times New Roman" w:cs="Times New Roman"/>
          <w:b/>
          <w:sz w:val="24"/>
          <w:szCs w:val="24"/>
        </w:rPr>
      </w:pPr>
    </w:p>
    <w:p w14:paraId="6AEB5157" w14:textId="56C26771" w:rsidR="004B4E11" w:rsidRPr="000E1D3B" w:rsidRDefault="00C411A0" w:rsidP="0075243A">
      <w:pPr>
        <w:pStyle w:val="ListParagraph"/>
        <w:numPr>
          <w:ilvl w:val="0"/>
          <w:numId w:val="12"/>
        </w:numPr>
        <w:autoSpaceDE w:val="0"/>
        <w:autoSpaceDN w:val="0"/>
        <w:adjustRightInd w:val="0"/>
        <w:spacing w:after="0" w:line="360" w:lineRule="auto"/>
        <w:jc w:val="both"/>
        <w:rPr>
          <w:rFonts w:ascii="Times New Roman" w:eastAsia="Times New Roman" w:hAnsi="Times New Roman" w:cs="Times New Roman"/>
          <w:b/>
          <w:sz w:val="24"/>
          <w:szCs w:val="24"/>
        </w:rPr>
      </w:pPr>
      <w:r w:rsidRPr="000E1D3B">
        <w:rPr>
          <w:rFonts w:ascii="Times New Roman" w:eastAsia="Times New Roman" w:hAnsi="Times New Roman" w:cs="Times New Roman"/>
          <w:b/>
          <w:sz w:val="24"/>
          <w:szCs w:val="24"/>
        </w:rPr>
        <w:t>La articolul 31 alineatul (1), d</w:t>
      </w:r>
      <w:r w:rsidR="00D857F9" w:rsidRPr="000E1D3B">
        <w:rPr>
          <w:rFonts w:ascii="Times New Roman" w:eastAsia="Times New Roman" w:hAnsi="Times New Roman" w:cs="Times New Roman"/>
          <w:b/>
          <w:sz w:val="24"/>
          <w:szCs w:val="24"/>
        </w:rPr>
        <w:t xml:space="preserve">upă </w:t>
      </w:r>
      <w:r w:rsidRPr="000E1D3B">
        <w:rPr>
          <w:rFonts w:ascii="Times New Roman" w:eastAsia="Times New Roman" w:hAnsi="Times New Roman" w:cs="Times New Roman"/>
          <w:b/>
          <w:sz w:val="24"/>
          <w:szCs w:val="24"/>
        </w:rPr>
        <w:t>litera</w:t>
      </w:r>
      <w:r w:rsidR="00D857F9" w:rsidRPr="000E1D3B">
        <w:rPr>
          <w:rFonts w:ascii="Times New Roman" w:eastAsia="Times New Roman" w:hAnsi="Times New Roman" w:cs="Times New Roman"/>
          <w:b/>
          <w:sz w:val="24"/>
          <w:szCs w:val="24"/>
        </w:rPr>
        <w:t xml:space="preserve"> d) se introduce </w:t>
      </w:r>
      <w:r w:rsidRPr="000E1D3B">
        <w:rPr>
          <w:rFonts w:ascii="Times New Roman" w:eastAsia="Times New Roman" w:hAnsi="Times New Roman" w:cs="Times New Roman"/>
          <w:b/>
          <w:sz w:val="24"/>
          <w:szCs w:val="24"/>
        </w:rPr>
        <w:t>litera</w:t>
      </w:r>
      <w:r w:rsidR="00D857F9" w:rsidRPr="000E1D3B">
        <w:rPr>
          <w:rFonts w:ascii="Times New Roman" w:eastAsia="Times New Roman" w:hAnsi="Times New Roman" w:cs="Times New Roman"/>
          <w:b/>
          <w:sz w:val="24"/>
          <w:szCs w:val="24"/>
        </w:rPr>
        <w:t xml:space="preserve"> d</w:t>
      </w:r>
      <w:r w:rsidR="00D857F9" w:rsidRPr="000E1D3B">
        <w:rPr>
          <w:rFonts w:ascii="Times New Roman" w:eastAsia="Times New Roman" w:hAnsi="Times New Roman" w:cs="Times New Roman"/>
          <w:b/>
          <w:sz w:val="24"/>
          <w:szCs w:val="24"/>
          <w:vertAlign w:val="superscript"/>
        </w:rPr>
        <w:t>1</w:t>
      </w:r>
      <w:r w:rsidR="00D857F9" w:rsidRPr="000E1D3B">
        <w:rPr>
          <w:rFonts w:ascii="Times New Roman" w:eastAsia="Times New Roman" w:hAnsi="Times New Roman" w:cs="Times New Roman"/>
          <w:b/>
          <w:sz w:val="24"/>
          <w:szCs w:val="24"/>
        </w:rPr>
        <w:t xml:space="preserve">), </w:t>
      </w:r>
      <w:r w:rsidRPr="000E1D3B">
        <w:rPr>
          <w:rFonts w:ascii="Times New Roman" w:eastAsia="Times New Roman" w:hAnsi="Times New Roman" w:cs="Times New Roman"/>
          <w:b/>
          <w:sz w:val="24"/>
          <w:szCs w:val="24"/>
        </w:rPr>
        <w:t>cu</w:t>
      </w:r>
      <w:r w:rsidR="00D857F9" w:rsidRPr="000E1D3B">
        <w:rPr>
          <w:rFonts w:ascii="Times New Roman" w:eastAsia="Times New Roman" w:hAnsi="Times New Roman" w:cs="Times New Roman"/>
          <w:b/>
          <w:sz w:val="24"/>
          <w:szCs w:val="24"/>
        </w:rPr>
        <w:t xml:space="preserve"> următorul cuprins:</w:t>
      </w:r>
    </w:p>
    <w:p w14:paraId="2593F047" w14:textId="56E5728D" w:rsidR="00CB2E24" w:rsidRPr="000E1D3B" w:rsidRDefault="00D857F9" w:rsidP="0075243A">
      <w:pPr>
        <w:pStyle w:val="ListParagraph"/>
        <w:autoSpaceDE w:val="0"/>
        <w:autoSpaceDN w:val="0"/>
        <w:adjustRightInd w:val="0"/>
        <w:spacing w:after="0" w:line="360" w:lineRule="auto"/>
        <w:jc w:val="both"/>
        <w:rPr>
          <w:rFonts w:ascii="Times New Roman" w:eastAsia="Times New Roman" w:hAnsi="Times New Roman" w:cs="Times New Roman"/>
          <w:sz w:val="24"/>
          <w:szCs w:val="24"/>
        </w:rPr>
      </w:pPr>
      <w:r w:rsidRPr="000E1D3B">
        <w:rPr>
          <w:rFonts w:ascii="Times New Roman" w:eastAsia="Times New Roman" w:hAnsi="Times New Roman" w:cs="Times New Roman"/>
          <w:sz w:val="24"/>
          <w:szCs w:val="24"/>
        </w:rPr>
        <w:t>d</w:t>
      </w:r>
      <w:r w:rsidRPr="000E1D3B">
        <w:rPr>
          <w:rFonts w:ascii="Times New Roman" w:eastAsia="Times New Roman" w:hAnsi="Times New Roman" w:cs="Times New Roman"/>
          <w:sz w:val="24"/>
          <w:szCs w:val="24"/>
          <w:vertAlign w:val="superscript"/>
        </w:rPr>
        <w:t>1</w:t>
      </w:r>
      <w:r w:rsidRPr="000E1D3B">
        <w:rPr>
          <w:rFonts w:ascii="Times New Roman" w:eastAsia="Times New Roman" w:hAnsi="Times New Roman" w:cs="Times New Roman"/>
          <w:sz w:val="24"/>
          <w:szCs w:val="24"/>
        </w:rPr>
        <w:t xml:space="preserve">) </w:t>
      </w:r>
      <w:r w:rsidR="00E307F6">
        <w:rPr>
          <w:rFonts w:ascii="Times New Roman" w:eastAsia="Times New Roman" w:hAnsi="Times New Roman" w:cs="Times New Roman"/>
          <w:sz w:val="24"/>
          <w:szCs w:val="24"/>
        </w:rPr>
        <w:t>P</w:t>
      </w:r>
      <w:r w:rsidR="00BB1431" w:rsidRPr="000E1D3B">
        <w:rPr>
          <w:rFonts w:ascii="Times New Roman" w:eastAsia="Times New Roman" w:hAnsi="Times New Roman" w:cs="Times New Roman"/>
          <w:sz w:val="24"/>
          <w:szCs w:val="24"/>
        </w:rPr>
        <w:t xml:space="preserve">rin derogare de la dispozițiile lit. d), </w:t>
      </w:r>
      <w:r w:rsidRPr="000E1D3B">
        <w:rPr>
          <w:rFonts w:ascii="Times New Roman" w:eastAsia="Times New Roman" w:hAnsi="Times New Roman" w:cs="Times New Roman"/>
          <w:sz w:val="24"/>
          <w:szCs w:val="24"/>
        </w:rPr>
        <w:t xml:space="preserve">pentru perioada </w:t>
      </w:r>
      <w:r w:rsidR="00B31235" w:rsidRPr="000E1D3B">
        <w:rPr>
          <w:rFonts w:ascii="Times New Roman" w:eastAsia="Times New Roman" w:hAnsi="Times New Roman" w:cs="Times New Roman"/>
          <w:sz w:val="24"/>
          <w:szCs w:val="24"/>
        </w:rPr>
        <w:t xml:space="preserve">cuprinsă între data de </w:t>
      </w:r>
      <w:r w:rsidRPr="000E1D3B">
        <w:rPr>
          <w:rFonts w:ascii="Times New Roman" w:eastAsia="Times New Roman" w:hAnsi="Times New Roman" w:cs="Times New Roman"/>
          <w:sz w:val="24"/>
          <w:szCs w:val="24"/>
        </w:rPr>
        <w:t xml:space="preserve">1 aprilie 2019 </w:t>
      </w:r>
      <w:r w:rsidR="00B31235" w:rsidRPr="000E1D3B">
        <w:rPr>
          <w:rFonts w:ascii="Times New Roman" w:eastAsia="Times New Roman" w:hAnsi="Times New Roman" w:cs="Times New Roman"/>
          <w:sz w:val="24"/>
          <w:szCs w:val="24"/>
        </w:rPr>
        <w:t>şi data eliminării prețurilor reglementate pentru clienții casnici, conform prevederilor legale,</w:t>
      </w:r>
      <w:r w:rsidRPr="000E1D3B">
        <w:rPr>
          <w:rFonts w:ascii="Times New Roman" w:eastAsia="Times New Roman" w:hAnsi="Times New Roman" w:cs="Times New Roman"/>
          <w:sz w:val="24"/>
          <w:szCs w:val="24"/>
        </w:rPr>
        <w:t xml:space="preserve"> prețul de achiziție a gazelor naturale </w:t>
      </w:r>
      <w:r w:rsidR="00BB1431" w:rsidRPr="000E1D3B">
        <w:rPr>
          <w:rFonts w:ascii="Times New Roman" w:eastAsia="Times New Roman" w:hAnsi="Times New Roman" w:cs="Times New Roman"/>
          <w:sz w:val="24"/>
          <w:szCs w:val="24"/>
        </w:rPr>
        <w:t xml:space="preserve">este </w:t>
      </w:r>
      <w:r w:rsidRPr="000E1D3B">
        <w:rPr>
          <w:rFonts w:ascii="Times New Roman" w:eastAsia="Times New Roman" w:hAnsi="Times New Roman" w:cs="Times New Roman"/>
          <w:sz w:val="24"/>
          <w:szCs w:val="24"/>
        </w:rPr>
        <w:t>de 68 lei/MWh, stabili</w:t>
      </w:r>
      <w:r w:rsidR="008C581A" w:rsidRPr="000E1D3B">
        <w:rPr>
          <w:rFonts w:ascii="Times New Roman" w:eastAsia="Times New Roman" w:hAnsi="Times New Roman" w:cs="Times New Roman"/>
          <w:sz w:val="24"/>
          <w:szCs w:val="24"/>
        </w:rPr>
        <w:t>t conform prevederilor legale</w:t>
      </w:r>
      <w:r w:rsidR="007730D3" w:rsidRPr="000E1D3B">
        <w:rPr>
          <w:rFonts w:ascii="Times New Roman" w:eastAsia="Times New Roman" w:hAnsi="Times New Roman" w:cs="Times New Roman"/>
          <w:sz w:val="24"/>
          <w:szCs w:val="24"/>
        </w:rPr>
        <w:t xml:space="preserve"> și reglementărilor ANRE de aplicare</w:t>
      </w:r>
      <w:r w:rsidR="00987694" w:rsidRPr="000E1D3B">
        <w:rPr>
          <w:rFonts w:ascii="Times New Roman" w:eastAsia="Times New Roman" w:hAnsi="Times New Roman" w:cs="Times New Roman"/>
          <w:sz w:val="24"/>
          <w:szCs w:val="24"/>
        </w:rPr>
        <w:t>, la care se adaugă tariful anual de rezervare de capacitate pentru intrarea în SNT</w:t>
      </w:r>
      <w:r w:rsidRPr="000E1D3B">
        <w:rPr>
          <w:rFonts w:ascii="Times New Roman" w:eastAsia="Times New Roman" w:hAnsi="Times New Roman" w:cs="Times New Roman"/>
          <w:sz w:val="24"/>
          <w:szCs w:val="24"/>
        </w:rPr>
        <w:t>;</w:t>
      </w:r>
    </w:p>
    <w:p w14:paraId="3DADD262" w14:textId="77777777" w:rsidR="00B31235" w:rsidRPr="000E1D3B" w:rsidRDefault="00B31235" w:rsidP="0075243A">
      <w:pPr>
        <w:pStyle w:val="ListParagraph"/>
        <w:autoSpaceDE w:val="0"/>
        <w:autoSpaceDN w:val="0"/>
        <w:adjustRightInd w:val="0"/>
        <w:spacing w:after="0" w:line="360" w:lineRule="auto"/>
        <w:jc w:val="both"/>
        <w:rPr>
          <w:rFonts w:ascii="Times New Roman" w:eastAsia="Times New Roman" w:hAnsi="Times New Roman" w:cs="Times New Roman"/>
          <w:b/>
          <w:sz w:val="24"/>
          <w:szCs w:val="24"/>
        </w:rPr>
      </w:pPr>
    </w:p>
    <w:p w14:paraId="75FEB350" w14:textId="2D25E782" w:rsidR="00B31235" w:rsidRPr="000E1D3B" w:rsidRDefault="00B31235" w:rsidP="00A1166B">
      <w:pPr>
        <w:pStyle w:val="ListParagraph"/>
        <w:numPr>
          <w:ilvl w:val="0"/>
          <w:numId w:val="12"/>
        </w:numPr>
        <w:autoSpaceDE w:val="0"/>
        <w:autoSpaceDN w:val="0"/>
        <w:adjustRightInd w:val="0"/>
        <w:spacing w:after="0" w:line="360" w:lineRule="auto"/>
        <w:jc w:val="both"/>
        <w:rPr>
          <w:rFonts w:ascii="Times New Roman" w:eastAsia="Times New Roman" w:hAnsi="Times New Roman" w:cs="Times New Roman"/>
          <w:b/>
          <w:sz w:val="24"/>
          <w:szCs w:val="24"/>
        </w:rPr>
      </w:pPr>
      <w:r w:rsidRPr="000E1D3B">
        <w:rPr>
          <w:rFonts w:ascii="Times New Roman" w:eastAsia="Times New Roman" w:hAnsi="Times New Roman" w:cs="Times New Roman"/>
          <w:b/>
          <w:sz w:val="24"/>
          <w:szCs w:val="24"/>
        </w:rPr>
        <w:t>La articolul 31 alineatul (1), după litera d) se introduce litera d</w:t>
      </w:r>
      <w:r w:rsidRPr="000E1D3B">
        <w:rPr>
          <w:rFonts w:ascii="Times New Roman" w:eastAsia="Times New Roman" w:hAnsi="Times New Roman" w:cs="Times New Roman"/>
          <w:b/>
          <w:sz w:val="24"/>
          <w:szCs w:val="24"/>
          <w:vertAlign w:val="superscript"/>
        </w:rPr>
        <w:t>1</w:t>
      </w:r>
      <w:r w:rsidRPr="000E1D3B">
        <w:rPr>
          <w:rFonts w:ascii="Times New Roman" w:eastAsia="Times New Roman" w:hAnsi="Times New Roman" w:cs="Times New Roman"/>
          <w:b/>
          <w:sz w:val="24"/>
          <w:szCs w:val="24"/>
        </w:rPr>
        <w:t>), cu următorul cuprins:</w:t>
      </w:r>
    </w:p>
    <w:p w14:paraId="4731E997" w14:textId="0CE7B8BA" w:rsidR="00B31235" w:rsidRPr="000E1D3B" w:rsidRDefault="00B31235" w:rsidP="0075243A">
      <w:pPr>
        <w:pStyle w:val="ListParagraph"/>
        <w:autoSpaceDE w:val="0"/>
        <w:autoSpaceDN w:val="0"/>
        <w:adjustRightInd w:val="0"/>
        <w:spacing w:after="0" w:line="360" w:lineRule="auto"/>
        <w:jc w:val="both"/>
        <w:rPr>
          <w:rFonts w:ascii="Times New Roman" w:eastAsia="Times New Roman" w:hAnsi="Times New Roman" w:cs="Times New Roman"/>
          <w:sz w:val="24"/>
          <w:szCs w:val="24"/>
        </w:rPr>
      </w:pPr>
      <w:r w:rsidRPr="000E1D3B">
        <w:rPr>
          <w:rFonts w:ascii="Times New Roman" w:eastAsia="Times New Roman" w:hAnsi="Times New Roman" w:cs="Times New Roman"/>
          <w:sz w:val="24"/>
          <w:szCs w:val="24"/>
        </w:rPr>
        <w:t>d</w:t>
      </w:r>
      <w:r w:rsidRPr="000E1D3B">
        <w:rPr>
          <w:rFonts w:ascii="Times New Roman" w:eastAsia="Times New Roman" w:hAnsi="Times New Roman" w:cs="Times New Roman"/>
          <w:sz w:val="24"/>
          <w:szCs w:val="24"/>
          <w:vertAlign w:val="superscript"/>
        </w:rPr>
        <w:t>1</w:t>
      </w:r>
      <w:r w:rsidRPr="000E1D3B">
        <w:rPr>
          <w:rFonts w:ascii="Times New Roman" w:eastAsia="Times New Roman" w:hAnsi="Times New Roman" w:cs="Times New Roman"/>
          <w:sz w:val="24"/>
          <w:szCs w:val="24"/>
        </w:rPr>
        <w:t>)</w:t>
      </w:r>
      <w:r w:rsidR="00E307F6">
        <w:rPr>
          <w:rFonts w:ascii="Times New Roman" w:eastAsia="Times New Roman" w:hAnsi="Times New Roman" w:cs="Times New Roman"/>
          <w:sz w:val="24"/>
          <w:szCs w:val="24"/>
        </w:rPr>
        <w:t xml:space="preserve"> P</w:t>
      </w:r>
      <w:r w:rsidRPr="000E1D3B">
        <w:rPr>
          <w:rFonts w:ascii="Times New Roman" w:hAnsi="Times New Roman" w:cs="Times New Roman"/>
          <w:sz w:val="24"/>
          <w:szCs w:val="24"/>
        </w:rPr>
        <w:t xml:space="preserve">rin derogare de la dispozițiile </w:t>
      </w:r>
      <w:r w:rsidRPr="000E1D3B">
        <w:rPr>
          <w:rFonts w:ascii="Times New Roman" w:eastAsia="Times New Roman" w:hAnsi="Times New Roman" w:cs="Times New Roman"/>
          <w:sz w:val="24"/>
          <w:szCs w:val="24"/>
        </w:rPr>
        <w:t xml:space="preserve">lit. d), pentru perioada cuprinsă între data de 1 aprilie 2019 şi data eliminării prețurilor reglementate pentru clienții casnici, conform prevederilor legale, se recunoaşte un preţ mediu de achiziţie format </w:t>
      </w:r>
      <w:r w:rsidR="008F6006" w:rsidRPr="000E1D3B">
        <w:rPr>
          <w:rFonts w:ascii="Times New Roman" w:eastAsia="Times New Roman" w:hAnsi="Times New Roman" w:cs="Times New Roman"/>
          <w:sz w:val="24"/>
          <w:szCs w:val="24"/>
        </w:rPr>
        <w:t>de</w:t>
      </w:r>
      <w:r w:rsidRPr="000E1D3B">
        <w:rPr>
          <w:rFonts w:ascii="Times New Roman" w:eastAsia="Times New Roman" w:hAnsi="Times New Roman" w:cs="Times New Roman"/>
          <w:sz w:val="24"/>
          <w:szCs w:val="24"/>
        </w:rPr>
        <w:t>:</w:t>
      </w:r>
    </w:p>
    <w:p w14:paraId="60DB247D" w14:textId="5ACB75E9" w:rsidR="00B31235" w:rsidRPr="000E1D3B" w:rsidRDefault="00B31235" w:rsidP="00E307F6">
      <w:pPr>
        <w:pStyle w:val="ListParagraph"/>
        <w:numPr>
          <w:ilvl w:val="1"/>
          <w:numId w:val="35"/>
        </w:numPr>
        <w:spacing w:line="360" w:lineRule="auto"/>
        <w:ind w:left="1560" w:hanging="142"/>
        <w:jc w:val="both"/>
        <w:rPr>
          <w:rFonts w:ascii="Times New Roman" w:eastAsia="Times New Roman" w:hAnsi="Times New Roman" w:cs="Times New Roman"/>
          <w:sz w:val="24"/>
          <w:szCs w:val="24"/>
        </w:rPr>
      </w:pPr>
      <w:r w:rsidRPr="000E1D3B">
        <w:rPr>
          <w:rFonts w:ascii="Times New Roman" w:eastAsia="Times New Roman" w:hAnsi="Times New Roman" w:cs="Times New Roman"/>
          <w:sz w:val="24"/>
          <w:szCs w:val="24"/>
        </w:rPr>
        <w:t xml:space="preserve"> prețul de achiziție a gazelor naturale de 68 lei/MWh, stabilit conform prevederilor legale, la care se adaugă tariful anual de rezervare de capacitate pentru intrarea în SNT</w:t>
      </w:r>
      <w:r w:rsidR="00912CF7" w:rsidRPr="000E1D3B">
        <w:rPr>
          <w:rFonts w:ascii="Times New Roman" w:eastAsia="Times New Roman" w:hAnsi="Times New Roman" w:cs="Times New Roman"/>
          <w:sz w:val="24"/>
          <w:szCs w:val="24"/>
        </w:rPr>
        <w:t>;</w:t>
      </w:r>
    </w:p>
    <w:p w14:paraId="313D3AD3" w14:textId="5E3E7777" w:rsidR="00912CF7" w:rsidRPr="000E1D3B" w:rsidRDefault="00912CF7" w:rsidP="00E307F6">
      <w:pPr>
        <w:pStyle w:val="ListParagraph"/>
        <w:numPr>
          <w:ilvl w:val="1"/>
          <w:numId w:val="35"/>
        </w:numPr>
        <w:spacing w:line="360" w:lineRule="auto"/>
        <w:ind w:left="1560" w:hanging="142"/>
        <w:jc w:val="both"/>
        <w:rPr>
          <w:rFonts w:ascii="Times New Roman" w:eastAsia="Times New Roman" w:hAnsi="Times New Roman" w:cs="Times New Roman"/>
          <w:sz w:val="24"/>
          <w:szCs w:val="24"/>
        </w:rPr>
      </w:pPr>
      <w:r w:rsidRPr="000E1D3B">
        <w:rPr>
          <w:rFonts w:ascii="Times New Roman" w:eastAsia="Times New Roman" w:hAnsi="Times New Roman" w:cs="Times New Roman"/>
          <w:sz w:val="24"/>
          <w:szCs w:val="24"/>
        </w:rPr>
        <w:t xml:space="preserve">preţul mediu de </w:t>
      </w:r>
      <w:r w:rsidR="00E307F6" w:rsidRPr="000E1D3B">
        <w:rPr>
          <w:rFonts w:ascii="Times New Roman" w:eastAsia="Times New Roman" w:hAnsi="Times New Roman" w:cs="Times New Roman"/>
          <w:sz w:val="24"/>
          <w:szCs w:val="24"/>
        </w:rPr>
        <w:t>achiziţie</w:t>
      </w:r>
      <w:r w:rsidRPr="000E1D3B">
        <w:rPr>
          <w:rFonts w:ascii="Times New Roman" w:eastAsia="Times New Roman" w:hAnsi="Times New Roman" w:cs="Times New Roman"/>
          <w:sz w:val="24"/>
          <w:szCs w:val="24"/>
        </w:rPr>
        <w:t xml:space="preserve"> pentru gazele naturale achiziționate prin contracte încheiate anterior intrării în vigoare a Ordonanței de Urgență a Guvernului nr. 114/2018, cu derulare şi după data de 1 aprilie 2019 şi cu preţ diferit de 68 lei/MWh</w:t>
      </w:r>
      <w:r w:rsidR="00E307F6">
        <w:rPr>
          <w:rFonts w:ascii="Times New Roman" w:eastAsia="Times New Roman" w:hAnsi="Times New Roman" w:cs="Times New Roman"/>
          <w:sz w:val="24"/>
          <w:szCs w:val="24"/>
        </w:rPr>
        <w:t>,</w:t>
      </w:r>
      <w:r w:rsidRPr="000E1D3B">
        <w:rPr>
          <w:rFonts w:ascii="Times New Roman" w:eastAsia="Times New Roman" w:hAnsi="Times New Roman" w:cs="Times New Roman"/>
          <w:sz w:val="24"/>
          <w:szCs w:val="24"/>
        </w:rPr>
        <w:t xml:space="preserve"> plus costul serviciilor de rezervare de capacitate de intrare în SNT.</w:t>
      </w:r>
    </w:p>
    <w:p w14:paraId="1A25177E" w14:textId="77777777" w:rsidR="004117B5" w:rsidRPr="000E1D3B" w:rsidRDefault="004117B5" w:rsidP="0075243A">
      <w:pPr>
        <w:spacing w:line="360" w:lineRule="auto"/>
        <w:rPr>
          <w:rFonts w:eastAsia="Times New Roman"/>
        </w:rPr>
      </w:pPr>
    </w:p>
    <w:p w14:paraId="7134AE0A" w14:textId="5236CF8A" w:rsidR="00113DB5" w:rsidRPr="000E1D3B" w:rsidRDefault="00C411A0" w:rsidP="0075243A">
      <w:pPr>
        <w:pStyle w:val="ListParagraph"/>
        <w:numPr>
          <w:ilvl w:val="0"/>
          <w:numId w:val="12"/>
        </w:numPr>
        <w:autoSpaceDE w:val="0"/>
        <w:autoSpaceDN w:val="0"/>
        <w:adjustRightInd w:val="0"/>
        <w:spacing w:after="0" w:line="360" w:lineRule="auto"/>
        <w:jc w:val="both"/>
        <w:rPr>
          <w:rFonts w:ascii="Times New Roman" w:eastAsia="Times New Roman" w:hAnsi="Times New Roman" w:cs="Times New Roman"/>
          <w:b/>
          <w:sz w:val="24"/>
          <w:szCs w:val="24"/>
        </w:rPr>
      </w:pPr>
      <w:r w:rsidRPr="000E1D3B">
        <w:rPr>
          <w:rFonts w:ascii="Times New Roman" w:eastAsia="Times New Roman" w:hAnsi="Times New Roman" w:cs="Times New Roman"/>
          <w:b/>
          <w:sz w:val="24"/>
          <w:szCs w:val="24"/>
        </w:rPr>
        <w:t>La articolul 31, d</w:t>
      </w:r>
      <w:r w:rsidR="00113DB5" w:rsidRPr="000E1D3B">
        <w:rPr>
          <w:rFonts w:ascii="Times New Roman" w:eastAsia="Times New Roman" w:hAnsi="Times New Roman" w:cs="Times New Roman"/>
          <w:b/>
          <w:sz w:val="24"/>
          <w:szCs w:val="24"/>
        </w:rPr>
        <w:t xml:space="preserve">upă </w:t>
      </w:r>
      <w:r w:rsidRPr="000E1D3B">
        <w:rPr>
          <w:rFonts w:ascii="Times New Roman" w:eastAsia="Times New Roman" w:hAnsi="Times New Roman" w:cs="Times New Roman"/>
          <w:b/>
          <w:sz w:val="24"/>
          <w:szCs w:val="24"/>
        </w:rPr>
        <w:t>alineatul</w:t>
      </w:r>
      <w:r w:rsidR="00113DB5" w:rsidRPr="000E1D3B">
        <w:rPr>
          <w:rFonts w:ascii="Times New Roman" w:eastAsia="Times New Roman" w:hAnsi="Times New Roman" w:cs="Times New Roman"/>
          <w:b/>
          <w:sz w:val="24"/>
          <w:szCs w:val="24"/>
        </w:rPr>
        <w:t xml:space="preserve"> (3) se introduce </w:t>
      </w:r>
      <w:r w:rsidRPr="000E1D3B">
        <w:rPr>
          <w:rFonts w:ascii="Times New Roman" w:eastAsia="Times New Roman" w:hAnsi="Times New Roman" w:cs="Times New Roman"/>
          <w:b/>
          <w:sz w:val="24"/>
          <w:szCs w:val="24"/>
        </w:rPr>
        <w:t>alineatul</w:t>
      </w:r>
      <w:r w:rsidR="00113DB5" w:rsidRPr="000E1D3B">
        <w:rPr>
          <w:rFonts w:ascii="Times New Roman" w:eastAsia="Times New Roman" w:hAnsi="Times New Roman" w:cs="Times New Roman"/>
          <w:b/>
          <w:sz w:val="24"/>
          <w:szCs w:val="24"/>
        </w:rPr>
        <w:t xml:space="preserve"> (4), </w:t>
      </w:r>
      <w:r w:rsidR="001D1DA3" w:rsidRPr="000E1D3B">
        <w:rPr>
          <w:rFonts w:ascii="Times New Roman" w:eastAsia="Times New Roman" w:hAnsi="Times New Roman" w:cs="Times New Roman"/>
          <w:b/>
          <w:sz w:val="24"/>
          <w:szCs w:val="24"/>
        </w:rPr>
        <w:t>cu</w:t>
      </w:r>
      <w:r w:rsidR="00113DB5" w:rsidRPr="000E1D3B">
        <w:rPr>
          <w:rFonts w:ascii="Times New Roman" w:eastAsia="Times New Roman" w:hAnsi="Times New Roman" w:cs="Times New Roman"/>
          <w:b/>
          <w:sz w:val="24"/>
          <w:szCs w:val="24"/>
        </w:rPr>
        <w:t xml:space="preserve"> următorul cuprins:</w:t>
      </w:r>
    </w:p>
    <w:p w14:paraId="20202FDE" w14:textId="092D8216" w:rsidR="00113DB5" w:rsidRPr="000E1D3B" w:rsidRDefault="00113DB5" w:rsidP="0075243A">
      <w:pPr>
        <w:spacing w:after="0" w:line="360" w:lineRule="auto"/>
        <w:contextualSpacing/>
        <w:jc w:val="both"/>
        <w:rPr>
          <w:rFonts w:ascii="Times New Roman" w:hAnsi="Times New Roman" w:cs="Times New Roman"/>
          <w:sz w:val="24"/>
          <w:szCs w:val="24"/>
        </w:rPr>
      </w:pPr>
      <w:r w:rsidRPr="000E1D3B">
        <w:rPr>
          <w:rFonts w:ascii="Times New Roman" w:hAnsi="Times New Roman" w:cs="Times New Roman"/>
          <w:sz w:val="24"/>
          <w:szCs w:val="24"/>
        </w:rPr>
        <w:t xml:space="preserve">(4) </w:t>
      </w:r>
      <w:r w:rsidR="00BB1431" w:rsidRPr="000E1D3B">
        <w:rPr>
          <w:rFonts w:ascii="Times New Roman" w:hAnsi="Times New Roman" w:cs="Times New Roman"/>
          <w:sz w:val="24"/>
          <w:szCs w:val="24"/>
        </w:rPr>
        <w:t>Prin derogare de la dispozițiile alin. (</w:t>
      </w:r>
      <w:r w:rsidR="00742268" w:rsidRPr="000E1D3B">
        <w:rPr>
          <w:rFonts w:ascii="Times New Roman" w:hAnsi="Times New Roman" w:cs="Times New Roman"/>
          <w:sz w:val="24"/>
          <w:szCs w:val="24"/>
        </w:rPr>
        <w:t>3</w:t>
      </w:r>
      <w:r w:rsidR="00BB1431" w:rsidRPr="000E1D3B">
        <w:rPr>
          <w:rFonts w:ascii="Times New Roman" w:hAnsi="Times New Roman" w:cs="Times New Roman"/>
          <w:sz w:val="24"/>
          <w:szCs w:val="24"/>
        </w:rPr>
        <w:t xml:space="preserve">), în perioada </w:t>
      </w:r>
      <w:r w:rsidR="00B31235" w:rsidRPr="000E1D3B">
        <w:rPr>
          <w:rFonts w:ascii="Times New Roman" w:hAnsi="Times New Roman" w:cs="Times New Roman"/>
          <w:sz w:val="24"/>
          <w:szCs w:val="24"/>
        </w:rPr>
        <w:t xml:space="preserve">cuprinsă între data de </w:t>
      </w:r>
      <w:r w:rsidR="00BB1431" w:rsidRPr="000E1D3B">
        <w:rPr>
          <w:rFonts w:ascii="Times New Roman" w:hAnsi="Times New Roman" w:cs="Times New Roman"/>
          <w:sz w:val="24"/>
          <w:szCs w:val="24"/>
        </w:rPr>
        <w:t>1 aprilie</w:t>
      </w:r>
      <w:r w:rsidR="004117B5" w:rsidRPr="000E1D3B">
        <w:rPr>
          <w:rFonts w:ascii="Times New Roman" w:hAnsi="Times New Roman" w:cs="Times New Roman"/>
          <w:sz w:val="24"/>
          <w:szCs w:val="24"/>
        </w:rPr>
        <w:t xml:space="preserve"> 2019 </w:t>
      </w:r>
      <w:r w:rsidR="00B31235" w:rsidRPr="000E1D3B">
        <w:rPr>
          <w:rFonts w:ascii="Times New Roman" w:hAnsi="Times New Roman" w:cs="Times New Roman"/>
          <w:sz w:val="24"/>
          <w:szCs w:val="24"/>
        </w:rPr>
        <w:t xml:space="preserve">şi data eliminării prețurilor reglementate pentru clienții casnici, conform prevederilor legale, </w:t>
      </w:r>
      <w:r w:rsidR="00BB1431" w:rsidRPr="000E1D3B">
        <w:rPr>
          <w:rFonts w:ascii="Times New Roman" w:hAnsi="Times New Roman" w:cs="Times New Roman"/>
          <w:sz w:val="24"/>
          <w:szCs w:val="24"/>
        </w:rPr>
        <w:t>f</w:t>
      </w:r>
      <w:r w:rsidRPr="000E1D3B">
        <w:rPr>
          <w:rFonts w:ascii="Times New Roman" w:hAnsi="Times New Roman" w:cs="Times New Roman"/>
          <w:sz w:val="24"/>
          <w:szCs w:val="24"/>
        </w:rPr>
        <w:t>ormula generală de calcul al sumei fixe unitare pentru acoperirea costurilor legate de achiziția gazelor naturale destinate revânzării în cadrul activității de furnizare reglementată,  este următoarea:</w:t>
      </w:r>
    </w:p>
    <w:p w14:paraId="0DD920EF" w14:textId="46AA4BDA" w:rsidR="00113DB5" w:rsidRPr="000E1D3B" w:rsidRDefault="00113DB5" w:rsidP="0075243A">
      <w:pPr>
        <w:spacing w:after="0" w:line="360" w:lineRule="auto"/>
        <w:ind w:left="567"/>
        <w:jc w:val="both"/>
        <w:rPr>
          <w:rFonts w:ascii="Times New Roman" w:hAnsi="Times New Roman" w:cs="Times New Roman"/>
          <w:sz w:val="24"/>
          <w:szCs w:val="24"/>
        </w:rPr>
      </w:pPr>
      <w:r w:rsidRPr="000E1D3B">
        <w:rPr>
          <w:rFonts w:ascii="Times New Roman" w:hAnsi="Times New Roman" w:cs="Times New Roman"/>
          <w:sz w:val="24"/>
          <w:szCs w:val="24"/>
        </w:rPr>
        <w:t>CUG</w:t>
      </w:r>
      <w:r w:rsidRPr="000E1D3B">
        <w:rPr>
          <w:rFonts w:ascii="Times New Roman" w:hAnsi="Times New Roman" w:cs="Times New Roman"/>
          <w:sz w:val="24"/>
          <w:szCs w:val="24"/>
          <w:vertAlign w:val="subscript"/>
        </w:rPr>
        <w:t>fr</w:t>
      </w:r>
      <w:r w:rsidRPr="000E1D3B">
        <w:rPr>
          <w:rFonts w:ascii="Times New Roman" w:hAnsi="Times New Roman" w:cs="Times New Roman"/>
          <w:sz w:val="24"/>
          <w:szCs w:val="24"/>
        </w:rPr>
        <w:t xml:space="preserve"> = (%Q</w:t>
      </w:r>
      <w:r w:rsidRPr="000E1D3B">
        <w:rPr>
          <w:rFonts w:ascii="Times New Roman" w:hAnsi="Times New Roman" w:cs="Times New Roman"/>
          <w:sz w:val="24"/>
          <w:szCs w:val="24"/>
          <w:vertAlign w:val="subscript"/>
        </w:rPr>
        <w:t>crt</w:t>
      </w:r>
      <w:r w:rsidRPr="000E1D3B">
        <w:rPr>
          <w:rFonts w:ascii="Times New Roman" w:hAnsi="Times New Roman" w:cs="Times New Roman"/>
          <w:sz w:val="24"/>
          <w:szCs w:val="24"/>
        </w:rPr>
        <w:t>)* P</w:t>
      </w:r>
      <w:r w:rsidRPr="000E1D3B">
        <w:rPr>
          <w:rFonts w:ascii="Times New Roman" w:hAnsi="Times New Roman" w:cs="Times New Roman"/>
          <w:sz w:val="24"/>
          <w:szCs w:val="24"/>
          <w:vertAlign w:val="subscript"/>
        </w:rPr>
        <w:t>ach</w:t>
      </w:r>
      <w:r w:rsidRPr="000E1D3B">
        <w:rPr>
          <w:rFonts w:ascii="Times New Roman" w:hAnsi="Times New Roman" w:cs="Times New Roman"/>
          <w:sz w:val="24"/>
          <w:szCs w:val="24"/>
        </w:rPr>
        <w:t>+ (1-%Q</w:t>
      </w:r>
      <w:r w:rsidRPr="000E1D3B">
        <w:rPr>
          <w:rFonts w:ascii="Times New Roman" w:hAnsi="Times New Roman" w:cs="Times New Roman"/>
          <w:sz w:val="24"/>
          <w:szCs w:val="24"/>
          <w:vertAlign w:val="subscript"/>
        </w:rPr>
        <w:t>crt</w:t>
      </w:r>
      <w:r w:rsidRPr="000E1D3B">
        <w:rPr>
          <w:rFonts w:ascii="Times New Roman" w:hAnsi="Times New Roman" w:cs="Times New Roman"/>
          <w:sz w:val="24"/>
          <w:szCs w:val="24"/>
        </w:rPr>
        <w:t>)*P</w:t>
      </w:r>
      <w:r w:rsidRPr="000E1D3B">
        <w:rPr>
          <w:rFonts w:ascii="Times New Roman" w:hAnsi="Times New Roman" w:cs="Times New Roman"/>
          <w:sz w:val="24"/>
          <w:szCs w:val="24"/>
          <w:vertAlign w:val="subscript"/>
        </w:rPr>
        <w:t>dep</w:t>
      </w:r>
      <w:r w:rsidRPr="000E1D3B">
        <w:rPr>
          <w:rFonts w:ascii="Times New Roman" w:hAnsi="Times New Roman" w:cs="Times New Roman"/>
          <w:sz w:val="24"/>
          <w:szCs w:val="24"/>
        </w:rPr>
        <w:t xml:space="preserve"> + CU</w:t>
      </w:r>
      <w:r w:rsidRPr="000E1D3B">
        <w:rPr>
          <w:rFonts w:ascii="Times New Roman" w:hAnsi="Times New Roman" w:cs="Times New Roman"/>
          <w:sz w:val="24"/>
          <w:szCs w:val="24"/>
          <w:vertAlign w:val="subscript"/>
        </w:rPr>
        <w:t>t</w:t>
      </w:r>
    </w:p>
    <w:p w14:paraId="5DD116A9" w14:textId="77777777" w:rsidR="00113DB5" w:rsidRPr="000E1D3B" w:rsidRDefault="00113DB5" w:rsidP="0075243A">
      <w:pPr>
        <w:spacing w:after="0" w:line="360" w:lineRule="auto"/>
        <w:ind w:left="567"/>
        <w:jc w:val="both"/>
        <w:rPr>
          <w:rFonts w:ascii="Times New Roman" w:hAnsi="Times New Roman" w:cs="Times New Roman"/>
          <w:sz w:val="24"/>
          <w:szCs w:val="24"/>
        </w:rPr>
      </w:pPr>
      <w:r w:rsidRPr="000E1D3B">
        <w:rPr>
          <w:rFonts w:ascii="Times New Roman" w:hAnsi="Times New Roman" w:cs="Times New Roman"/>
          <w:sz w:val="24"/>
          <w:szCs w:val="24"/>
        </w:rPr>
        <w:t>unde:</w:t>
      </w:r>
    </w:p>
    <w:p w14:paraId="395F472F" w14:textId="77777777" w:rsidR="00113DB5" w:rsidRPr="000E1D3B" w:rsidRDefault="00113DB5" w:rsidP="0075243A">
      <w:pPr>
        <w:spacing w:after="0" w:line="360" w:lineRule="auto"/>
        <w:ind w:left="993" w:hanging="426"/>
        <w:jc w:val="both"/>
        <w:rPr>
          <w:rFonts w:ascii="Times New Roman" w:hAnsi="Times New Roman" w:cs="Times New Roman"/>
          <w:sz w:val="24"/>
          <w:szCs w:val="24"/>
        </w:rPr>
      </w:pPr>
      <w:r w:rsidRPr="000E1D3B">
        <w:rPr>
          <w:rFonts w:ascii="Times New Roman" w:hAnsi="Times New Roman" w:cs="Times New Roman"/>
          <w:sz w:val="24"/>
          <w:szCs w:val="24"/>
        </w:rPr>
        <w:t>CUG</w:t>
      </w:r>
      <w:r w:rsidRPr="000E1D3B">
        <w:rPr>
          <w:rFonts w:ascii="Times New Roman" w:hAnsi="Times New Roman" w:cs="Times New Roman"/>
          <w:sz w:val="24"/>
          <w:szCs w:val="24"/>
          <w:vertAlign w:val="subscript"/>
        </w:rPr>
        <w:t>fr</w:t>
      </w:r>
      <w:r w:rsidRPr="000E1D3B">
        <w:rPr>
          <w:rFonts w:ascii="Times New Roman" w:hAnsi="Times New Roman" w:cs="Times New Roman"/>
          <w:sz w:val="24"/>
          <w:szCs w:val="24"/>
        </w:rPr>
        <w:t xml:space="preserve"> – suma fixă unitară pentru acoperirea costurilor legate de achiziția gazelor naturale</w:t>
      </w:r>
    </w:p>
    <w:p w14:paraId="173A9E3C" w14:textId="77777777" w:rsidR="00113DB5" w:rsidRPr="000E1D3B" w:rsidRDefault="00113DB5" w:rsidP="0075243A">
      <w:pPr>
        <w:spacing w:after="0" w:line="360" w:lineRule="auto"/>
        <w:ind w:left="1276" w:hanging="709"/>
        <w:jc w:val="both"/>
        <w:rPr>
          <w:rFonts w:ascii="Times New Roman" w:hAnsi="Times New Roman" w:cs="Times New Roman"/>
          <w:sz w:val="24"/>
          <w:szCs w:val="24"/>
        </w:rPr>
      </w:pPr>
      <w:r w:rsidRPr="000E1D3B">
        <w:rPr>
          <w:rFonts w:ascii="Times New Roman" w:hAnsi="Times New Roman" w:cs="Times New Roman"/>
          <w:sz w:val="24"/>
          <w:szCs w:val="24"/>
        </w:rPr>
        <w:t>%Q</w:t>
      </w:r>
      <w:r w:rsidRPr="000E1D3B">
        <w:rPr>
          <w:rFonts w:ascii="Times New Roman" w:hAnsi="Times New Roman" w:cs="Times New Roman"/>
          <w:sz w:val="24"/>
          <w:szCs w:val="24"/>
          <w:vertAlign w:val="subscript"/>
        </w:rPr>
        <w:t>crt</w:t>
      </w:r>
      <w:r w:rsidRPr="000E1D3B">
        <w:rPr>
          <w:rFonts w:ascii="Times New Roman" w:hAnsi="Times New Roman" w:cs="Times New Roman"/>
          <w:sz w:val="24"/>
          <w:szCs w:val="24"/>
        </w:rPr>
        <w:t xml:space="preserve"> – ponderea cantității de gaze naturale din surse curente în total cerere clienți casnici, aferentă activității de furnizare reglementată;</w:t>
      </w:r>
    </w:p>
    <w:p w14:paraId="3ED51433" w14:textId="0D13A179" w:rsidR="00113DB5" w:rsidRPr="000E1D3B" w:rsidRDefault="00113DB5" w:rsidP="0075243A">
      <w:pPr>
        <w:spacing w:after="0" w:line="360" w:lineRule="auto"/>
        <w:ind w:left="142" w:firstLine="425"/>
        <w:jc w:val="both"/>
        <w:rPr>
          <w:rFonts w:ascii="Times New Roman" w:hAnsi="Times New Roman" w:cs="Times New Roman"/>
          <w:sz w:val="24"/>
          <w:szCs w:val="24"/>
        </w:rPr>
      </w:pPr>
      <w:r w:rsidRPr="000E1D3B">
        <w:rPr>
          <w:rFonts w:ascii="Times New Roman" w:hAnsi="Times New Roman" w:cs="Times New Roman"/>
          <w:sz w:val="24"/>
          <w:szCs w:val="24"/>
        </w:rPr>
        <w:t>P</w:t>
      </w:r>
      <w:r w:rsidRPr="000E1D3B">
        <w:rPr>
          <w:rFonts w:ascii="Times New Roman" w:hAnsi="Times New Roman" w:cs="Times New Roman"/>
          <w:sz w:val="24"/>
          <w:szCs w:val="24"/>
          <w:vertAlign w:val="subscript"/>
        </w:rPr>
        <w:t>ach</w:t>
      </w:r>
      <w:r w:rsidRPr="000E1D3B">
        <w:rPr>
          <w:rFonts w:ascii="Times New Roman" w:hAnsi="Times New Roman" w:cs="Times New Roman"/>
          <w:sz w:val="24"/>
          <w:szCs w:val="24"/>
        </w:rPr>
        <w:t xml:space="preserve"> – </w:t>
      </w:r>
      <w:r w:rsidRPr="000E1D3B">
        <w:rPr>
          <w:rFonts w:ascii="Times New Roman" w:eastAsia="Times New Roman" w:hAnsi="Times New Roman" w:cs="Times New Roman"/>
          <w:sz w:val="24"/>
          <w:szCs w:val="24"/>
        </w:rPr>
        <w:t>prețul de achiziție a gazelor naturale</w:t>
      </w:r>
      <w:r w:rsidR="004117B5" w:rsidRPr="000E1D3B">
        <w:rPr>
          <w:rFonts w:ascii="Times New Roman" w:eastAsia="Times New Roman" w:hAnsi="Times New Roman" w:cs="Times New Roman"/>
          <w:sz w:val="24"/>
          <w:szCs w:val="24"/>
        </w:rPr>
        <w:t xml:space="preserve"> </w:t>
      </w:r>
      <w:r w:rsidRPr="000E1D3B">
        <w:rPr>
          <w:rFonts w:ascii="Times New Roman" w:hAnsi="Times New Roman" w:cs="Times New Roman"/>
          <w:sz w:val="24"/>
          <w:szCs w:val="24"/>
        </w:rPr>
        <w:t>stabilit la alineatul (1) lit. d</w:t>
      </w:r>
      <w:r w:rsidRPr="000E1D3B">
        <w:rPr>
          <w:rFonts w:ascii="Times New Roman" w:hAnsi="Times New Roman" w:cs="Times New Roman"/>
          <w:sz w:val="24"/>
          <w:szCs w:val="24"/>
          <w:vertAlign w:val="superscript"/>
        </w:rPr>
        <w:t>1</w:t>
      </w:r>
      <w:r w:rsidRPr="000E1D3B">
        <w:rPr>
          <w:rFonts w:ascii="Times New Roman" w:hAnsi="Times New Roman" w:cs="Times New Roman"/>
          <w:sz w:val="24"/>
          <w:szCs w:val="24"/>
        </w:rPr>
        <w:t xml:space="preserve">); </w:t>
      </w:r>
    </w:p>
    <w:p w14:paraId="0F74CF68" w14:textId="77777777" w:rsidR="00113DB5" w:rsidRPr="000E1D3B" w:rsidRDefault="00113DB5" w:rsidP="0075243A">
      <w:pPr>
        <w:spacing w:after="0" w:line="360" w:lineRule="auto"/>
        <w:ind w:left="1134" w:hanging="567"/>
        <w:jc w:val="both"/>
        <w:rPr>
          <w:rFonts w:ascii="Times New Roman" w:hAnsi="Times New Roman" w:cs="Times New Roman"/>
          <w:sz w:val="24"/>
          <w:szCs w:val="24"/>
        </w:rPr>
      </w:pPr>
      <w:r w:rsidRPr="000E1D3B">
        <w:rPr>
          <w:rFonts w:ascii="Times New Roman" w:hAnsi="Times New Roman" w:cs="Times New Roman"/>
          <w:sz w:val="24"/>
          <w:szCs w:val="24"/>
        </w:rPr>
        <w:t>P</w:t>
      </w:r>
      <w:r w:rsidRPr="000E1D3B">
        <w:rPr>
          <w:rFonts w:ascii="Times New Roman" w:hAnsi="Times New Roman" w:cs="Times New Roman"/>
          <w:sz w:val="24"/>
          <w:szCs w:val="24"/>
          <w:vertAlign w:val="subscript"/>
        </w:rPr>
        <w:t>dep</w:t>
      </w:r>
      <w:r w:rsidRPr="000E1D3B">
        <w:rPr>
          <w:rFonts w:ascii="Times New Roman" w:hAnsi="Times New Roman" w:cs="Times New Roman"/>
          <w:sz w:val="24"/>
          <w:szCs w:val="24"/>
        </w:rPr>
        <w:t xml:space="preserve"> – costului unitar de valorificare a gazelor naturale extrase din depozitele de înmagazinare, stabilit la alineatul (1) lit. e)</w:t>
      </w:r>
    </w:p>
    <w:p w14:paraId="0F458B52" w14:textId="77777777" w:rsidR="00113DB5" w:rsidRPr="000E1D3B" w:rsidRDefault="00113DB5" w:rsidP="0075243A">
      <w:pPr>
        <w:spacing w:after="0" w:line="360" w:lineRule="auto"/>
        <w:ind w:left="142" w:firstLine="425"/>
        <w:jc w:val="both"/>
        <w:rPr>
          <w:rFonts w:ascii="Times New Roman" w:hAnsi="Times New Roman" w:cs="Times New Roman"/>
          <w:sz w:val="24"/>
          <w:szCs w:val="24"/>
        </w:rPr>
      </w:pPr>
      <w:r w:rsidRPr="000E1D3B">
        <w:rPr>
          <w:rFonts w:ascii="Times New Roman" w:hAnsi="Times New Roman" w:cs="Times New Roman"/>
          <w:sz w:val="24"/>
          <w:szCs w:val="24"/>
        </w:rPr>
        <w:t>CU</w:t>
      </w:r>
      <w:r w:rsidRPr="000E1D3B">
        <w:rPr>
          <w:rFonts w:ascii="Times New Roman" w:hAnsi="Times New Roman" w:cs="Times New Roman"/>
          <w:sz w:val="24"/>
          <w:szCs w:val="24"/>
          <w:vertAlign w:val="subscript"/>
        </w:rPr>
        <w:t>t</w:t>
      </w:r>
      <w:r w:rsidRPr="000E1D3B">
        <w:rPr>
          <w:rFonts w:ascii="Times New Roman" w:hAnsi="Times New Roman" w:cs="Times New Roman"/>
          <w:sz w:val="24"/>
          <w:szCs w:val="24"/>
        </w:rPr>
        <w:t xml:space="preserve"> – costul mediu unitar pentru serviciile de transport, stabilit la alineatul (1) lit. f)</w:t>
      </w:r>
    </w:p>
    <w:p w14:paraId="6B4EF152" w14:textId="77777777" w:rsidR="004117B5" w:rsidRPr="000E1D3B" w:rsidRDefault="004117B5" w:rsidP="004117B5">
      <w:pPr>
        <w:pStyle w:val="ListParagraph"/>
        <w:autoSpaceDE w:val="0"/>
        <w:autoSpaceDN w:val="0"/>
        <w:adjustRightInd w:val="0"/>
        <w:spacing w:after="0" w:line="360" w:lineRule="auto"/>
        <w:jc w:val="both"/>
        <w:rPr>
          <w:rFonts w:ascii="Times New Roman" w:eastAsia="Times New Roman" w:hAnsi="Times New Roman" w:cs="Times New Roman"/>
          <w:b/>
          <w:sz w:val="24"/>
          <w:szCs w:val="24"/>
        </w:rPr>
      </w:pPr>
    </w:p>
    <w:p w14:paraId="412321A8" w14:textId="452659C7" w:rsidR="00113DB5" w:rsidRPr="000E1D3B" w:rsidRDefault="00113DB5" w:rsidP="0075243A">
      <w:pPr>
        <w:pStyle w:val="ListParagraph"/>
        <w:numPr>
          <w:ilvl w:val="0"/>
          <w:numId w:val="12"/>
        </w:numPr>
        <w:autoSpaceDE w:val="0"/>
        <w:autoSpaceDN w:val="0"/>
        <w:adjustRightInd w:val="0"/>
        <w:spacing w:after="0" w:line="360" w:lineRule="auto"/>
        <w:jc w:val="both"/>
        <w:rPr>
          <w:rFonts w:ascii="Times New Roman" w:eastAsia="Times New Roman" w:hAnsi="Times New Roman" w:cs="Times New Roman"/>
          <w:b/>
          <w:sz w:val="24"/>
          <w:szCs w:val="24"/>
        </w:rPr>
      </w:pPr>
      <w:r w:rsidRPr="000E1D3B">
        <w:rPr>
          <w:rFonts w:ascii="Times New Roman" w:eastAsia="Times New Roman" w:hAnsi="Times New Roman" w:cs="Times New Roman"/>
          <w:b/>
          <w:sz w:val="24"/>
          <w:szCs w:val="24"/>
        </w:rPr>
        <w:t xml:space="preserve">Articolul 33 </w:t>
      </w:r>
      <w:r w:rsidR="001D1DA3" w:rsidRPr="000E1D3B">
        <w:rPr>
          <w:rFonts w:ascii="Times New Roman" w:eastAsia="Times New Roman" w:hAnsi="Times New Roman" w:cs="Times New Roman"/>
          <w:b/>
          <w:sz w:val="24"/>
          <w:szCs w:val="24"/>
        </w:rPr>
        <w:t>punctul</w:t>
      </w:r>
      <w:r w:rsidR="00231CEA" w:rsidRPr="000E1D3B">
        <w:rPr>
          <w:rFonts w:ascii="Times New Roman" w:eastAsia="Times New Roman" w:hAnsi="Times New Roman" w:cs="Times New Roman"/>
          <w:b/>
          <w:sz w:val="24"/>
          <w:szCs w:val="24"/>
        </w:rPr>
        <w:t xml:space="preserve"> 1. </w:t>
      </w:r>
      <w:r w:rsidRPr="000E1D3B">
        <w:rPr>
          <w:rFonts w:ascii="Times New Roman" w:eastAsia="Times New Roman" w:hAnsi="Times New Roman" w:cs="Times New Roman"/>
          <w:b/>
          <w:sz w:val="24"/>
          <w:szCs w:val="24"/>
        </w:rPr>
        <w:t>se modifică şi va avea următorul cuprins:</w:t>
      </w:r>
    </w:p>
    <w:p w14:paraId="7A9B71A3" w14:textId="77777777" w:rsidR="00E307F6" w:rsidRDefault="00231CEA" w:rsidP="00E307F6">
      <w:pPr>
        <w:pStyle w:val="ListParagraph"/>
        <w:numPr>
          <w:ilvl w:val="4"/>
          <w:numId w:val="17"/>
        </w:numPr>
        <w:autoSpaceDE w:val="0"/>
        <w:autoSpaceDN w:val="0"/>
        <w:adjustRightInd w:val="0"/>
        <w:spacing w:after="0" w:line="360" w:lineRule="auto"/>
        <w:ind w:left="851" w:hanging="284"/>
        <w:jc w:val="both"/>
        <w:rPr>
          <w:rFonts w:ascii="Times New Roman" w:eastAsia="Times New Roman" w:hAnsi="Times New Roman" w:cs="Times New Roman"/>
          <w:b/>
          <w:sz w:val="24"/>
          <w:szCs w:val="24"/>
        </w:rPr>
      </w:pPr>
      <w:r w:rsidRPr="000E1D3B">
        <w:rPr>
          <w:rFonts w:ascii="Times New Roman" w:hAnsi="Times New Roman" w:cs="Times New Roman"/>
          <w:sz w:val="24"/>
          <w:szCs w:val="24"/>
        </w:rPr>
        <w:t>a) estimarea prețului de achiziție a gazelor naturale ca marfă, la nivelul celui prevăzut la art. 31 alin. (1)  lit. d), înainte de corecția cu indicele de multiplicare;</w:t>
      </w:r>
    </w:p>
    <w:p w14:paraId="3DE85A7E" w14:textId="386365F6" w:rsidR="00113DB5" w:rsidRPr="00E307F6" w:rsidRDefault="00231CEA" w:rsidP="00E307F6">
      <w:pPr>
        <w:pStyle w:val="ListParagraph"/>
        <w:autoSpaceDE w:val="0"/>
        <w:autoSpaceDN w:val="0"/>
        <w:adjustRightInd w:val="0"/>
        <w:spacing w:after="0" w:line="360" w:lineRule="auto"/>
        <w:ind w:left="1134" w:hanging="283"/>
        <w:jc w:val="both"/>
        <w:rPr>
          <w:rFonts w:ascii="Times New Roman" w:eastAsia="Times New Roman" w:hAnsi="Times New Roman" w:cs="Times New Roman"/>
          <w:b/>
          <w:sz w:val="24"/>
          <w:szCs w:val="24"/>
        </w:rPr>
      </w:pPr>
      <w:r w:rsidRPr="00E307F6">
        <w:rPr>
          <w:rFonts w:ascii="Times New Roman" w:eastAsia="Times New Roman" w:hAnsi="Times New Roman" w:cs="Times New Roman"/>
          <w:sz w:val="24"/>
          <w:szCs w:val="24"/>
        </w:rPr>
        <w:t>b</w:t>
      </w:r>
      <w:r w:rsidR="00113DB5" w:rsidRPr="00E307F6">
        <w:rPr>
          <w:rFonts w:ascii="Times New Roman" w:eastAsia="Times New Roman" w:hAnsi="Times New Roman" w:cs="Times New Roman"/>
          <w:sz w:val="24"/>
          <w:szCs w:val="24"/>
        </w:rPr>
        <w:t xml:space="preserve">) </w:t>
      </w:r>
      <w:r w:rsidR="00742268" w:rsidRPr="00E307F6">
        <w:rPr>
          <w:rFonts w:ascii="Times New Roman" w:eastAsia="Times New Roman" w:hAnsi="Times New Roman" w:cs="Times New Roman"/>
          <w:sz w:val="24"/>
          <w:szCs w:val="24"/>
        </w:rPr>
        <w:t xml:space="preserve">prin derogare de la dispozițiile lit. a), </w:t>
      </w:r>
      <w:r w:rsidR="00113DB5" w:rsidRPr="00E307F6">
        <w:rPr>
          <w:rFonts w:ascii="Times New Roman" w:eastAsia="Times New Roman" w:hAnsi="Times New Roman" w:cs="Times New Roman"/>
          <w:sz w:val="24"/>
          <w:szCs w:val="24"/>
        </w:rPr>
        <w:t xml:space="preserve">pentru perioada </w:t>
      </w:r>
      <w:r w:rsidR="00B31235" w:rsidRPr="00E307F6">
        <w:rPr>
          <w:rFonts w:ascii="Times New Roman" w:eastAsia="Times New Roman" w:hAnsi="Times New Roman" w:cs="Times New Roman"/>
          <w:sz w:val="24"/>
          <w:szCs w:val="24"/>
        </w:rPr>
        <w:t xml:space="preserve">cuprinsă între data de </w:t>
      </w:r>
      <w:r w:rsidR="00113DB5" w:rsidRPr="00E307F6">
        <w:rPr>
          <w:rFonts w:ascii="Times New Roman" w:eastAsia="Times New Roman" w:hAnsi="Times New Roman" w:cs="Times New Roman"/>
          <w:sz w:val="24"/>
          <w:szCs w:val="24"/>
        </w:rPr>
        <w:t>1 aprilie 2019</w:t>
      </w:r>
      <w:r w:rsidR="004117B5" w:rsidRPr="00E307F6">
        <w:rPr>
          <w:rFonts w:ascii="Times New Roman" w:eastAsia="Times New Roman" w:hAnsi="Times New Roman" w:cs="Times New Roman"/>
          <w:sz w:val="24"/>
          <w:szCs w:val="24"/>
        </w:rPr>
        <w:t xml:space="preserve"> </w:t>
      </w:r>
      <w:r w:rsidR="00B31235" w:rsidRPr="00E307F6">
        <w:rPr>
          <w:rFonts w:ascii="Times New Roman" w:eastAsia="Times New Roman" w:hAnsi="Times New Roman" w:cs="Times New Roman"/>
          <w:sz w:val="24"/>
          <w:szCs w:val="24"/>
        </w:rPr>
        <w:t xml:space="preserve">şi data eliminării prețurilor reglementate pentru clienții casnici, conform prevederilor legale, </w:t>
      </w:r>
      <w:r w:rsidR="00451ECF" w:rsidRPr="00E307F6">
        <w:rPr>
          <w:rFonts w:ascii="Times New Roman" w:hAnsi="Times New Roman" w:cs="Times New Roman"/>
          <w:sz w:val="24"/>
          <w:szCs w:val="24"/>
        </w:rPr>
        <w:t xml:space="preserve">estimarea prețului de achiziție a gazelor naturale ca marfă, la nivelul celui prevăzut la art. 31 alin. (1)  lit. </w:t>
      </w:r>
      <w:r w:rsidR="00451ECF" w:rsidRPr="00E307F6">
        <w:rPr>
          <w:rFonts w:ascii="Times New Roman" w:eastAsia="Times New Roman" w:hAnsi="Times New Roman" w:cs="Times New Roman"/>
          <w:sz w:val="24"/>
          <w:szCs w:val="24"/>
        </w:rPr>
        <w:t>d</w:t>
      </w:r>
      <w:r w:rsidR="00451ECF" w:rsidRPr="00E307F6">
        <w:rPr>
          <w:rFonts w:ascii="Times New Roman" w:eastAsia="Times New Roman" w:hAnsi="Times New Roman" w:cs="Times New Roman"/>
          <w:sz w:val="24"/>
          <w:szCs w:val="24"/>
          <w:vertAlign w:val="superscript"/>
        </w:rPr>
        <w:t>1</w:t>
      </w:r>
      <w:r w:rsidR="00451ECF" w:rsidRPr="00E307F6">
        <w:rPr>
          <w:rFonts w:ascii="Times New Roman" w:hAnsi="Times New Roman" w:cs="Times New Roman"/>
          <w:sz w:val="24"/>
          <w:szCs w:val="24"/>
        </w:rPr>
        <w:t>)</w:t>
      </w:r>
      <w:r w:rsidR="00113DB5" w:rsidRPr="00E307F6">
        <w:rPr>
          <w:rFonts w:ascii="Times New Roman" w:eastAsia="Times New Roman" w:hAnsi="Times New Roman" w:cs="Times New Roman"/>
          <w:sz w:val="24"/>
          <w:szCs w:val="24"/>
        </w:rPr>
        <w:t>;</w:t>
      </w:r>
    </w:p>
    <w:p w14:paraId="69BED431" w14:textId="77777777" w:rsidR="004117B5" w:rsidRPr="000E1D3B" w:rsidRDefault="004117B5" w:rsidP="004117B5">
      <w:pPr>
        <w:pStyle w:val="ListParagraph"/>
        <w:autoSpaceDE w:val="0"/>
        <w:autoSpaceDN w:val="0"/>
        <w:adjustRightInd w:val="0"/>
        <w:spacing w:after="0" w:line="360" w:lineRule="auto"/>
        <w:jc w:val="both"/>
        <w:rPr>
          <w:rFonts w:ascii="Times New Roman" w:eastAsia="Times New Roman" w:hAnsi="Times New Roman" w:cs="Times New Roman"/>
          <w:b/>
          <w:sz w:val="24"/>
          <w:szCs w:val="24"/>
        </w:rPr>
      </w:pPr>
    </w:p>
    <w:p w14:paraId="0455516B" w14:textId="37DB0E42" w:rsidR="00F0571A" w:rsidRPr="000E1D3B" w:rsidRDefault="00F0571A" w:rsidP="0075243A">
      <w:pPr>
        <w:pStyle w:val="ListParagraph"/>
        <w:numPr>
          <w:ilvl w:val="0"/>
          <w:numId w:val="12"/>
        </w:numPr>
        <w:autoSpaceDE w:val="0"/>
        <w:autoSpaceDN w:val="0"/>
        <w:adjustRightInd w:val="0"/>
        <w:spacing w:after="0" w:line="360" w:lineRule="auto"/>
        <w:jc w:val="both"/>
        <w:rPr>
          <w:rFonts w:ascii="Times New Roman" w:eastAsia="Times New Roman" w:hAnsi="Times New Roman" w:cs="Times New Roman"/>
          <w:b/>
          <w:sz w:val="24"/>
          <w:szCs w:val="24"/>
        </w:rPr>
      </w:pPr>
      <w:r w:rsidRPr="000E1D3B">
        <w:rPr>
          <w:rFonts w:ascii="Times New Roman" w:eastAsia="Times New Roman" w:hAnsi="Times New Roman" w:cs="Times New Roman"/>
          <w:b/>
          <w:sz w:val="24"/>
          <w:szCs w:val="24"/>
        </w:rPr>
        <w:t>Articolul 34 se modifică şi va avea următorul cuprins:</w:t>
      </w:r>
    </w:p>
    <w:p w14:paraId="526FE05C" w14:textId="77777777" w:rsidR="00F0571A" w:rsidRPr="000E1D3B" w:rsidRDefault="00F0571A" w:rsidP="0075243A">
      <w:pPr>
        <w:spacing w:after="0" w:line="360" w:lineRule="auto"/>
        <w:jc w:val="both"/>
        <w:rPr>
          <w:rFonts w:ascii="Times New Roman" w:hAnsi="Times New Roman" w:cs="Times New Roman"/>
          <w:sz w:val="24"/>
          <w:szCs w:val="24"/>
        </w:rPr>
      </w:pPr>
      <w:r w:rsidRPr="000E1D3B">
        <w:rPr>
          <w:rFonts w:ascii="Times New Roman" w:hAnsi="Times New Roman" w:cs="Times New Roman"/>
          <w:sz w:val="24"/>
          <w:szCs w:val="24"/>
        </w:rPr>
        <w:t>Art. 34 - Costul mediu unitar pentru serviciile de transport se estimează pe baza tarifelor aprobate de ANRE, luând în considerare cantitățile de gaze naturale destinate revânzării în cadrul activității de furnizare reglementată, ce urmează a fi transportate. Estimarea se realizează conform următoarei formule:</w:t>
      </w:r>
    </w:p>
    <w:p w14:paraId="28FF09B5" w14:textId="107E8A4F" w:rsidR="00F0571A" w:rsidRPr="000E1D3B" w:rsidRDefault="00F0571A" w:rsidP="0075243A">
      <w:pPr>
        <w:spacing w:after="0" w:line="360" w:lineRule="auto"/>
        <w:jc w:val="both"/>
        <w:rPr>
          <w:rFonts w:ascii="Times New Roman" w:hAnsi="Times New Roman" w:cs="Times New Roman"/>
          <w:sz w:val="24"/>
          <w:szCs w:val="24"/>
        </w:rPr>
      </w:pPr>
      <w:r w:rsidRPr="000E1D3B">
        <w:rPr>
          <w:rFonts w:ascii="Times New Roman" w:hAnsi="Times New Roman" w:cs="Times New Roman"/>
          <w:sz w:val="24"/>
          <w:szCs w:val="24"/>
        </w:rPr>
        <w:t>CU</w:t>
      </w:r>
      <w:r w:rsidRPr="000E1D3B">
        <w:rPr>
          <w:rFonts w:ascii="Times New Roman" w:hAnsi="Times New Roman" w:cs="Times New Roman"/>
          <w:sz w:val="24"/>
          <w:szCs w:val="24"/>
          <w:vertAlign w:val="subscript"/>
        </w:rPr>
        <w:t>t</w:t>
      </w:r>
      <w:r w:rsidRPr="000E1D3B">
        <w:rPr>
          <w:rFonts w:ascii="Times New Roman" w:hAnsi="Times New Roman" w:cs="Times New Roman"/>
          <w:sz w:val="24"/>
          <w:szCs w:val="24"/>
        </w:rPr>
        <w:t xml:space="preserve"> = (Q</w:t>
      </w:r>
      <w:r w:rsidRPr="000E1D3B">
        <w:rPr>
          <w:rFonts w:ascii="Times New Roman" w:hAnsi="Times New Roman" w:cs="Times New Roman"/>
          <w:sz w:val="24"/>
          <w:szCs w:val="24"/>
          <w:vertAlign w:val="subscript"/>
        </w:rPr>
        <w:t>iul-sep</w:t>
      </w:r>
      <w:r w:rsidRPr="000E1D3B">
        <w:rPr>
          <w:rFonts w:ascii="Times New Roman" w:hAnsi="Times New Roman" w:cs="Times New Roman"/>
          <w:sz w:val="24"/>
          <w:szCs w:val="24"/>
        </w:rPr>
        <w:t>*Tr</w:t>
      </w:r>
      <w:r w:rsidRPr="000E1D3B">
        <w:rPr>
          <w:rFonts w:ascii="Times New Roman" w:hAnsi="Times New Roman" w:cs="Times New Roman"/>
          <w:sz w:val="24"/>
          <w:szCs w:val="24"/>
          <w:vertAlign w:val="subscript"/>
        </w:rPr>
        <w:t>an(m)</w:t>
      </w:r>
      <w:r w:rsidRPr="000E1D3B">
        <w:rPr>
          <w:rFonts w:ascii="Times New Roman" w:hAnsi="Times New Roman" w:cs="Times New Roman"/>
          <w:sz w:val="24"/>
          <w:szCs w:val="24"/>
        </w:rPr>
        <w:t>*I</w:t>
      </w:r>
      <w:r w:rsidRPr="000E1D3B">
        <w:rPr>
          <w:rFonts w:ascii="Times New Roman" w:hAnsi="Times New Roman" w:cs="Times New Roman"/>
          <w:sz w:val="24"/>
          <w:szCs w:val="24"/>
          <w:vertAlign w:val="subscript"/>
        </w:rPr>
        <w:t>1</w:t>
      </w:r>
      <w:r w:rsidRPr="000E1D3B">
        <w:rPr>
          <w:rFonts w:ascii="Times New Roman" w:hAnsi="Times New Roman" w:cs="Times New Roman"/>
          <w:sz w:val="24"/>
          <w:szCs w:val="24"/>
        </w:rPr>
        <w:t>+Q</w:t>
      </w:r>
      <w:r w:rsidRPr="000E1D3B">
        <w:rPr>
          <w:rFonts w:ascii="Times New Roman" w:hAnsi="Times New Roman" w:cs="Times New Roman"/>
          <w:sz w:val="24"/>
          <w:szCs w:val="24"/>
          <w:vertAlign w:val="subscript"/>
        </w:rPr>
        <w:t>oct-mar</w:t>
      </w:r>
      <w:r w:rsidRPr="000E1D3B">
        <w:rPr>
          <w:rFonts w:ascii="Times New Roman" w:hAnsi="Times New Roman" w:cs="Times New Roman"/>
          <w:sz w:val="24"/>
          <w:szCs w:val="24"/>
        </w:rPr>
        <w:t>*Tr</w:t>
      </w:r>
      <w:r w:rsidRPr="000E1D3B">
        <w:rPr>
          <w:rFonts w:ascii="Times New Roman" w:hAnsi="Times New Roman" w:cs="Times New Roman"/>
          <w:sz w:val="24"/>
          <w:szCs w:val="24"/>
          <w:vertAlign w:val="subscript"/>
        </w:rPr>
        <w:t>an(m+1)</w:t>
      </w:r>
      <w:r w:rsidRPr="000E1D3B">
        <w:rPr>
          <w:rFonts w:ascii="Times New Roman" w:hAnsi="Times New Roman" w:cs="Times New Roman"/>
          <w:sz w:val="24"/>
          <w:szCs w:val="24"/>
        </w:rPr>
        <w:t>*I</w:t>
      </w:r>
      <w:r w:rsidRPr="000E1D3B">
        <w:rPr>
          <w:rFonts w:ascii="Times New Roman" w:hAnsi="Times New Roman" w:cs="Times New Roman"/>
          <w:sz w:val="24"/>
          <w:szCs w:val="24"/>
          <w:vertAlign w:val="subscript"/>
        </w:rPr>
        <w:t>2</w:t>
      </w:r>
      <w:r w:rsidRPr="000E1D3B">
        <w:rPr>
          <w:rFonts w:ascii="Times New Roman" w:hAnsi="Times New Roman" w:cs="Times New Roman"/>
          <w:sz w:val="24"/>
          <w:szCs w:val="24"/>
        </w:rPr>
        <w:t>+Q</w:t>
      </w:r>
      <w:r w:rsidRPr="000E1D3B">
        <w:rPr>
          <w:rFonts w:ascii="Times New Roman" w:hAnsi="Times New Roman" w:cs="Times New Roman"/>
          <w:sz w:val="24"/>
          <w:szCs w:val="24"/>
          <w:vertAlign w:val="subscript"/>
        </w:rPr>
        <w:t>apr-iun</w:t>
      </w:r>
      <w:r w:rsidRPr="000E1D3B">
        <w:rPr>
          <w:rFonts w:ascii="Times New Roman" w:hAnsi="Times New Roman" w:cs="Times New Roman"/>
          <w:sz w:val="24"/>
          <w:szCs w:val="24"/>
        </w:rPr>
        <w:t>*Tr</w:t>
      </w:r>
      <w:r w:rsidRPr="000E1D3B">
        <w:rPr>
          <w:rFonts w:ascii="Times New Roman" w:hAnsi="Times New Roman" w:cs="Times New Roman"/>
          <w:sz w:val="24"/>
          <w:szCs w:val="24"/>
          <w:vertAlign w:val="subscript"/>
        </w:rPr>
        <w:t>an(m+1)</w:t>
      </w:r>
      <w:r w:rsidRPr="000E1D3B">
        <w:rPr>
          <w:rFonts w:ascii="Times New Roman" w:hAnsi="Times New Roman" w:cs="Times New Roman"/>
          <w:sz w:val="24"/>
          <w:szCs w:val="24"/>
        </w:rPr>
        <w:t>*I</w:t>
      </w:r>
      <w:r w:rsidRPr="000E1D3B">
        <w:rPr>
          <w:rFonts w:ascii="Times New Roman" w:hAnsi="Times New Roman" w:cs="Times New Roman"/>
          <w:sz w:val="24"/>
          <w:szCs w:val="24"/>
          <w:vertAlign w:val="subscript"/>
        </w:rPr>
        <w:t>3</w:t>
      </w:r>
      <w:r w:rsidRPr="000E1D3B">
        <w:rPr>
          <w:rFonts w:ascii="Times New Roman" w:hAnsi="Times New Roman" w:cs="Times New Roman"/>
          <w:sz w:val="24"/>
          <w:szCs w:val="24"/>
        </w:rPr>
        <w:t>+Tv</w:t>
      </w:r>
      <w:r w:rsidRPr="000E1D3B">
        <w:rPr>
          <w:rFonts w:ascii="Times New Roman" w:hAnsi="Times New Roman" w:cs="Times New Roman"/>
          <w:sz w:val="24"/>
          <w:szCs w:val="24"/>
          <w:vertAlign w:val="subscript"/>
        </w:rPr>
        <w:t>(m)</w:t>
      </w:r>
      <w:r w:rsidRPr="000E1D3B">
        <w:rPr>
          <w:rFonts w:ascii="Times New Roman" w:hAnsi="Times New Roman" w:cs="Times New Roman"/>
          <w:sz w:val="24"/>
          <w:szCs w:val="24"/>
        </w:rPr>
        <w:t>*Q</w:t>
      </w:r>
      <w:r w:rsidRPr="000E1D3B">
        <w:rPr>
          <w:rFonts w:ascii="Times New Roman" w:hAnsi="Times New Roman" w:cs="Times New Roman"/>
          <w:sz w:val="24"/>
          <w:szCs w:val="24"/>
          <w:vertAlign w:val="subscript"/>
        </w:rPr>
        <w:t xml:space="preserve">iul-sep </w:t>
      </w:r>
      <w:r w:rsidRPr="000E1D3B">
        <w:rPr>
          <w:rFonts w:ascii="Times New Roman" w:hAnsi="Times New Roman" w:cs="Times New Roman"/>
          <w:sz w:val="24"/>
          <w:szCs w:val="24"/>
        </w:rPr>
        <w:t>+Tv</w:t>
      </w:r>
      <w:r w:rsidRPr="000E1D3B">
        <w:rPr>
          <w:rFonts w:ascii="Times New Roman" w:hAnsi="Times New Roman" w:cs="Times New Roman"/>
          <w:sz w:val="24"/>
          <w:szCs w:val="24"/>
          <w:vertAlign w:val="subscript"/>
        </w:rPr>
        <w:t>(m+1)</w:t>
      </w:r>
      <w:r w:rsidRPr="000E1D3B">
        <w:rPr>
          <w:rFonts w:ascii="Times New Roman" w:hAnsi="Times New Roman" w:cs="Times New Roman"/>
          <w:sz w:val="24"/>
          <w:szCs w:val="24"/>
        </w:rPr>
        <w:t>* Q</w:t>
      </w:r>
      <w:r w:rsidRPr="000E1D3B">
        <w:rPr>
          <w:rFonts w:ascii="Times New Roman" w:hAnsi="Times New Roman" w:cs="Times New Roman"/>
          <w:sz w:val="24"/>
          <w:szCs w:val="24"/>
          <w:vertAlign w:val="subscript"/>
        </w:rPr>
        <w:t>oct-iun</w:t>
      </w:r>
      <w:r w:rsidRPr="000E1D3B">
        <w:rPr>
          <w:rFonts w:ascii="Times New Roman" w:hAnsi="Times New Roman" w:cs="Times New Roman"/>
          <w:sz w:val="24"/>
          <w:szCs w:val="24"/>
        </w:rPr>
        <w:t>)*1,04 / Q</w:t>
      </w:r>
      <w:r w:rsidRPr="000E1D3B">
        <w:rPr>
          <w:rFonts w:ascii="Times New Roman" w:hAnsi="Times New Roman" w:cs="Times New Roman"/>
          <w:sz w:val="24"/>
          <w:szCs w:val="24"/>
          <w:vertAlign w:val="subscript"/>
        </w:rPr>
        <w:t>iul-iun</w:t>
      </w:r>
    </w:p>
    <w:p w14:paraId="5B2427E3" w14:textId="77777777" w:rsidR="00F0571A" w:rsidRPr="000E1D3B" w:rsidRDefault="00F0571A" w:rsidP="0075243A">
      <w:pPr>
        <w:spacing w:after="0" w:line="360" w:lineRule="auto"/>
        <w:jc w:val="both"/>
        <w:rPr>
          <w:rFonts w:ascii="Times New Roman" w:hAnsi="Times New Roman" w:cs="Times New Roman"/>
          <w:sz w:val="24"/>
          <w:szCs w:val="24"/>
        </w:rPr>
      </w:pPr>
      <w:r w:rsidRPr="000E1D3B">
        <w:rPr>
          <w:rFonts w:ascii="Times New Roman" w:hAnsi="Times New Roman" w:cs="Times New Roman"/>
          <w:sz w:val="24"/>
          <w:szCs w:val="24"/>
        </w:rPr>
        <w:t>unde,</w:t>
      </w:r>
    </w:p>
    <w:p w14:paraId="151B2614" w14:textId="7D2D35C5" w:rsidR="00F0571A" w:rsidRPr="000E1D3B" w:rsidRDefault="00F0571A" w:rsidP="0075243A">
      <w:pPr>
        <w:spacing w:after="0" w:line="360" w:lineRule="auto"/>
        <w:ind w:left="426" w:hanging="426"/>
        <w:jc w:val="both"/>
        <w:rPr>
          <w:rFonts w:ascii="Times New Roman" w:hAnsi="Times New Roman" w:cs="Times New Roman"/>
          <w:sz w:val="24"/>
          <w:szCs w:val="24"/>
        </w:rPr>
      </w:pPr>
      <w:r w:rsidRPr="000E1D3B">
        <w:rPr>
          <w:rFonts w:ascii="Times New Roman" w:hAnsi="Times New Roman" w:cs="Times New Roman"/>
          <w:sz w:val="24"/>
          <w:szCs w:val="24"/>
        </w:rPr>
        <w:t xml:space="preserve">Q – reprezintă estimarea </w:t>
      </w:r>
      <w:r w:rsidR="00E307F6" w:rsidRPr="000E1D3B">
        <w:rPr>
          <w:rFonts w:ascii="Times New Roman" w:hAnsi="Times New Roman" w:cs="Times New Roman"/>
          <w:sz w:val="24"/>
          <w:szCs w:val="24"/>
        </w:rPr>
        <w:t>trimestrială</w:t>
      </w:r>
      <w:r w:rsidRPr="000E1D3B">
        <w:rPr>
          <w:rFonts w:ascii="Times New Roman" w:hAnsi="Times New Roman" w:cs="Times New Roman"/>
          <w:sz w:val="24"/>
          <w:szCs w:val="24"/>
        </w:rPr>
        <w:t>/semestrială privind cererea clienților casnici, aferentă activității de furnizare  reglementată, pentru perioada iulie – iunie pentru care se estimează CUG_fr, pe baza nivelului realizat al perioadei/perioadelor similare anterioare, având în vedere raportările operatorilor licențiați;</w:t>
      </w:r>
    </w:p>
    <w:p w14:paraId="3EBE4722" w14:textId="77777777" w:rsidR="00F0571A" w:rsidRPr="000E1D3B" w:rsidRDefault="00F0571A" w:rsidP="0075243A">
      <w:pPr>
        <w:spacing w:after="0" w:line="360" w:lineRule="auto"/>
        <w:ind w:left="851" w:hanging="851"/>
        <w:jc w:val="both"/>
        <w:rPr>
          <w:rFonts w:ascii="Times New Roman" w:hAnsi="Times New Roman" w:cs="Times New Roman"/>
          <w:sz w:val="24"/>
          <w:szCs w:val="24"/>
        </w:rPr>
      </w:pPr>
      <w:r w:rsidRPr="000E1D3B">
        <w:rPr>
          <w:rFonts w:ascii="Times New Roman" w:hAnsi="Times New Roman" w:cs="Times New Roman"/>
          <w:sz w:val="24"/>
          <w:szCs w:val="24"/>
        </w:rPr>
        <w:t>Tr</w:t>
      </w:r>
      <w:r w:rsidRPr="000E1D3B">
        <w:rPr>
          <w:rFonts w:ascii="Times New Roman" w:hAnsi="Times New Roman" w:cs="Times New Roman"/>
          <w:sz w:val="24"/>
          <w:szCs w:val="24"/>
          <w:vertAlign w:val="subscript"/>
        </w:rPr>
        <w:t>an(m)</w:t>
      </w:r>
      <w:r w:rsidRPr="000E1D3B">
        <w:rPr>
          <w:rFonts w:ascii="Times New Roman" w:hAnsi="Times New Roman" w:cs="Times New Roman"/>
          <w:sz w:val="24"/>
          <w:szCs w:val="24"/>
        </w:rPr>
        <w:t xml:space="preserve"> – reprezintă tariful anual de rezervare capacitate pe grupul de puncte de ieșire pentru serviciile de transport al gazelor naturale din SNT, aferent anului gazier m </w:t>
      </w:r>
    </w:p>
    <w:p w14:paraId="24BBA7FD" w14:textId="77777777" w:rsidR="00F0571A" w:rsidRPr="000E1D3B" w:rsidRDefault="00F0571A" w:rsidP="0075243A">
      <w:pPr>
        <w:spacing w:after="0" w:line="360" w:lineRule="auto"/>
        <w:ind w:left="993" w:hanging="993"/>
        <w:jc w:val="both"/>
        <w:rPr>
          <w:rFonts w:ascii="Times New Roman" w:hAnsi="Times New Roman" w:cs="Times New Roman"/>
          <w:sz w:val="24"/>
          <w:szCs w:val="24"/>
        </w:rPr>
      </w:pPr>
      <w:r w:rsidRPr="000E1D3B">
        <w:rPr>
          <w:rFonts w:ascii="Times New Roman" w:hAnsi="Times New Roman" w:cs="Times New Roman"/>
          <w:sz w:val="24"/>
          <w:szCs w:val="24"/>
        </w:rPr>
        <w:t>Tr</w:t>
      </w:r>
      <w:r w:rsidRPr="000E1D3B">
        <w:rPr>
          <w:rFonts w:ascii="Times New Roman" w:hAnsi="Times New Roman" w:cs="Times New Roman"/>
          <w:sz w:val="24"/>
          <w:szCs w:val="24"/>
          <w:vertAlign w:val="subscript"/>
        </w:rPr>
        <w:t>an(m+1)</w:t>
      </w:r>
      <w:r w:rsidRPr="000E1D3B">
        <w:rPr>
          <w:rFonts w:ascii="Times New Roman" w:hAnsi="Times New Roman" w:cs="Times New Roman"/>
          <w:sz w:val="24"/>
          <w:szCs w:val="24"/>
        </w:rPr>
        <w:t xml:space="preserve"> – reprezintă tariful anual de rezervare capacitate pe grupul de puncte de ieșire pentru serviciile de transport al gazelor naturale din SNT, aferent anului gazier m+1</w:t>
      </w:r>
    </w:p>
    <w:p w14:paraId="4E285712" w14:textId="77777777" w:rsidR="00F0571A" w:rsidRPr="000E1D3B" w:rsidRDefault="00F0571A" w:rsidP="0075243A">
      <w:pPr>
        <w:spacing w:after="0" w:line="360" w:lineRule="auto"/>
        <w:ind w:left="567" w:hanging="567"/>
        <w:jc w:val="both"/>
        <w:rPr>
          <w:rFonts w:ascii="Times New Roman" w:hAnsi="Times New Roman" w:cs="Times New Roman"/>
          <w:sz w:val="24"/>
          <w:szCs w:val="24"/>
        </w:rPr>
      </w:pPr>
      <w:r w:rsidRPr="000E1D3B">
        <w:rPr>
          <w:rFonts w:ascii="Times New Roman" w:hAnsi="Times New Roman" w:cs="Times New Roman"/>
          <w:sz w:val="24"/>
          <w:szCs w:val="24"/>
        </w:rPr>
        <w:t>Tv</w:t>
      </w:r>
      <w:r w:rsidRPr="000E1D3B">
        <w:rPr>
          <w:rFonts w:ascii="Times New Roman" w:hAnsi="Times New Roman" w:cs="Times New Roman"/>
          <w:sz w:val="24"/>
          <w:szCs w:val="24"/>
          <w:vertAlign w:val="subscript"/>
        </w:rPr>
        <w:t>(m)</w:t>
      </w:r>
      <w:r w:rsidRPr="000E1D3B">
        <w:rPr>
          <w:rFonts w:ascii="Times New Roman" w:hAnsi="Times New Roman" w:cs="Times New Roman"/>
          <w:sz w:val="24"/>
          <w:szCs w:val="24"/>
        </w:rPr>
        <w:t xml:space="preserve"> – reprezintă tariful volumetric pentru cantitatea de gaze naturale transportată către sistemele de distribuție, aferent anului gazier m </w:t>
      </w:r>
    </w:p>
    <w:p w14:paraId="7CA13649" w14:textId="77777777" w:rsidR="00F0571A" w:rsidRPr="000E1D3B" w:rsidRDefault="00F0571A" w:rsidP="0075243A">
      <w:pPr>
        <w:spacing w:after="0" w:line="360" w:lineRule="auto"/>
        <w:ind w:left="851" w:hanging="851"/>
        <w:jc w:val="both"/>
        <w:rPr>
          <w:rFonts w:ascii="Times New Roman" w:hAnsi="Times New Roman" w:cs="Times New Roman"/>
          <w:sz w:val="24"/>
          <w:szCs w:val="24"/>
        </w:rPr>
      </w:pPr>
      <w:r w:rsidRPr="000E1D3B">
        <w:rPr>
          <w:rFonts w:ascii="Times New Roman" w:hAnsi="Times New Roman" w:cs="Times New Roman"/>
          <w:sz w:val="24"/>
          <w:szCs w:val="24"/>
        </w:rPr>
        <w:t>Tv</w:t>
      </w:r>
      <w:r w:rsidRPr="000E1D3B">
        <w:rPr>
          <w:rFonts w:ascii="Times New Roman" w:hAnsi="Times New Roman" w:cs="Times New Roman"/>
          <w:sz w:val="24"/>
          <w:szCs w:val="24"/>
          <w:vertAlign w:val="subscript"/>
        </w:rPr>
        <w:t>(m+1)</w:t>
      </w:r>
      <w:r w:rsidRPr="000E1D3B">
        <w:rPr>
          <w:rFonts w:ascii="Times New Roman" w:hAnsi="Times New Roman" w:cs="Times New Roman"/>
          <w:sz w:val="24"/>
          <w:szCs w:val="24"/>
        </w:rPr>
        <w:t xml:space="preserve"> – reprezintă tariful volumetric pentru cantitatea de gaze naturale transportată către sistemele de distribuție, aferent anului gazier m+1</w:t>
      </w:r>
    </w:p>
    <w:p w14:paraId="4FAC8C2C" w14:textId="77777777" w:rsidR="00F0571A" w:rsidRPr="000E1D3B" w:rsidRDefault="00F0571A" w:rsidP="0075243A">
      <w:pPr>
        <w:spacing w:after="0" w:line="360" w:lineRule="auto"/>
        <w:ind w:left="426" w:hanging="426"/>
        <w:jc w:val="both"/>
        <w:rPr>
          <w:rFonts w:ascii="Times New Roman" w:hAnsi="Times New Roman" w:cs="Times New Roman"/>
          <w:sz w:val="24"/>
          <w:szCs w:val="24"/>
        </w:rPr>
      </w:pPr>
      <w:r w:rsidRPr="000E1D3B">
        <w:rPr>
          <w:rFonts w:ascii="Times New Roman" w:hAnsi="Times New Roman" w:cs="Times New Roman"/>
          <w:sz w:val="24"/>
          <w:szCs w:val="24"/>
        </w:rPr>
        <w:t>I</w:t>
      </w:r>
      <w:r w:rsidRPr="000E1D3B">
        <w:rPr>
          <w:rFonts w:ascii="Times New Roman" w:hAnsi="Times New Roman" w:cs="Times New Roman"/>
          <w:sz w:val="24"/>
          <w:szCs w:val="24"/>
          <w:vertAlign w:val="subscript"/>
        </w:rPr>
        <w:t>1</w:t>
      </w:r>
      <w:r w:rsidRPr="000E1D3B">
        <w:rPr>
          <w:rFonts w:ascii="Times New Roman" w:hAnsi="Times New Roman" w:cs="Times New Roman"/>
          <w:sz w:val="24"/>
          <w:szCs w:val="24"/>
        </w:rPr>
        <w:t xml:space="preserve"> – reprezintă indicele de corecție a tarifului de rezervare de capacitate pe grupul de puncte de ieșire pentru serviciile de transport al gazelor naturale din SNT, aferent anului gazier m, pentru perioada de vară, și se calculează după următoarea formulă:</w:t>
      </w:r>
    </w:p>
    <w:p w14:paraId="298A655A" w14:textId="77777777" w:rsidR="00F0571A" w:rsidRPr="000E1D3B" w:rsidRDefault="00F0571A" w:rsidP="0075243A">
      <w:pPr>
        <w:spacing w:after="0" w:line="360" w:lineRule="auto"/>
        <w:ind w:left="1134"/>
        <w:jc w:val="both"/>
        <w:rPr>
          <w:rFonts w:ascii="Times New Roman" w:hAnsi="Times New Roman" w:cs="Times New Roman"/>
          <w:sz w:val="24"/>
          <w:szCs w:val="24"/>
        </w:rPr>
      </w:pPr>
      <w:r w:rsidRPr="000E1D3B">
        <w:rPr>
          <w:rFonts w:ascii="Times New Roman" w:hAnsi="Times New Roman" w:cs="Times New Roman"/>
          <w:sz w:val="24"/>
          <w:szCs w:val="24"/>
        </w:rPr>
        <w:t>I</w:t>
      </w:r>
      <w:r w:rsidRPr="000E1D3B">
        <w:rPr>
          <w:rFonts w:ascii="Times New Roman" w:hAnsi="Times New Roman" w:cs="Times New Roman"/>
          <w:sz w:val="24"/>
          <w:szCs w:val="24"/>
          <w:vertAlign w:val="subscript"/>
        </w:rPr>
        <w:t>1</w:t>
      </w:r>
      <w:r w:rsidRPr="000E1D3B">
        <w:rPr>
          <w:rFonts w:ascii="Times New Roman" w:hAnsi="Times New Roman" w:cs="Times New Roman"/>
          <w:sz w:val="24"/>
          <w:szCs w:val="24"/>
        </w:rPr>
        <w:t>= [Tr</w:t>
      </w:r>
      <w:r w:rsidRPr="000E1D3B">
        <w:rPr>
          <w:rFonts w:ascii="Times New Roman" w:hAnsi="Times New Roman" w:cs="Times New Roman"/>
          <w:sz w:val="24"/>
          <w:szCs w:val="24"/>
          <w:vertAlign w:val="subscript"/>
        </w:rPr>
        <w:t>1</w:t>
      </w:r>
      <w:r w:rsidRPr="000E1D3B">
        <w:rPr>
          <w:rFonts w:ascii="Times New Roman" w:hAnsi="Times New Roman" w:cs="Times New Roman"/>
          <w:sz w:val="24"/>
          <w:szCs w:val="24"/>
        </w:rPr>
        <w:t>*a</w:t>
      </w:r>
      <w:r w:rsidRPr="000E1D3B">
        <w:rPr>
          <w:rFonts w:ascii="Times New Roman" w:hAnsi="Times New Roman" w:cs="Times New Roman"/>
          <w:sz w:val="24"/>
          <w:szCs w:val="24"/>
          <w:vertAlign w:val="subscript"/>
        </w:rPr>
        <w:t>1</w:t>
      </w:r>
      <w:r w:rsidRPr="000E1D3B">
        <w:rPr>
          <w:rFonts w:ascii="Times New Roman" w:hAnsi="Times New Roman" w:cs="Times New Roman"/>
          <w:sz w:val="24"/>
          <w:szCs w:val="24"/>
        </w:rPr>
        <w:t>+Tr</w:t>
      </w:r>
      <w:r w:rsidRPr="000E1D3B">
        <w:rPr>
          <w:rFonts w:ascii="Times New Roman" w:hAnsi="Times New Roman" w:cs="Times New Roman"/>
          <w:sz w:val="24"/>
          <w:szCs w:val="24"/>
          <w:vertAlign w:val="subscript"/>
        </w:rPr>
        <w:t>2</w:t>
      </w:r>
      <w:r w:rsidRPr="000E1D3B">
        <w:rPr>
          <w:rFonts w:ascii="Times New Roman" w:hAnsi="Times New Roman" w:cs="Times New Roman"/>
          <w:sz w:val="24"/>
          <w:szCs w:val="24"/>
        </w:rPr>
        <w:t>*a</w:t>
      </w:r>
      <w:r w:rsidRPr="000E1D3B">
        <w:rPr>
          <w:rFonts w:ascii="Times New Roman" w:hAnsi="Times New Roman" w:cs="Times New Roman"/>
          <w:sz w:val="24"/>
          <w:szCs w:val="24"/>
          <w:vertAlign w:val="subscript"/>
        </w:rPr>
        <w:t>2</w:t>
      </w:r>
      <w:r w:rsidRPr="000E1D3B">
        <w:rPr>
          <w:rFonts w:ascii="Times New Roman" w:hAnsi="Times New Roman" w:cs="Times New Roman"/>
          <w:sz w:val="24"/>
          <w:szCs w:val="24"/>
        </w:rPr>
        <w:t>+Tr</w:t>
      </w:r>
      <w:r w:rsidRPr="000E1D3B">
        <w:rPr>
          <w:rFonts w:ascii="Times New Roman" w:hAnsi="Times New Roman" w:cs="Times New Roman"/>
          <w:sz w:val="24"/>
          <w:szCs w:val="24"/>
          <w:vertAlign w:val="subscript"/>
        </w:rPr>
        <w:t>3</w:t>
      </w:r>
      <w:r w:rsidRPr="000E1D3B">
        <w:rPr>
          <w:rFonts w:ascii="Times New Roman" w:hAnsi="Times New Roman" w:cs="Times New Roman"/>
          <w:sz w:val="24"/>
          <w:szCs w:val="24"/>
        </w:rPr>
        <w:t>*a</w:t>
      </w:r>
      <w:r w:rsidRPr="000E1D3B">
        <w:rPr>
          <w:rFonts w:ascii="Times New Roman" w:hAnsi="Times New Roman" w:cs="Times New Roman"/>
          <w:sz w:val="24"/>
          <w:szCs w:val="24"/>
          <w:vertAlign w:val="subscript"/>
        </w:rPr>
        <w:t>3</w:t>
      </w:r>
      <w:r w:rsidRPr="000E1D3B">
        <w:rPr>
          <w:rFonts w:ascii="Times New Roman" w:hAnsi="Times New Roman" w:cs="Times New Roman"/>
          <w:sz w:val="24"/>
          <w:szCs w:val="24"/>
        </w:rPr>
        <w:t>+Tr</w:t>
      </w:r>
      <w:r w:rsidRPr="000E1D3B">
        <w:rPr>
          <w:rFonts w:ascii="Times New Roman" w:hAnsi="Times New Roman" w:cs="Times New Roman"/>
          <w:sz w:val="24"/>
          <w:szCs w:val="24"/>
          <w:vertAlign w:val="subscript"/>
        </w:rPr>
        <w:t>4</w:t>
      </w:r>
      <w:r w:rsidRPr="000E1D3B">
        <w:rPr>
          <w:rFonts w:ascii="Times New Roman" w:hAnsi="Times New Roman" w:cs="Times New Roman"/>
          <w:sz w:val="24"/>
          <w:szCs w:val="24"/>
        </w:rPr>
        <w:t>*a</w:t>
      </w:r>
      <w:r w:rsidRPr="000E1D3B">
        <w:rPr>
          <w:rFonts w:ascii="Times New Roman" w:hAnsi="Times New Roman" w:cs="Times New Roman"/>
          <w:sz w:val="24"/>
          <w:szCs w:val="24"/>
          <w:vertAlign w:val="subscript"/>
        </w:rPr>
        <w:t>4</w:t>
      </w:r>
      <w:r w:rsidRPr="000E1D3B">
        <w:rPr>
          <w:rFonts w:ascii="Times New Roman" w:hAnsi="Times New Roman" w:cs="Times New Roman"/>
          <w:sz w:val="24"/>
          <w:szCs w:val="24"/>
        </w:rPr>
        <w:t>]/Tr</w:t>
      </w:r>
      <w:r w:rsidRPr="000E1D3B">
        <w:rPr>
          <w:rFonts w:ascii="Times New Roman" w:hAnsi="Times New Roman" w:cs="Times New Roman"/>
          <w:sz w:val="24"/>
          <w:szCs w:val="24"/>
          <w:vertAlign w:val="subscript"/>
        </w:rPr>
        <w:t>1</w:t>
      </w:r>
      <w:r w:rsidRPr="000E1D3B">
        <w:rPr>
          <w:rFonts w:ascii="Times New Roman" w:hAnsi="Times New Roman" w:cs="Times New Roman"/>
          <w:sz w:val="24"/>
          <w:szCs w:val="24"/>
        </w:rPr>
        <w:t>,</w:t>
      </w:r>
    </w:p>
    <w:p w14:paraId="3D5F00B7" w14:textId="77777777" w:rsidR="00F0571A" w:rsidRPr="000E1D3B" w:rsidRDefault="00F0571A" w:rsidP="0075243A">
      <w:pPr>
        <w:spacing w:after="0" w:line="360" w:lineRule="auto"/>
        <w:ind w:left="1134"/>
        <w:jc w:val="both"/>
        <w:rPr>
          <w:rFonts w:ascii="Times New Roman" w:hAnsi="Times New Roman" w:cs="Times New Roman"/>
          <w:sz w:val="24"/>
          <w:szCs w:val="24"/>
        </w:rPr>
      </w:pPr>
      <w:r w:rsidRPr="000E1D3B">
        <w:rPr>
          <w:rFonts w:ascii="Times New Roman" w:hAnsi="Times New Roman" w:cs="Times New Roman"/>
          <w:sz w:val="24"/>
          <w:szCs w:val="24"/>
        </w:rPr>
        <w:t>unde:</w:t>
      </w:r>
    </w:p>
    <w:p w14:paraId="00AB5037" w14:textId="77777777" w:rsidR="00F0571A" w:rsidRPr="000E1D3B" w:rsidRDefault="00F0571A" w:rsidP="0075243A">
      <w:pPr>
        <w:spacing w:after="0" w:line="360" w:lineRule="auto"/>
        <w:ind w:left="2410" w:hanging="1276"/>
        <w:jc w:val="both"/>
        <w:rPr>
          <w:rFonts w:ascii="Times New Roman" w:hAnsi="Times New Roman" w:cs="Times New Roman"/>
          <w:sz w:val="24"/>
          <w:szCs w:val="24"/>
        </w:rPr>
      </w:pPr>
      <w:r w:rsidRPr="000E1D3B">
        <w:rPr>
          <w:rFonts w:ascii="Times New Roman" w:hAnsi="Times New Roman" w:cs="Times New Roman"/>
          <w:sz w:val="24"/>
          <w:szCs w:val="24"/>
        </w:rPr>
        <w:t>a</w:t>
      </w:r>
      <w:r w:rsidRPr="000E1D3B">
        <w:rPr>
          <w:rFonts w:ascii="Times New Roman" w:hAnsi="Times New Roman" w:cs="Times New Roman"/>
          <w:sz w:val="24"/>
          <w:szCs w:val="24"/>
          <w:vertAlign w:val="subscript"/>
        </w:rPr>
        <w:t>1</w:t>
      </w:r>
      <w:r w:rsidRPr="000E1D3B">
        <w:rPr>
          <w:rFonts w:ascii="Times New Roman" w:hAnsi="Times New Roman" w:cs="Times New Roman"/>
          <w:sz w:val="24"/>
          <w:szCs w:val="24"/>
        </w:rPr>
        <w:t>, a</w:t>
      </w:r>
      <w:r w:rsidRPr="000E1D3B">
        <w:rPr>
          <w:rFonts w:ascii="Times New Roman" w:hAnsi="Times New Roman" w:cs="Times New Roman"/>
          <w:sz w:val="24"/>
          <w:szCs w:val="24"/>
          <w:vertAlign w:val="subscript"/>
        </w:rPr>
        <w:t>2</w:t>
      </w:r>
      <w:r w:rsidRPr="000E1D3B">
        <w:rPr>
          <w:rFonts w:ascii="Times New Roman" w:hAnsi="Times New Roman" w:cs="Times New Roman"/>
          <w:sz w:val="24"/>
          <w:szCs w:val="24"/>
        </w:rPr>
        <w:t>, a</w:t>
      </w:r>
      <w:r w:rsidRPr="000E1D3B">
        <w:rPr>
          <w:rFonts w:ascii="Times New Roman" w:hAnsi="Times New Roman" w:cs="Times New Roman"/>
          <w:sz w:val="24"/>
          <w:szCs w:val="24"/>
          <w:vertAlign w:val="subscript"/>
        </w:rPr>
        <w:t>3</w:t>
      </w:r>
      <w:r w:rsidRPr="000E1D3B">
        <w:rPr>
          <w:rFonts w:ascii="Times New Roman" w:hAnsi="Times New Roman" w:cs="Times New Roman"/>
          <w:sz w:val="24"/>
          <w:szCs w:val="24"/>
        </w:rPr>
        <w:t>, a</w:t>
      </w:r>
      <w:r w:rsidRPr="000E1D3B">
        <w:rPr>
          <w:rFonts w:ascii="Times New Roman" w:hAnsi="Times New Roman" w:cs="Times New Roman"/>
          <w:sz w:val="24"/>
          <w:szCs w:val="24"/>
          <w:vertAlign w:val="subscript"/>
        </w:rPr>
        <w:t>4</w:t>
      </w:r>
      <w:r w:rsidRPr="000E1D3B">
        <w:rPr>
          <w:rFonts w:ascii="Times New Roman" w:hAnsi="Times New Roman" w:cs="Times New Roman"/>
          <w:sz w:val="24"/>
          <w:szCs w:val="24"/>
        </w:rPr>
        <w:t xml:space="preserve"> – reprezintă ponderea capacităților anuale /trimestriale /lunare /zilnice rezervate în perioada iulie – septembrie, în total capacitate rezervată pentru perioada/perioadele similare anterioare;</w:t>
      </w:r>
    </w:p>
    <w:p w14:paraId="4730F864" w14:textId="77777777" w:rsidR="00F0571A" w:rsidRPr="000E1D3B" w:rsidRDefault="00F0571A" w:rsidP="0075243A">
      <w:pPr>
        <w:spacing w:after="0" w:line="360" w:lineRule="auto"/>
        <w:ind w:left="2977" w:hanging="1843"/>
        <w:jc w:val="both"/>
        <w:rPr>
          <w:rFonts w:ascii="Times New Roman" w:hAnsi="Times New Roman" w:cs="Times New Roman"/>
          <w:sz w:val="24"/>
          <w:szCs w:val="24"/>
        </w:rPr>
      </w:pPr>
      <w:r w:rsidRPr="000E1D3B">
        <w:rPr>
          <w:rFonts w:ascii="Times New Roman" w:hAnsi="Times New Roman" w:cs="Times New Roman"/>
          <w:sz w:val="24"/>
          <w:szCs w:val="24"/>
        </w:rPr>
        <w:t>Tr</w:t>
      </w:r>
      <w:r w:rsidRPr="000E1D3B">
        <w:rPr>
          <w:rFonts w:ascii="Times New Roman" w:hAnsi="Times New Roman" w:cs="Times New Roman"/>
          <w:sz w:val="24"/>
          <w:szCs w:val="24"/>
          <w:vertAlign w:val="subscript"/>
        </w:rPr>
        <w:t>1</w:t>
      </w:r>
      <w:r w:rsidRPr="000E1D3B">
        <w:rPr>
          <w:rFonts w:ascii="Times New Roman" w:hAnsi="Times New Roman" w:cs="Times New Roman"/>
          <w:sz w:val="24"/>
          <w:szCs w:val="24"/>
        </w:rPr>
        <w:t>, Tr</w:t>
      </w:r>
      <w:r w:rsidRPr="000E1D3B">
        <w:rPr>
          <w:rFonts w:ascii="Times New Roman" w:hAnsi="Times New Roman" w:cs="Times New Roman"/>
          <w:sz w:val="24"/>
          <w:szCs w:val="24"/>
          <w:vertAlign w:val="subscript"/>
        </w:rPr>
        <w:t>2</w:t>
      </w:r>
      <w:r w:rsidRPr="000E1D3B">
        <w:rPr>
          <w:rFonts w:ascii="Times New Roman" w:hAnsi="Times New Roman" w:cs="Times New Roman"/>
          <w:sz w:val="24"/>
          <w:szCs w:val="24"/>
        </w:rPr>
        <w:t>, Tr</w:t>
      </w:r>
      <w:r w:rsidRPr="000E1D3B">
        <w:rPr>
          <w:rFonts w:ascii="Times New Roman" w:hAnsi="Times New Roman" w:cs="Times New Roman"/>
          <w:sz w:val="24"/>
          <w:szCs w:val="24"/>
          <w:vertAlign w:val="subscript"/>
        </w:rPr>
        <w:t>3</w:t>
      </w:r>
      <w:r w:rsidRPr="000E1D3B">
        <w:rPr>
          <w:rFonts w:ascii="Times New Roman" w:hAnsi="Times New Roman" w:cs="Times New Roman"/>
          <w:sz w:val="24"/>
          <w:szCs w:val="24"/>
        </w:rPr>
        <w:t>, Tr</w:t>
      </w:r>
      <w:r w:rsidRPr="000E1D3B">
        <w:rPr>
          <w:rFonts w:ascii="Times New Roman" w:hAnsi="Times New Roman" w:cs="Times New Roman"/>
          <w:sz w:val="24"/>
          <w:szCs w:val="24"/>
          <w:vertAlign w:val="subscript"/>
        </w:rPr>
        <w:t>4</w:t>
      </w:r>
      <w:r w:rsidRPr="000E1D3B">
        <w:rPr>
          <w:rFonts w:ascii="Times New Roman" w:hAnsi="Times New Roman" w:cs="Times New Roman"/>
          <w:sz w:val="24"/>
          <w:szCs w:val="24"/>
        </w:rPr>
        <w:t>, - reprezintă valoarea tarifelor de rezervare de capacitate anuale/ trimestriale/ lunare/ zilnice, aferente anului gazier m;</w:t>
      </w:r>
    </w:p>
    <w:p w14:paraId="3CB5E6D3" w14:textId="77777777" w:rsidR="00F0571A" w:rsidRPr="000E1D3B" w:rsidRDefault="00F0571A" w:rsidP="0075243A">
      <w:pPr>
        <w:spacing w:after="0" w:line="360" w:lineRule="auto"/>
        <w:jc w:val="both"/>
        <w:rPr>
          <w:rFonts w:ascii="Times New Roman" w:hAnsi="Times New Roman" w:cs="Times New Roman"/>
          <w:sz w:val="24"/>
          <w:szCs w:val="24"/>
        </w:rPr>
      </w:pPr>
      <w:r w:rsidRPr="000E1D3B">
        <w:rPr>
          <w:rFonts w:ascii="Times New Roman" w:hAnsi="Times New Roman" w:cs="Times New Roman"/>
          <w:sz w:val="24"/>
          <w:szCs w:val="24"/>
        </w:rPr>
        <w:t>I</w:t>
      </w:r>
      <w:r w:rsidRPr="000E1D3B">
        <w:rPr>
          <w:rFonts w:ascii="Times New Roman" w:hAnsi="Times New Roman" w:cs="Times New Roman"/>
          <w:sz w:val="24"/>
          <w:szCs w:val="24"/>
          <w:vertAlign w:val="subscript"/>
        </w:rPr>
        <w:t xml:space="preserve">2 </w:t>
      </w:r>
      <w:r w:rsidRPr="000E1D3B">
        <w:rPr>
          <w:rFonts w:ascii="Times New Roman" w:hAnsi="Times New Roman" w:cs="Times New Roman"/>
          <w:sz w:val="24"/>
          <w:szCs w:val="24"/>
        </w:rPr>
        <w:t>– reprezintă indicele de corecție a tarifului de rezervare de capacitate pe grupul de puncte de ieșire pentru serviciile de transport al gazelor naturale din SNT, aferent anului gazier m+1, pentru perioada de iarnă, și se calculează după următoarea formulă:</w:t>
      </w:r>
    </w:p>
    <w:p w14:paraId="2965116F" w14:textId="77777777" w:rsidR="00F0571A" w:rsidRPr="000E1D3B" w:rsidRDefault="00F0571A" w:rsidP="0075243A">
      <w:pPr>
        <w:spacing w:after="0" w:line="360" w:lineRule="auto"/>
        <w:ind w:left="1134"/>
        <w:jc w:val="both"/>
        <w:rPr>
          <w:rFonts w:ascii="Times New Roman" w:hAnsi="Times New Roman" w:cs="Times New Roman"/>
          <w:sz w:val="24"/>
          <w:szCs w:val="24"/>
        </w:rPr>
      </w:pPr>
      <w:r w:rsidRPr="000E1D3B">
        <w:rPr>
          <w:rFonts w:ascii="Times New Roman" w:hAnsi="Times New Roman" w:cs="Times New Roman"/>
          <w:sz w:val="24"/>
          <w:szCs w:val="24"/>
        </w:rPr>
        <w:t>I</w:t>
      </w:r>
      <w:r w:rsidRPr="000E1D3B">
        <w:rPr>
          <w:rFonts w:ascii="Times New Roman" w:hAnsi="Times New Roman" w:cs="Times New Roman"/>
          <w:sz w:val="24"/>
          <w:szCs w:val="24"/>
          <w:vertAlign w:val="subscript"/>
        </w:rPr>
        <w:t>2</w:t>
      </w:r>
      <w:r w:rsidRPr="000E1D3B">
        <w:rPr>
          <w:rFonts w:ascii="Times New Roman" w:hAnsi="Times New Roman" w:cs="Times New Roman"/>
          <w:sz w:val="24"/>
          <w:szCs w:val="24"/>
        </w:rPr>
        <w:t>= [Tr</w:t>
      </w:r>
      <w:r w:rsidRPr="000E1D3B">
        <w:rPr>
          <w:rFonts w:ascii="Times New Roman" w:hAnsi="Times New Roman" w:cs="Times New Roman"/>
          <w:sz w:val="24"/>
          <w:szCs w:val="24"/>
          <w:vertAlign w:val="subscript"/>
        </w:rPr>
        <w:t>1</w:t>
      </w:r>
      <w:r w:rsidRPr="000E1D3B">
        <w:rPr>
          <w:rFonts w:ascii="Times New Roman" w:hAnsi="Times New Roman" w:cs="Times New Roman"/>
          <w:sz w:val="24"/>
          <w:szCs w:val="24"/>
        </w:rPr>
        <w:t>*b</w:t>
      </w:r>
      <w:r w:rsidRPr="000E1D3B">
        <w:rPr>
          <w:rFonts w:ascii="Times New Roman" w:hAnsi="Times New Roman" w:cs="Times New Roman"/>
          <w:sz w:val="24"/>
          <w:szCs w:val="24"/>
          <w:vertAlign w:val="subscript"/>
        </w:rPr>
        <w:t>1</w:t>
      </w:r>
      <w:r w:rsidRPr="000E1D3B">
        <w:rPr>
          <w:rFonts w:ascii="Times New Roman" w:hAnsi="Times New Roman" w:cs="Times New Roman"/>
          <w:sz w:val="24"/>
          <w:szCs w:val="24"/>
        </w:rPr>
        <w:t>+Tr</w:t>
      </w:r>
      <w:r w:rsidRPr="000E1D3B">
        <w:rPr>
          <w:rFonts w:ascii="Times New Roman" w:hAnsi="Times New Roman" w:cs="Times New Roman"/>
          <w:sz w:val="24"/>
          <w:szCs w:val="24"/>
          <w:vertAlign w:val="subscript"/>
        </w:rPr>
        <w:t>2</w:t>
      </w:r>
      <w:r w:rsidRPr="000E1D3B">
        <w:rPr>
          <w:rFonts w:ascii="Times New Roman" w:hAnsi="Times New Roman" w:cs="Times New Roman"/>
          <w:sz w:val="24"/>
          <w:szCs w:val="24"/>
        </w:rPr>
        <w:t>*b</w:t>
      </w:r>
      <w:r w:rsidRPr="000E1D3B">
        <w:rPr>
          <w:rFonts w:ascii="Times New Roman" w:hAnsi="Times New Roman" w:cs="Times New Roman"/>
          <w:sz w:val="24"/>
          <w:szCs w:val="24"/>
          <w:vertAlign w:val="subscript"/>
        </w:rPr>
        <w:t>2</w:t>
      </w:r>
      <w:r w:rsidRPr="000E1D3B">
        <w:rPr>
          <w:rFonts w:ascii="Times New Roman" w:hAnsi="Times New Roman" w:cs="Times New Roman"/>
          <w:sz w:val="24"/>
          <w:szCs w:val="24"/>
        </w:rPr>
        <w:t>+Tr</w:t>
      </w:r>
      <w:r w:rsidRPr="000E1D3B">
        <w:rPr>
          <w:rFonts w:ascii="Times New Roman" w:hAnsi="Times New Roman" w:cs="Times New Roman"/>
          <w:sz w:val="24"/>
          <w:szCs w:val="24"/>
          <w:vertAlign w:val="subscript"/>
        </w:rPr>
        <w:t>3</w:t>
      </w:r>
      <w:r w:rsidRPr="000E1D3B">
        <w:rPr>
          <w:rFonts w:ascii="Times New Roman" w:hAnsi="Times New Roman" w:cs="Times New Roman"/>
          <w:sz w:val="24"/>
          <w:szCs w:val="24"/>
        </w:rPr>
        <w:t>*b</w:t>
      </w:r>
      <w:r w:rsidRPr="000E1D3B">
        <w:rPr>
          <w:rFonts w:ascii="Times New Roman" w:hAnsi="Times New Roman" w:cs="Times New Roman"/>
          <w:sz w:val="24"/>
          <w:szCs w:val="24"/>
          <w:vertAlign w:val="subscript"/>
        </w:rPr>
        <w:t>3</w:t>
      </w:r>
      <w:r w:rsidRPr="000E1D3B">
        <w:rPr>
          <w:rFonts w:ascii="Times New Roman" w:hAnsi="Times New Roman" w:cs="Times New Roman"/>
          <w:sz w:val="24"/>
          <w:szCs w:val="24"/>
        </w:rPr>
        <w:t>+Tr</w:t>
      </w:r>
      <w:r w:rsidRPr="000E1D3B">
        <w:rPr>
          <w:rFonts w:ascii="Times New Roman" w:hAnsi="Times New Roman" w:cs="Times New Roman"/>
          <w:sz w:val="24"/>
          <w:szCs w:val="24"/>
          <w:vertAlign w:val="subscript"/>
        </w:rPr>
        <w:t>4</w:t>
      </w:r>
      <w:r w:rsidRPr="000E1D3B">
        <w:rPr>
          <w:rFonts w:ascii="Times New Roman" w:hAnsi="Times New Roman" w:cs="Times New Roman"/>
          <w:sz w:val="24"/>
          <w:szCs w:val="24"/>
        </w:rPr>
        <w:t>*b</w:t>
      </w:r>
      <w:r w:rsidRPr="000E1D3B">
        <w:rPr>
          <w:rFonts w:ascii="Times New Roman" w:hAnsi="Times New Roman" w:cs="Times New Roman"/>
          <w:sz w:val="24"/>
          <w:szCs w:val="24"/>
          <w:vertAlign w:val="subscript"/>
        </w:rPr>
        <w:t>4</w:t>
      </w:r>
      <w:r w:rsidRPr="000E1D3B">
        <w:rPr>
          <w:rFonts w:ascii="Times New Roman" w:hAnsi="Times New Roman" w:cs="Times New Roman"/>
          <w:sz w:val="24"/>
          <w:szCs w:val="24"/>
        </w:rPr>
        <w:t>]/ Tr</w:t>
      </w:r>
      <w:r w:rsidRPr="000E1D3B">
        <w:rPr>
          <w:rFonts w:ascii="Times New Roman" w:hAnsi="Times New Roman" w:cs="Times New Roman"/>
          <w:sz w:val="24"/>
          <w:szCs w:val="24"/>
          <w:vertAlign w:val="subscript"/>
        </w:rPr>
        <w:t>1</w:t>
      </w:r>
      <w:r w:rsidRPr="000E1D3B">
        <w:rPr>
          <w:rFonts w:ascii="Times New Roman" w:hAnsi="Times New Roman" w:cs="Times New Roman"/>
          <w:sz w:val="24"/>
          <w:szCs w:val="24"/>
        </w:rPr>
        <w:t>,</w:t>
      </w:r>
    </w:p>
    <w:p w14:paraId="255A8E91" w14:textId="77777777" w:rsidR="00F0571A" w:rsidRPr="000E1D3B" w:rsidRDefault="00F0571A" w:rsidP="0075243A">
      <w:pPr>
        <w:spacing w:after="0" w:line="360" w:lineRule="auto"/>
        <w:ind w:left="1134"/>
        <w:jc w:val="both"/>
        <w:rPr>
          <w:rFonts w:ascii="Times New Roman" w:hAnsi="Times New Roman" w:cs="Times New Roman"/>
          <w:sz w:val="24"/>
          <w:szCs w:val="24"/>
        </w:rPr>
      </w:pPr>
      <w:r w:rsidRPr="000E1D3B">
        <w:rPr>
          <w:rFonts w:ascii="Times New Roman" w:hAnsi="Times New Roman" w:cs="Times New Roman"/>
          <w:sz w:val="24"/>
          <w:szCs w:val="24"/>
        </w:rPr>
        <w:t>unde:</w:t>
      </w:r>
    </w:p>
    <w:p w14:paraId="1E1C0FD8" w14:textId="77777777" w:rsidR="00F0571A" w:rsidRPr="000E1D3B" w:rsidRDefault="00F0571A" w:rsidP="0075243A">
      <w:pPr>
        <w:spacing w:after="0" w:line="360" w:lineRule="auto"/>
        <w:ind w:left="2552" w:hanging="1418"/>
        <w:jc w:val="both"/>
        <w:rPr>
          <w:rFonts w:ascii="Times New Roman" w:hAnsi="Times New Roman" w:cs="Times New Roman"/>
          <w:sz w:val="24"/>
          <w:szCs w:val="24"/>
        </w:rPr>
      </w:pPr>
      <w:r w:rsidRPr="000E1D3B">
        <w:rPr>
          <w:rFonts w:ascii="Times New Roman" w:hAnsi="Times New Roman" w:cs="Times New Roman"/>
          <w:sz w:val="24"/>
          <w:szCs w:val="24"/>
        </w:rPr>
        <w:t>b</w:t>
      </w:r>
      <w:r w:rsidRPr="000E1D3B">
        <w:rPr>
          <w:rFonts w:ascii="Times New Roman" w:hAnsi="Times New Roman" w:cs="Times New Roman"/>
          <w:sz w:val="24"/>
          <w:szCs w:val="24"/>
          <w:vertAlign w:val="subscript"/>
        </w:rPr>
        <w:t>1</w:t>
      </w:r>
      <w:r w:rsidRPr="000E1D3B">
        <w:rPr>
          <w:rFonts w:ascii="Times New Roman" w:hAnsi="Times New Roman" w:cs="Times New Roman"/>
          <w:sz w:val="24"/>
          <w:szCs w:val="24"/>
        </w:rPr>
        <w:t>, b</w:t>
      </w:r>
      <w:r w:rsidRPr="000E1D3B">
        <w:rPr>
          <w:rFonts w:ascii="Times New Roman" w:hAnsi="Times New Roman" w:cs="Times New Roman"/>
          <w:sz w:val="24"/>
          <w:szCs w:val="24"/>
          <w:vertAlign w:val="subscript"/>
        </w:rPr>
        <w:t>2</w:t>
      </w:r>
      <w:r w:rsidRPr="000E1D3B">
        <w:rPr>
          <w:rFonts w:ascii="Times New Roman" w:hAnsi="Times New Roman" w:cs="Times New Roman"/>
          <w:sz w:val="24"/>
          <w:szCs w:val="24"/>
        </w:rPr>
        <w:t>, b</w:t>
      </w:r>
      <w:r w:rsidRPr="000E1D3B">
        <w:rPr>
          <w:rFonts w:ascii="Times New Roman" w:hAnsi="Times New Roman" w:cs="Times New Roman"/>
          <w:sz w:val="24"/>
          <w:szCs w:val="24"/>
          <w:vertAlign w:val="subscript"/>
        </w:rPr>
        <w:t>3</w:t>
      </w:r>
      <w:r w:rsidRPr="000E1D3B">
        <w:rPr>
          <w:rFonts w:ascii="Times New Roman" w:hAnsi="Times New Roman" w:cs="Times New Roman"/>
          <w:sz w:val="24"/>
          <w:szCs w:val="24"/>
        </w:rPr>
        <w:t>, b</w:t>
      </w:r>
      <w:r w:rsidRPr="000E1D3B">
        <w:rPr>
          <w:rFonts w:ascii="Times New Roman" w:hAnsi="Times New Roman" w:cs="Times New Roman"/>
          <w:sz w:val="24"/>
          <w:szCs w:val="24"/>
          <w:vertAlign w:val="subscript"/>
        </w:rPr>
        <w:t>4</w:t>
      </w:r>
      <w:r w:rsidRPr="000E1D3B">
        <w:rPr>
          <w:rFonts w:ascii="Times New Roman" w:hAnsi="Times New Roman" w:cs="Times New Roman"/>
          <w:sz w:val="24"/>
          <w:szCs w:val="24"/>
        </w:rPr>
        <w:t xml:space="preserve"> – reprezintă ponderea capacităților anuale /trimestriale /lunare /zilnice rezervate în perioada octombrie - martie, în total capacitate rezervată pentru perioada/perioadele similare anterioare;</w:t>
      </w:r>
    </w:p>
    <w:p w14:paraId="359889AA" w14:textId="77777777" w:rsidR="00F0571A" w:rsidRPr="000E1D3B" w:rsidRDefault="00F0571A" w:rsidP="0075243A">
      <w:pPr>
        <w:spacing w:after="0" w:line="360" w:lineRule="auto"/>
        <w:ind w:left="2977" w:hanging="1843"/>
        <w:jc w:val="both"/>
        <w:rPr>
          <w:rFonts w:ascii="Times New Roman" w:hAnsi="Times New Roman" w:cs="Times New Roman"/>
          <w:sz w:val="24"/>
          <w:szCs w:val="24"/>
        </w:rPr>
      </w:pPr>
      <w:r w:rsidRPr="000E1D3B">
        <w:rPr>
          <w:rFonts w:ascii="Times New Roman" w:hAnsi="Times New Roman" w:cs="Times New Roman"/>
          <w:sz w:val="24"/>
          <w:szCs w:val="24"/>
        </w:rPr>
        <w:t>Tr</w:t>
      </w:r>
      <w:r w:rsidRPr="000E1D3B">
        <w:rPr>
          <w:rFonts w:ascii="Times New Roman" w:hAnsi="Times New Roman" w:cs="Times New Roman"/>
          <w:sz w:val="24"/>
          <w:szCs w:val="24"/>
          <w:vertAlign w:val="subscript"/>
        </w:rPr>
        <w:t>1</w:t>
      </w:r>
      <w:r w:rsidRPr="000E1D3B">
        <w:rPr>
          <w:rFonts w:ascii="Times New Roman" w:hAnsi="Times New Roman" w:cs="Times New Roman"/>
          <w:sz w:val="24"/>
          <w:szCs w:val="24"/>
        </w:rPr>
        <w:t>, Tr</w:t>
      </w:r>
      <w:r w:rsidRPr="000E1D3B">
        <w:rPr>
          <w:rFonts w:ascii="Times New Roman" w:hAnsi="Times New Roman" w:cs="Times New Roman"/>
          <w:sz w:val="24"/>
          <w:szCs w:val="24"/>
          <w:vertAlign w:val="subscript"/>
        </w:rPr>
        <w:t>2</w:t>
      </w:r>
      <w:r w:rsidRPr="000E1D3B">
        <w:rPr>
          <w:rFonts w:ascii="Times New Roman" w:hAnsi="Times New Roman" w:cs="Times New Roman"/>
          <w:sz w:val="24"/>
          <w:szCs w:val="24"/>
        </w:rPr>
        <w:t>, Tr</w:t>
      </w:r>
      <w:r w:rsidRPr="000E1D3B">
        <w:rPr>
          <w:rFonts w:ascii="Times New Roman" w:hAnsi="Times New Roman" w:cs="Times New Roman"/>
          <w:sz w:val="24"/>
          <w:szCs w:val="24"/>
          <w:vertAlign w:val="subscript"/>
        </w:rPr>
        <w:t>3</w:t>
      </w:r>
      <w:r w:rsidRPr="000E1D3B">
        <w:rPr>
          <w:rFonts w:ascii="Times New Roman" w:hAnsi="Times New Roman" w:cs="Times New Roman"/>
          <w:sz w:val="24"/>
          <w:szCs w:val="24"/>
        </w:rPr>
        <w:t>, Tr</w:t>
      </w:r>
      <w:r w:rsidRPr="000E1D3B">
        <w:rPr>
          <w:rFonts w:ascii="Times New Roman" w:hAnsi="Times New Roman" w:cs="Times New Roman"/>
          <w:sz w:val="24"/>
          <w:szCs w:val="24"/>
          <w:vertAlign w:val="subscript"/>
        </w:rPr>
        <w:t>4</w:t>
      </w:r>
      <w:r w:rsidRPr="000E1D3B">
        <w:rPr>
          <w:rFonts w:ascii="Times New Roman" w:hAnsi="Times New Roman" w:cs="Times New Roman"/>
          <w:sz w:val="24"/>
          <w:szCs w:val="24"/>
        </w:rPr>
        <w:t>, - reprezintă valoarea tarifelor de rezervare de capacitate anuale/ trimestriale/ lunare/ zilnice, aferente anului gazier m+1;</w:t>
      </w:r>
    </w:p>
    <w:p w14:paraId="37E62170" w14:textId="77777777" w:rsidR="00F0571A" w:rsidRPr="000E1D3B" w:rsidRDefault="00F0571A" w:rsidP="0075243A">
      <w:pPr>
        <w:spacing w:after="0" w:line="360" w:lineRule="auto"/>
        <w:jc w:val="both"/>
        <w:rPr>
          <w:rFonts w:ascii="Times New Roman" w:hAnsi="Times New Roman" w:cs="Times New Roman"/>
          <w:sz w:val="24"/>
          <w:szCs w:val="24"/>
        </w:rPr>
      </w:pPr>
      <w:r w:rsidRPr="000E1D3B">
        <w:rPr>
          <w:rFonts w:ascii="Times New Roman" w:hAnsi="Times New Roman" w:cs="Times New Roman"/>
          <w:sz w:val="24"/>
          <w:szCs w:val="24"/>
        </w:rPr>
        <w:t>I</w:t>
      </w:r>
      <w:r w:rsidRPr="000E1D3B">
        <w:rPr>
          <w:rFonts w:ascii="Times New Roman" w:hAnsi="Times New Roman" w:cs="Times New Roman"/>
          <w:sz w:val="24"/>
          <w:szCs w:val="24"/>
          <w:vertAlign w:val="subscript"/>
        </w:rPr>
        <w:t>3</w:t>
      </w:r>
      <w:r w:rsidRPr="000E1D3B">
        <w:rPr>
          <w:rFonts w:ascii="Times New Roman" w:hAnsi="Times New Roman" w:cs="Times New Roman"/>
          <w:sz w:val="24"/>
          <w:szCs w:val="24"/>
        </w:rPr>
        <w:t xml:space="preserve"> – reprezintă indicele de corecție a tarifului de rezervare de capacitate pe grupul de puncte de ieșire din SNT, aferent anului gazier m+1, pentru perioada de vară, și se calculează după următoarea formulă:</w:t>
      </w:r>
    </w:p>
    <w:p w14:paraId="129DA7FF" w14:textId="77777777" w:rsidR="00F0571A" w:rsidRPr="000E1D3B" w:rsidRDefault="00F0571A" w:rsidP="0075243A">
      <w:pPr>
        <w:spacing w:after="0" w:line="360" w:lineRule="auto"/>
        <w:ind w:left="1134"/>
        <w:jc w:val="both"/>
        <w:rPr>
          <w:rFonts w:ascii="Times New Roman" w:hAnsi="Times New Roman" w:cs="Times New Roman"/>
          <w:sz w:val="24"/>
          <w:szCs w:val="24"/>
        </w:rPr>
      </w:pPr>
      <w:r w:rsidRPr="000E1D3B">
        <w:rPr>
          <w:rFonts w:ascii="Times New Roman" w:hAnsi="Times New Roman" w:cs="Times New Roman"/>
          <w:sz w:val="24"/>
          <w:szCs w:val="24"/>
        </w:rPr>
        <w:t>I</w:t>
      </w:r>
      <w:r w:rsidRPr="000E1D3B">
        <w:rPr>
          <w:rFonts w:ascii="Times New Roman" w:hAnsi="Times New Roman" w:cs="Times New Roman"/>
          <w:sz w:val="24"/>
          <w:szCs w:val="24"/>
          <w:vertAlign w:val="subscript"/>
        </w:rPr>
        <w:t>3</w:t>
      </w:r>
      <w:r w:rsidRPr="000E1D3B">
        <w:rPr>
          <w:rFonts w:ascii="Times New Roman" w:hAnsi="Times New Roman" w:cs="Times New Roman"/>
          <w:sz w:val="24"/>
          <w:szCs w:val="24"/>
        </w:rPr>
        <w:t>= [Tr</w:t>
      </w:r>
      <w:r w:rsidRPr="000E1D3B">
        <w:rPr>
          <w:rFonts w:ascii="Times New Roman" w:hAnsi="Times New Roman" w:cs="Times New Roman"/>
          <w:sz w:val="24"/>
          <w:szCs w:val="24"/>
          <w:vertAlign w:val="subscript"/>
        </w:rPr>
        <w:t>1</w:t>
      </w:r>
      <w:r w:rsidRPr="000E1D3B">
        <w:rPr>
          <w:rFonts w:ascii="Times New Roman" w:hAnsi="Times New Roman" w:cs="Times New Roman"/>
          <w:sz w:val="24"/>
          <w:szCs w:val="24"/>
        </w:rPr>
        <w:t>*c</w:t>
      </w:r>
      <w:r w:rsidRPr="000E1D3B">
        <w:rPr>
          <w:rFonts w:ascii="Times New Roman" w:hAnsi="Times New Roman" w:cs="Times New Roman"/>
          <w:sz w:val="24"/>
          <w:szCs w:val="24"/>
          <w:vertAlign w:val="subscript"/>
        </w:rPr>
        <w:t>1</w:t>
      </w:r>
      <w:r w:rsidRPr="000E1D3B">
        <w:rPr>
          <w:rFonts w:ascii="Times New Roman" w:hAnsi="Times New Roman" w:cs="Times New Roman"/>
          <w:sz w:val="24"/>
          <w:szCs w:val="24"/>
        </w:rPr>
        <w:t>+Tr</w:t>
      </w:r>
      <w:r w:rsidRPr="000E1D3B">
        <w:rPr>
          <w:rFonts w:ascii="Times New Roman" w:hAnsi="Times New Roman" w:cs="Times New Roman"/>
          <w:sz w:val="24"/>
          <w:szCs w:val="24"/>
          <w:vertAlign w:val="subscript"/>
        </w:rPr>
        <w:t>2</w:t>
      </w:r>
      <w:r w:rsidRPr="000E1D3B">
        <w:rPr>
          <w:rFonts w:ascii="Times New Roman" w:hAnsi="Times New Roman" w:cs="Times New Roman"/>
          <w:sz w:val="24"/>
          <w:szCs w:val="24"/>
        </w:rPr>
        <w:t>*c</w:t>
      </w:r>
      <w:r w:rsidRPr="000E1D3B">
        <w:rPr>
          <w:rFonts w:ascii="Times New Roman" w:hAnsi="Times New Roman" w:cs="Times New Roman"/>
          <w:sz w:val="24"/>
          <w:szCs w:val="24"/>
          <w:vertAlign w:val="subscript"/>
        </w:rPr>
        <w:t>2</w:t>
      </w:r>
      <w:r w:rsidRPr="000E1D3B">
        <w:rPr>
          <w:rFonts w:ascii="Times New Roman" w:hAnsi="Times New Roman" w:cs="Times New Roman"/>
          <w:sz w:val="24"/>
          <w:szCs w:val="24"/>
        </w:rPr>
        <w:t>+Tr</w:t>
      </w:r>
      <w:r w:rsidRPr="000E1D3B">
        <w:rPr>
          <w:rFonts w:ascii="Times New Roman" w:hAnsi="Times New Roman" w:cs="Times New Roman"/>
          <w:sz w:val="24"/>
          <w:szCs w:val="24"/>
          <w:vertAlign w:val="subscript"/>
        </w:rPr>
        <w:t>3</w:t>
      </w:r>
      <w:r w:rsidRPr="000E1D3B">
        <w:rPr>
          <w:rFonts w:ascii="Times New Roman" w:hAnsi="Times New Roman" w:cs="Times New Roman"/>
          <w:sz w:val="24"/>
          <w:szCs w:val="24"/>
        </w:rPr>
        <w:t>*c</w:t>
      </w:r>
      <w:r w:rsidRPr="000E1D3B">
        <w:rPr>
          <w:rFonts w:ascii="Times New Roman" w:hAnsi="Times New Roman" w:cs="Times New Roman"/>
          <w:sz w:val="24"/>
          <w:szCs w:val="24"/>
          <w:vertAlign w:val="subscript"/>
        </w:rPr>
        <w:t>3</w:t>
      </w:r>
      <w:r w:rsidRPr="000E1D3B">
        <w:rPr>
          <w:rFonts w:ascii="Times New Roman" w:hAnsi="Times New Roman" w:cs="Times New Roman"/>
          <w:sz w:val="24"/>
          <w:szCs w:val="24"/>
        </w:rPr>
        <w:t>+Tr</w:t>
      </w:r>
      <w:r w:rsidRPr="000E1D3B">
        <w:rPr>
          <w:rFonts w:ascii="Times New Roman" w:hAnsi="Times New Roman" w:cs="Times New Roman"/>
          <w:sz w:val="24"/>
          <w:szCs w:val="24"/>
          <w:vertAlign w:val="subscript"/>
        </w:rPr>
        <w:t>4</w:t>
      </w:r>
      <w:r w:rsidRPr="000E1D3B">
        <w:rPr>
          <w:rFonts w:ascii="Times New Roman" w:hAnsi="Times New Roman" w:cs="Times New Roman"/>
          <w:sz w:val="24"/>
          <w:szCs w:val="24"/>
        </w:rPr>
        <w:t>*c</w:t>
      </w:r>
      <w:r w:rsidRPr="000E1D3B">
        <w:rPr>
          <w:rFonts w:ascii="Times New Roman" w:hAnsi="Times New Roman" w:cs="Times New Roman"/>
          <w:sz w:val="24"/>
          <w:szCs w:val="24"/>
          <w:vertAlign w:val="subscript"/>
        </w:rPr>
        <w:t>4</w:t>
      </w:r>
      <w:r w:rsidRPr="000E1D3B">
        <w:rPr>
          <w:rFonts w:ascii="Times New Roman" w:hAnsi="Times New Roman" w:cs="Times New Roman"/>
          <w:sz w:val="24"/>
          <w:szCs w:val="24"/>
        </w:rPr>
        <w:t>]/ Tr</w:t>
      </w:r>
      <w:r w:rsidRPr="000E1D3B">
        <w:rPr>
          <w:rFonts w:ascii="Times New Roman" w:hAnsi="Times New Roman" w:cs="Times New Roman"/>
          <w:sz w:val="24"/>
          <w:szCs w:val="24"/>
          <w:vertAlign w:val="subscript"/>
        </w:rPr>
        <w:t>1</w:t>
      </w:r>
      <w:r w:rsidRPr="000E1D3B">
        <w:rPr>
          <w:rFonts w:ascii="Times New Roman" w:hAnsi="Times New Roman" w:cs="Times New Roman"/>
          <w:sz w:val="24"/>
          <w:szCs w:val="24"/>
        </w:rPr>
        <w:t>,</w:t>
      </w:r>
    </w:p>
    <w:p w14:paraId="4542A11A" w14:textId="77777777" w:rsidR="00F0571A" w:rsidRPr="000E1D3B" w:rsidRDefault="00F0571A" w:rsidP="0075243A">
      <w:pPr>
        <w:spacing w:after="0" w:line="360" w:lineRule="auto"/>
        <w:ind w:left="1134"/>
        <w:jc w:val="both"/>
        <w:rPr>
          <w:rFonts w:ascii="Times New Roman" w:hAnsi="Times New Roman" w:cs="Times New Roman"/>
          <w:sz w:val="24"/>
          <w:szCs w:val="24"/>
        </w:rPr>
      </w:pPr>
      <w:r w:rsidRPr="000E1D3B">
        <w:rPr>
          <w:rFonts w:ascii="Times New Roman" w:hAnsi="Times New Roman" w:cs="Times New Roman"/>
          <w:sz w:val="24"/>
          <w:szCs w:val="24"/>
        </w:rPr>
        <w:t>unde:</w:t>
      </w:r>
    </w:p>
    <w:p w14:paraId="282B3684" w14:textId="77777777" w:rsidR="00F0571A" w:rsidRPr="000E1D3B" w:rsidRDefault="00F0571A" w:rsidP="0075243A">
      <w:pPr>
        <w:spacing w:after="0" w:line="360" w:lineRule="auto"/>
        <w:ind w:left="2552" w:hanging="1418"/>
        <w:jc w:val="both"/>
        <w:rPr>
          <w:rFonts w:ascii="Times New Roman" w:hAnsi="Times New Roman" w:cs="Times New Roman"/>
          <w:sz w:val="24"/>
          <w:szCs w:val="24"/>
        </w:rPr>
      </w:pPr>
      <w:r w:rsidRPr="000E1D3B">
        <w:rPr>
          <w:rFonts w:ascii="Times New Roman" w:hAnsi="Times New Roman" w:cs="Times New Roman"/>
          <w:sz w:val="24"/>
          <w:szCs w:val="24"/>
        </w:rPr>
        <w:t>c</w:t>
      </w:r>
      <w:r w:rsidRPr="000E1D3B">
        <w:rPr>
          <w:rFonts w:ascii="Times New Roman" w:hAnsi="Times New Roman" w:cs="Times New Roman"/>
          <w:sz w:val="24"/>
          <w:szCs w:val="24"/>
          <w:vertAlign w:val="subscript"/>
        </w:rPr>
        <w:t>1</w:t>
      </w:r>
      <w:r w:rsidRPr="000E1D3B">
        <w:rPr>
          <w:rFonts w:ascii="Times New Roman" w:hAnsi="Times New Roman" w:cs="Times New Roman"/>
          <w:sz w:val="24"/>
          <w:szCs w:val="24"/>
        </w:rPr>
        <w:t>, c</w:t>
      </w:r>
      <w:r w:rsidRPr="000E1D3B">
        <w:rPr>
          <w:rFonts w:ascii="Times New Roman" w:hAnsi="Times New Roman" w:cs="Times New Roman"/>
          <w:sz w:val="24"/>
          <w:szCs w:val="24"/>
          <w:vertAlign w:val="subscript"/>
        </w:rPr>
        <w:t>2</w:t>
      </w:r>
      <w:r w:rsidRPr="000E1D3B">
        <w:rPr>
          <w:rFonts w:ascii="Times New Roman" w:hAnsi="Times New Roman" w:cs="Times New Roman"/>
          <w:sz w:val="24"/>
          <w:szCs w:val="24"/>
        </w:rPr>
        <w:t>, c</w:t>
      </w:r>
      <w:r w:rsidRPr="000E1D3B">
        <w:rPr>
          <w:rFonts w:ascii="Times New Roman" w:hAnsi="Times New Roman" w:cs="Times New Roman"/>
          <w:sz w:val="24"/>
          <w:szCs w:val="24"/>
          <w:vertAlign w:val="subscript"/>
        </w:rPr>
        <w:t>3</w:t>
      </w:r>
      <w:r w:rsidRPr="000E1D3B">
        <w:rPr>
          <w:rFonts w:ascii="Times New Roman" w:hAnsi="Times New Roman" w:cs="Times New Roman"/>
          <w:sz w:val="24"/>
          <w:szCs w:val="24"/>
        </w:rPr>
        <w:t>, c</w:t>
      </w:r>
      <w:r w:rsidRPr="000E1D3B">
        <w:rPr>
          <w:rFonts w:ascii="Times New Roman" w:hAnsi="Times New Roman" w:cs="Times New Roman"/>
          <w:sz w:val="24"/>
          <w:szCs w:val="24"/>
          <w:vertAlign w:val="subscript"/>
        </w:rPr>
        <w:t>4</w:t>
      </w:r>
      <w:r w:rsidRPr="000E1D3B">
        <w:rPr>
          <w:rFonts w:ascii="Times New Roman" w:hAnsi="Times New Roman" w:cs="Times New Roman"/>
          <w:sz w:val="24"/>
          <w:szCs w:val="24"/>
        </w:rPr>
        <w:t xml:space="preserve"> – reprezintă ponderea capacităților anuale /trimestriale /lunare /zilnice rezervate în perioada aprilie-iunie, în total capacitate rezervată pentru perioada/perioadele similare anterioare;</w:t>
      </w:r>
    </w:p>
    <w:p w14:paraId="1CD73827" w14:textId="77777777" w:rsidR="00F0571A" w:rsidRPr="000E1D3B" w:rsidRDefault="00F0571A" w:rsidP="0075243A">
      <w:pPr>
        <w:spacing w:after="0" w:line="360" w:lineRule="auto"/>
        <w:ind w:left="2977" w:hanging="1843"/>
        <w:jc w:val="both"/>
        <w:rPr>
          <w:rFonts w:ascii="Times New Roman" w:hAnsi="Times New Roman" w:cs="Times New Roman"/>
          <w:sz w:val="24"/>
          <w:szCs w:val="24"/>
        </w:rPr>
      </w:pPr>
      <w:r w:rsidRPr="000E1D3B">
        <w:rPr>
          <w:rFonts w:ascii="Times New Roman" w:hAnsi="Times New Roman" w:cs="Times New Roman"/>
          <w:sz w:val="24"/>
          <w:szCs w:val="24"/>
        </w:rPr>
        <w:t>Tr</w:t>
      </w:r>
      <w:r w:rsidRPr="000E1D3B">
        <w:rPr>
          <w:rFonts w:ascii="Times New Roman" w:hAnsi="Times New Roman" w:cs="Times New Roman"/>
          <w:sz w:val="24"/>
          <w:szCs w:val="24"/>
          <w:vertAlign w:val="subscript"/>
        </w:rPr>
        <w:t>1</w:t>
      </w:r>
      <w:r w:rsidRPr="000E1D3B">
        <w:rPr>
          <w:rFonts w:ascii="Times New Roman" w:hAnsi="Times New Roman" w:cs="Times New Roman"/>
          <w:sz w:val="24"/>
          <w:szCs w:val="24"/>
        </w:rPr>
        <w:t>, Tr</w:t>
      </w:r>
      <w:r w:rsidRPr="000E1D3B">
        <w:rPr>
          <w:rFonts w:ascii="Times New Roman" w:hAnsi="Times New Roman" w:cs="Times New Roman"/>
          <w:sz w:val="24"/>
          <w:szCs w:val="24"/>
          <w:vertAlign w:val="subscript"/>
        </w:rPr>
        <w:t>2</w:t>
      </w:r>
      <w:r w:rsidRPr="000E1D3B">
        <w:rPr>
          <w:rFonts w:ascii="Times New Roman" w:hAnsi="Times New Roman" w:cs="Times New Roman"/>
          <w:sz w:val="24"/>
          <w:szCs w:val="24"/>
        </w:rPr>
        <w:t>, Tr</w:t>
      </w:r>
      <w:r w:rsidRPr="000E1D3B">
        <w:rPr>
          <w:rFonts w:ascii="Times New Roman" w:hAnsi="Times New Roman" w:cs="Times New Roman"/>
          <w:sz w:val="24"/>
          <w:szCs w:val="24"/>
          <w:vertAlign w:val="subscript"/>
        </w:rPr>
        <w:t>3</w:t>
      </w:r>
      <w:r w:rsidRPr="000E1D3B">
        <w:rPr>
          <w:rFonts w:ascii="Times New Roman" w:hAnsi="Times New Roman" w:cs="Times New Roman"/>
          <w:sz w:val="24"/>
          <w:szCs w:val="24"/>
        </w:rPr>
        <w:t>, Tr</w:t>
      </w:r>
      <w:r w:rsidRPr="000E1D3B">
        <w:rPr>
          <w:rFonts w:ascii="Times New Roman" w:hAnsi="Times New Roman" w:cs="Times New Roman"/>
          <w:sz w:val="24"/>
          <w:szCs w:val="24"/>
          <w:vertAlign w:val="subscript"/>
        </w:rPr>
        <w:t>4</w:t>
      </w:r>
      <w:r w:rsidRPr="000E1D3B">
        <w:rPr>
          <w:rFonts w:ascii="Times New Roman" w:hAnsi="Times New Roman" w:cs="Times New Roman"/>
          <w:sz w:val="24"/>
          <w:szCs w:val="24"/>
        </w:rPr>
        <w:t>, - reprezintă valoarea tarifelor de rezervare de capacitate anuale/ trimestriale/ lunare/ zilnice, aferente anului gazier m+1;</w:t>
      </w:r>
    </w:p>
    <w:sectPr w:rsidR="00F0571A" w:rsidRPr="000E1D3B" w:rsidSect="00912CF7">
      <w:footerReference w:type="default" r:id="rId8"/>
      <w:pgSz w:w="11906" w:h="16838"/>
      <w:pgMar w:top="1276" w:right="1133"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429312" w14:textId="77777777" w:rsidR="009238E3" w:rsidRDefault="009238E3" w:rsidP="00BE170B">
      <w:pPr>
        <w:spacing w:after="0" w:line="240" w:lineRule="auto"/>
      </w:pPr>
      <w:r>
        <w:separator/>
      </w:r>
    </w:p>
  </w:endnote>
  <w:endnote w:type="continuationSeparator" w:id="0">
    <w:p w14:paraId="4D047791" w14:textId="77777777" w:rsidR="009238E3" w:rsidRDefault="009238E3" w:rsidP="00BE17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ArialUpR">
    <w:altName w:val="Times New Roman"/>
    <w:charset w:val="00"/>
    <w:family w:val="auto"/>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09798919"/>
      <w:docPartObj>
        <w:docPartGallery w:val="Page Numbers (Bottom of Page)"/>
        <w:docPartUnique/>
      </w:docPartObj>
    </w:sdtPr>
    <w:sdtEndPr>
      <w:rPr>
        <w:noProof/>
      </w:rPr>
    </w:sdtEndPr>
    <w:sdtContent>
      <w:p w14:paraId="45BCD6E4" w14:textId="74A5A542" w:rsidR="009238E3" w:rsidRDefault="009238E3">
        <w:pPr>
          <w:pStyle w:val="Footer"/>
          <w:jc w:val="center"/>
        </w:pPr>
        <w:r>
          <w:fldChar w:fldCharType="begin"/>
        </w:r>
        <w:r>
          <w:instrText xml:space="preserve"> PAGE   \* MERGEFORMAT </w:instrText>
        </w:r>
        <w:r>
          <w:fldChar w:fldCharType="separate"/>
        </w:r>
        <w:r w:rsidR="00255BA5">
          <w:rPr>
            <w:noProof/>
          </w:rPr>
          <w:t>9</w:t>
        </w:r>
        <w:r>
          <w:rPr>
            <w:noProof/>
          </w:rPr>
          <w:fldChar w:fldCharType="end"/>
        </w:r>
      </w:p>
    </w:sdtContent>
  </w:sdt>
  <w:p w14:paraId="788CC7C2" w14:textId="77777777" w:rsidR="009238E3" w:rsidRDefault="009238E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DDF808" w14:textId="77777777" w:rsidR="009238E3" w:rsidRDefault="009238E3" w:rsidP="00BE170B">
      <w:pPr>
        <w:spacing w:after="0" w:line="240" w:lineRule="auto"/>
      </w:pPr>
      <w:r>
        <w:separator/>
      </w:r>
    </w:p>
  </w:footnote>
  <w:footnote w:type="continuationSeparator" w:id="0">
    <w:p w14:paraId="119EEBB7" w14:textId="77777777" w:rsidR="009238E3" w:rsidRDefault="009238E3" w:rsidP="00BE170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BC1DFC"/>
    <w:multiLevelType w:val="hybridMultilevel"/>
    <w:tmpl w:val="0E9A6CB0"/>
    <w:lvl w:ilvl="0" w:tplc="48988740">
      <w:start w:val="2"/>
      <w:numFmt w:val="decimal"/>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F52373"/>
    <w:multiLevelType w:val="hybridMultilevel"/>
    <w:tmpl w:val="5B683662"/>
    <w:lvl w:ilvl="0" w:tplc="359AE6B6">
      <w:start w:val="1"/>
      <w:numFmt w:val="lowerLetter"/>
      <w:lvlText w:val="%1)"/>
      <w:lvlJc w:val="left"/>
      <w:pPr>
        <w:ind w:left="2187" w:hanging="360"/>
      </w:pPr>
      <w:rPr>
        <w:rFonts w:hint="default"/>
      </w:rPr>
    </w:lvl>
    <w:lvl w:ilvl="1" w:tplc="04180019" w:tentative="1">
      <w:start w:val="1"/>
      <w:numFmt w:val="lowerLetter"/>
      <w:lvlText w:val="%2."/>
      <w:lvlJc w:val="left"/>
      <w:pPr>
        <w:ind w:left="2907" w:hanging="360"/>
      </w:pPr>
    </w:lvl>
    <w:lvl w:ilvl="2" w:tplc="0418001B" w:tentative="1">
      <w:start w:val="1"/>
      <w:numFmt w:val="lowerRoman"/>
      <w:lvlText w:val="%3."/>
      <w:lvlJc w:val="right"/>
      <w:pPr>
        <w:ind w:left="3627" w:hanging="180"/>
      </w:pPr>
    </w:lvl>
    <w:lvl w:ilvl="3" w:tplc="0418000F" w:tentative="1">
      <w:start w:val="1"/>
      <w:numFmt w:val="decimal"/>
      <w:lvlText w:val="%4."/>
      <w:lvlJc w:val="left"/>
      <w:pPr>
        <w:ind w:left="4347" w:hanging="360"/>
      </w:pPr>
    </w:lvl>
    <w:lvl w:ilvl="4" w:tplc="04180019" w:tentative="1">
      <w:start w:val="1"/>
      <w:numFmt w:val="lowerLetter"/>
      <w:lvlText w:val="%5."/>
      <w:lvlJc w:val="left"/>
      <w:pPr>
        <w:ind w:left="5067" w:hanging="360"/>
      </w:pPr>
    </w:lvl>
    <w:lvl w:ilvl="5" w:tplc="0418001B" w:tentative="1">
      <w:start w:val="1"/>
      <w:numFmt w:val="lowerRoman"/>
      <w:lvlText w:val="%6."/>
      <w:lvlJc w:val="right"/>
      <w:pPr>
        <w:ind w:left="5787" w:hanging="180"/>
      </w:pPr>
    </w:lvl>
    <w:lvl w:ilvl="6" w:tplc="0418000F" w:tentative="1">
      <w:start w:val="1"/>
      <w:numFmt w:val="decimal"/>
      <w:lvlText w:val="%7."/>
      <w:lvlJc w:val="left"/>
      <w:pPr>
        <w:ind w:left="6507" w:hanging="360"/>
      </w:pPr>
    </w:lvl>
    <w:lvl w:ilvl="7" w:tplc="04180019" w:tentative="1">
      <w:start w:val="1"/>
      <w:numFmt w:val="lowerLetter"/>
      <w:lvlText w:val="%8."/>
      <w:lvlJc w:val="left"/>
      <w:pPr>
        <w:ind w:left="7227" w:hanging="360"/>
      </w:pPr>
    </w:lvl>
    <w:lvl w:ilvl="8" w:tplc="0418001B" w:tentative="1">
      <w:start w:val="1"/>
      <w:numFmt w:val="lowerRoman"/>
      <w:lvlText w:val="%9."/>
      <w:lvlJc w:val="right"/>
      <w:pPr>
        <w:ind w:left="7947" w:hanging="180"/>
      </w:pPr>
    </w:lvl>
  </w:abstractNum>
  <w:abstractNum w:abstractNumId="2" w15:restartNumberingAfterBreak="0">
    <w:nsid w:val="0399413A"/>
    <w:multiLevelType w:val="hybridMultilevel"/>
    <w:tmpl w:val="FA543452"/>
    <w:lvl w:ilvl="0" w:tplc="64101592">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15:restartNumberingAfterBreak="0">
    <w:nsid w:val="03B96ED1"/>
    <w:multiLevelType w:val="hybridMultilevel"/>
    <w:tmpl w:val="925A0B84"/>
    <w:lvl w:ilvl="0" w:tplc="0D6072DA">
      <w:start w:val="1"/>
      <w:numFmt w:val="decimal"/>
      <w:lvlText w:val="(%1)"/>
      <w:lvlJc w:val="left"/>
      <w:pPr>
        <w:ind w:left="600" w:hanging="375"/>
      </w:pPr>
      <w:rPr>
        <w:rFonts w:hint="default"/>
      </w:rPr>
    </w:lvl>
    <w:lvl w:ilvl="1" w:tplc="04090019" w:tentative="1">
      <w:start w:val="1"/>
      <w:numFmt w:val="lowerLetter"/>
      <w:lvlText w:val="%2."/>
      <w:lvlJc w:val="left"/>
      <w:pPr>
        <w:ind w:left="1305" w:hanging="360"/>
      </w:pPr>
    </w:lvl>
    <w:lvl w:ilvl="2" w:tplc="0409001B" w:tentative="1">
      <w:start w:val="1"/>
      <w:numFmt w:val="lowerRoman"/>
      <w:lvlText w:val="%3."/>
      <w:lvlJc w:val="right"/>
      <w:pPr>
        <w:ind w:left="2025" w:hanging="180"/>
      </w:pPr>
    </w:lvl>
    <w:lvl w:ilvl="3" w:tplc="0409000F" w:tentative="1">
      <w:start w:val="1"/>
      <w:numFmt w:val="decimal"/>
      <w:lvlText w:val="%4."/>
      <w:lvlJc w:val="left"/>
      <w:pPr>
        <w:ind w:left="2745" w:hanging="360"/>
      </w:pPr>
    </w:lvl>
    <w:lvl w:ilvl="4" w:tplc="04090019" w:tentative="1">
      <w:start w:val="1"/>
      <w:numFmt w:val="lowerLetter"/>
      <w:lvlText w:val="%5."/>
      <w:lvlJc w:val="left"/>
      <w:pPr>
        <w:ind w:left="3465" w:hanging="360"/>
      </w:pPr>
    </w:lvl>
    <w:lvl w:ilvl="5" w:tplc="0409001B" w:tentative="1">
      <w:start w:val="1"/>
      <w:numFmt w:val="lowerRoman"/>
      <w:lvlText w:val="%6."/>
      <w:lvlJc w:val="right"/>
      <w:pPr>
        <w:ind w:left="4185" w:hanging="180"/>
      </w:pPr>
    </w:lvl>
    <w:lvl w:ilvl="6" w:tplc="0409000F" w:tentative="1">
      <w:start w:val="1"/>
      <w:numFmt w:val="decimal"/>
      <w:lvlText w:val="%7."/>
      <w:lvlJc w:val="left"/>
      <w:pPr>
        <w:ind w:left="4905" w:hanging="360"/>
      </w:pPr>
    </w:lvl>
    <w:lvl w:ilvl="7" w:tplc="04090019" w:tentative="1">
      <w:start w:val="1"/>
      <w:numFmt w:val="lowerLetter"/>
      <w:lvlText w:val="%8."/>
      <w:lvlJc w:val="left"/>
      <w:pPr>
        <w:ind w:left="5625" w:hanging="360"/>
      </w:pPr>
    </w:lvl>
    <w:lvl w:ilvl="8" w:tplc="0409001B" w:tentative="1">
      <w:start w:val="1"/>
      <w:numFmt w:val="lowerRoman"/>
      <w:lvlText w:val="%9."/>
      <w:lvlJc w:val="right"/>
      <w:pPr>
        <w:ind w:left="6345" w:hanging="180"/>
      </w:pPr>
    </w:lvl>
  </w:abstractNum>
  <w:abstractNum w:abstractNumId="4" w15:restartNumberingAfterBreak="0">
    <w:nsid w:val="03C14474"/>
    <w:multiLevelType w:val="hybridMultilevel"/>
    <w:tmpl w:val="DE68F4E6"/>
    <w:lvl w:ilvl="0" w:tplc="BC6E391C">
      <w:start w:val="1"/>
      <w:numFmt w:val="lowerLetter"/>
      <w:lvlText w:val="%1)"/>
      <w:lvlJc w:val="left"/>
      <w:pPr>
        <w:ind w:left="1068" w:hanging="360"/>
      </w:pPr>
      <w:rPr>
        <w:rFonts w:ascii="Times New Roman" w:eastAsia="Times New Roman" w:hAnsi="Times New Roman" w:cs="Times New Roman"/>
      </w:rPr>
    </w:lvl>
    <w:lvl w:ilvl="1" w:tplc="04180003">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5" w15:restartNumberingAfterBreak="0">
    <w:nsid w:val="04893BEC"/>
    <w:multiLevelType w:val="hybridMultilevel"/>
    <w:tmpl w:val="23FE3D72"/>
    <w:lvl w:ilvl="0" w:tplc="A1D29C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531667F"/>
    <w:multiLevelType w:val="hybridMultilevel"/>
    <w:tmpl w:val="95D8F83E"/>
    <w:lvl w:ilvl="0" w:tplc="A1D29C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B81826"/>
    <w:multiLevelType w:val="hybridMultilevel"/>
    <w:tmpl w:val="11AA2AEC"/>
    <w:lvl w:ilvl="0" w:tplc="0409001B">
      <w:start w:val="1"/>
      <w:numFmt w:val="lowerRoman"/>
      <w:lvlText w:val="%1."/>
      <w:lvlJc w:val="right"/>
      <w:pPr>
        <w:ind w:left="2160" w:hanging="180"/>
      </w:pPr>
    </w:lvl>
    <w:lvl w:ilvl="1" w:tplc="D8B2CBE4">
      <w:start w:val="1"/>
      <w:numFmt w:val="decimal"/>
      <w:lvlText w:val="(%2)"/>
      <w:lvlJc w:val="left"/>
      <w:pPr>
        <w:ind w:left="1440" w:hanging="360"/>
      </w:pPr>
      <w:rPr>
        <w:rFonts w:hint="default"/>
      </w:rPr>
    </w:lvl>
    <w:lvl w:ilvl="2" w:tplc="0418001B">
      <w:start w:val="1"/>
      <w:numFmt w:val="lowerRoman"/>
      <w:lvlText w:val="%3."/>
      <w:lvlJc w:val="right"/>
      <w:pPr>
        <w:ind w:left="2160" w:hanging="180"/>
      </w:pPr>
    </w:lvl>
    <w:lvl w:ilvl="3" w:tplc="D264F6EC">
      <w:start w:val="1"/>
      <w:numFmt w:val="lowerLetter"/>
      <w:lvlText w:val="%4)"/>
      <w:lvlJc w:val="left"/>
      <w:pPr>
        <w:ind w:left="2880" w:hanging="360"/>
      </w:pPr>
      <w:rPr>
        <w:rFonts w:hint="default"/>
      </w:rPr>
    </w:lvl>
    <w:lvl w:ilvl="4" w:tplc="12161E4C">
      <w:start w:val="1"/>
      <w:numFmt w:val="decimal"/>
      <w:lvlText w:val="%5."/>
      <w:lvlJc w:val="left"/>
      <w:pPr>
        <w:ind w:left="3600" w:hanging="360"/>
      </w:pPr>
      <w:rPr>
        <w:rFonts w:eastAsiaTheme="minorHAnsi" w:hint="default"/>
        <w:b w:val="0"/>
        <w:color w:val="auto"/>
      </w:r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07BE2234"/>
    <w:multiLevelType w:val="hybridMultilevel"/>
    <w:tmpl w:val="CEF64E18"/>
    <w:lvl w:ilvl="0" w:tplc="0418000F">
      <w:start w:val="1"/>
      <w:numFmt w:val="decimal"/>
      <w:lvlText w:val="%1."/>
      <w:lvlJc w:val="left"/>
      <w:pPr>
        <w:ind w:left="1866" w:hanging="360"/>
      </w:pPr>
    </w:lvl>
    <w:lvl w:ilvl="1" w:tplc="08090019" w:tentative="1">
      <w:start w:val="1"/>
      <w:numFmt w:val="lowerLetter"/>
      <w:lvlText w:val="%2."/>
      <w:lvlJc w:val="left"/>
      <w:pPr>
        <w:ind w:left="2586" w:hanging="360"/>
      </w:pPr>
    </w:lvl>
    <w:lvl w:ilvl="2" w:tplc="0809001B" w:tentative="1">
      <w:start w:val="1"/>
      <w:numFmt w:val="lowerRoman"/>
      <w:lvlText w:val="%3."/>
      <w:lvlJc w:val="right"/>
      <w:pPr>
        <w:ind w:left="3306" w:hanging="180"/>
      </w:pPr>
    </w:lvl>
    <w:lvl w:ilvl="3" w:tplc="0809000F" w:tentative="1">
      <w:start w:val="1"/>
      <w:numFmt w:val="decimal"/>
      <w:lvlText w:val="%4."/>
      <w:lvlJc w:val="left"/>
      <w:pPr>
        <w:ind w:left="4026" w:hanging="360"/>
      </w:pPr>
    </w:lvl>
    <w:lvl w:ilvl="4" w:tplc="08090019" w:tentative="1">
      <w:start w:val="1"/>
      <w:numFmt w:val="lowerLetter"/>
      <w:lvlText w:val="%5."/>
      <w:lvlJc w:val="left"/>
      <w:pPr>
        <w:ind w:left="4746" w:hanging="360"/>
      </w:pPr>
    </w:lvl>
    <w:lvl w:ilvl="5" w:tplc="0809001B" w:tentative="1">
      <w:start w:val="1"/>
      <w:numFmt w:val="lowerRoman"/>
      <w:lvlText w:val="%6."/>
      <w:lvlJc w:val="right"/>
      <w:pPr>
        <w:ind w:left="5466" w:hanging="180"/>
      </w:pPr>
    </w:lvl>
    <w:lvl w:ilvl="6" w:tplc="0809000F" w:tentative="1">
      <w:start w:val="1"/>
      <w:numFmt w:val="decimal"/>
      <w:lvlText w:val="%7."/>
      <w:lvlJc w:val="left"/>
      <w:pPr>
        <w:ind w:left="6186" w:hanging="360"/>
      </w:pPr>
    </w:lvl>
    <w:lvl w:ilvl="7" w:tplc="08090019" w:tentative="1">
      <w:start w:val="1"/>
      <w:numFmt w:val="lowerLetter"/>
      <w:lvlText w:val="%8."/>
      <w:lvlJc w:val="left"/>
      <w:pPr>
        <w:ind w:left="6906" w:hanging="360"/>
      </w:pPr>
    </w:lvl>
    <w:lvl w:ilvl="8" w:tplc="0809001B" w:tentative="1">
      <w:start w:val="1"/>
      <w:numFmt w:val="lowerRoman"/>
      <w:lvlText w:val="%9."/>
      <w:lvlJc w:val="right"/>
      <w:pPr>
        <w:ind w:left="7626" w:hanging="180"/>
      </w:pPr>
    </w:lvl>
  </w:abstractNum>
  <w:abstractNum w:abstractNumId="9" w15:restartNumberingAfterBreak="0">
    <w:nsid w:val="08CE7CA8"/>
    <w:multiLevelType w:val="hybridMultilevel"/>
    <w:tmpl w:val="1F3205CA"/>
    <w:lvl w:ilvl="0" w:tplc="AE100B08">
      <w:start w:val="1"/>
      <w:numFmt w:val="lowerRoman"/>
      <w:lvlText w:val="(%1)"/>
      <w:lvlJc w:val="left"/>
      <w:pPr>
        <w:ind w:left="2563" w:hanging="360"/>
      </w:pPr>
      <w:rPr>
        <w:rFonts w:hint="default"/>
      </w:rPr>
    </w:lvl>
    <w:lvl w:ilvl="1" w:tplc="04180019" w:tentative="1">
      <w:start w:val="1"/>
      <w:numFmt w:val="lowerLetter"/>
      <w:lvlText w:val="%2."/>
      <w:lvlJc w:val="left"/>
      <w:pPr>
        <w:ind w:left="3283" w:hanging="360"/>
      </w:pPr>
    </w:lvl>
    <w:lvl w:ilvl="2" w:tplc="0418001B" w:tentative="1">
      <w:start w:val="1"/>
      <w:numFmt w:val="lowerRoman"/>
      <w:lvlText w:val="%3."/>
      <w:lvlJc w:val="right"/>
      <w:pPr>
        <w:ind w:left="4003" w:hanging="180"/>
      </w:pPr>
    </w:lvl>
    <w:lvl w:ilvl="3" w:tplc="0418000F" w:tentative="1">
      <w:start w:val="1"/>
      <w:numFmt w:val="decimal"/>
      <w:lvlText w:val="%4."/>
      <w:lvlJc w:val="left"/>
      <w:pPr>
        <w:ind w:left="4723" w:hanging="360"/>
      </w:pPr>
    </w:lvl>
    <w:lvl w:ilvl="4" w:tplc="04180019" w:tentative="1">
      <w:start w:val="1"/>
      <w:numFmt w:val="lowerLetter"/>
      <w:lvlText w:val="%5."/>
      <w:lvlJc w:val="left"/>
      <w:pPr>
        <w:ind w:left="5443" w:hanging="360"/>
      </w:pPr>
    </w:lvl>
    <w:lvl w:ilvl="5" w:tplc="0418001B" w:tentative="1">
      <w:start w:val="1"/>
      <w:numFmt w:val="lowerRoman"/>
      <w:lvlText w:val="%6."/>
      <w:lvlJc w:val="right"/>
      <w:pPr>
        <w:ind w:left="6163" w:hanging="180"/>
      </w:pPr>
    </w:lvl>
    <w:lvl w:ilvl="6" w:tplc="0418000F" w:tentative="1">
      <w:start w:val="1"/>
      <w:numFmt w:val="decimal"/>
      <w:lvlText w:val="%7."/>
      <w:lvlJc w:val="left"/>
      <w:pPr>
        <w:ind w:left="6883" w:hanging="360"/>
      </w:pPr>
    </w:lvl>
    <w:lvl w:ilvl="7" w:tplc="04180019" w:tentative="1">
      <w:start w:val="1"/>
      <w:numFmt w:val="lowerLetter"/>
      <w:lvlText w:val="%8."/>
      <w:lvlJc w:val="left"/>
      <w:pPr>
        <w:ind w:left="7603" w:hanging="360"/>
      </w:pPr>
    </w:lvl>
    <w:lvl w:ilvl="8" w:tplc="0418001B" w:tentative="1">
      <w:start w:val="1"/>
      <w:numFmt w:val="lowerRoman"/>
      <w:lvlText w:val="%9."/>
      <w:lvlJc w:val="right"/>
      <w:pPr>
        <w:ind w:left="8323" w:hanging="180"/>
      </w:pPr>
    </w:lvl>
  </w:abstractNum>
  <w:abstractNum w:abstractNumId="10" w15:restartNumberingAfterBreak="0">
    <w:nsid w:val="0AB45980"/>
    <w:multiLevelType w:val="hybridMultilevel"/>
    <w:tmpl w:val="9642FBBE"/>
    <w:lvl w:ilvl="0" w:tplc="8196D6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F0E3ED0"/>
    <w:multiLevelType w:val="hybridMultilevel"/>
    <w:tmpl w:val="CD7A352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0582B1F"/>
    <w:multiLevelType w:val="hybridMultilevel"/>
    <w:tmpl w:val="133E73A4"/>
    <w:lvl w:ilvl="0" w:tplc="A43AEE6A">
      <w:start w:val="2"/>
      <w:numFmt w:val="decimal"/>
      <w:lvlText w:val="(%1)"/>
      <w:lvlJc w:val="left"/>
      <w:pPr>
        <w:ind w:left="132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0F25693"/>
    <w:multiLevelType w:val="hybridMultilevel"/>
    <w:tmpl w:val="3B241EF0"/>
    <w:lvl w:ilvl="0" w:tplc="8196D6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24D3D9F"/>
    <w:multiLevelType w:val="hybridMultilevel"/>
    <w:tmpl w:val="FE1AAFC0"/>
    <w:lvl w:ilvl="0" w:tplc="48FA0688">
      <w:start w:val="1"/>
      <w:numFmt w:val="decimal"/>
      <w:lvlText w:val="%1."/>
      <w:lvlJc w:val="left"/>
      <w:pPr>
        <w:ind w:left="720" w:hanging="360"/>
      </w:pPr>
      <w:rPr>
        <w:rFonts w:hint="default"/>
        <w:b/>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601588F"/>
    <w:multiLevelType w:val="hybridMultilevel"/>
    <w:tmpl w:val="8160B0B4"/>
    <w:lvl w:ilvl="0" w:tplc="8196D6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AF433D2"/>
    <w:multiLevelType w:val="hybridMultilevel"/>
    <w:tmpl w:val="85383174"/>
    <w:lvl w:ilvl="0" w:tplc="8196D6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AFB4B1A"/>
    <w:multiLevelType w:val="hybridMultilevel"/>
    <w:tmpl w:val="B80E7816"/>
    <w:lvl w:ilvl="0" w:tplc="8730AD06">
      <w:start w:val="1"/>
      <w:numFmt w:val="decimal"/>
      <w:lvlText w:val="%1."/>
      <w:lvlJc w:val="left"/>
      <w:pPr>
        <w:ind w:left="1211"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1CA766DC"/>
    <w:multiLevelType w:val="hybridMultilevel"/>
    <w:tmpl w:val="AC107F14"/>
    <w:lvl w:ilvl="0" w:tplc="475CE582">
      <w:start w:val="1"/>
      <w:numFmt w:val="lowerRoman"/>
      <w:lvlText w:val="(%1)"/>
      <w:lvlJc w:val="left"/>
      <w:pPr>
        <w:ind w:left="1428" w:hanging="360"/>
      </w:pPr>
      <w:rPr>
        <w:rFonts w:hint="default"/>
      </w:rPr>
    </w:lvl>
    <w:lvl w:ilvl="1" w:tplc="04180019" w:tentative="1">
      <w:start w:val="1"/>
      <w:numFmt w:val="lowerLetter"/>
      <w:lvlText w:val="%2."/>
      <w:lvlJc w:val="left"/>
      <w:pPr>
        <w:ind w:left="2148" w:hanging="360"/>
      </w:pPr>
    </w:lvl>
    <w:lvl w:ilvl="2" w:tplc="0418001B" w:tentative="1">
      <w:start w:val="1"/>
      <w:numFmt w:val="lowerRoman"/>
      <w:lvlText w:val="%3."/>
      <w:lvlJc w:val="right"/>
      <w:pPr>
        <w:ind w:left="2868" w:hanging="180"/>
      </w:pPr>
    </w:lvl>
    <w:lvl w:ilvl="3" w:tplc="0418000F" w:tentative="1">
      <w:start w:val="1"/>
      <w:numFmt w:val="decimal"/>
      <w:lvlText w:val="%4."/>
      <w:lvlJc w:val="left"/>
      <w:pPr>
        <w:ind w:left="3588" w:hanging="360"/>
      </w:pPr>
    </w:lvl>
    <w:lvl w:ilvl="4" w:tplc="04180019" w:tentative="1">
      <w:start w:val="1"/>
      <w:numFmt w:val="lowerLetter"/>
      <w:lvlText w:val="%5."/>
      <w:lvlJc w:val="left"/>
      <w:pPr>
        <w:ind w:left="4308" w:hanging="360"/>
      </w:pPr>
    </w:lvl>
    <w:lvl w:ilvl="5" w:tplc="0418001B" w:tentative="1">
      <w:start w:val="1"/>
      <w:numFmt w:val="lowerRoman"/>
      <w:lvlText w:val="%6."/>
      <w:lvlJc w:val="right"/>
      <w:pPr>
        <w:ind w:left="5028" w:hanging="180"/>
      </w:pPr>
    </w:lvl>
    <w:lvl w:ilvl="6" w:tplc="0418000F" w:tentative="1">
      <w:start w:val="1"/>
      <w:numFmt w:val="decimal"/>
      <w:lvlText w:val="%7."/>
      <w:lvlJc w:val="left"/>
      <w:pPr>
        <w:ind w:left="5748" w:hanging="360"/>
      </w:pPr>
    </w:lvl>
    <w:lvl w:ilvl="7" w:tplc="04180019" w:tentative="1">
      <w:start w:val="1"/>
      <w:numFmt w:val="lowerLetter"/>
      <w:lvlText w:val="%8."/>
      <w:lvlJc w:val="left"/>
      <w:pPr>
        <w:ind w:left="6468" w:hanging="360"/>
      </w:pPr>
    </w:lvl>
    <w:lvl w:ilvl="8" w:tplc="0418001B" w:tentative="1">
      <w:start w:val="1"/>
      <w:numFmt w:val="lowerRoman"/>
      <w:lvlText w:val="%9."/>
      <w:lvlJc w:val="right"/>
      <w:pPr>
        <w:ind w:left="7188" w:hanging="180"/>
      </w:pPr>
    </w:lvl>
  </w:abstractNum>
  <w:abstractNum w:abstractNumId="19" w15:restartNumberingAfterBreak="0">
    <w:nsid w:val="1E8767AC"/>
    <w:multiLevelType w:val="hybridMultilevel"/>
    <w:tmpl w:val="E2D0E528"/>
    <w:lvl w:ilvl="0" w:tplc="04180017">
      <w:start w:val="1"/>
      <w:numFmt w:val="lowerLetter"/>
      <w:lvlText w:val="%1)"/>
      <w:lvlJc w:val="left"/>
      <w:pPr>
        <w:ind w:left="2136" w:hanging="360"/>
      </w:pPr>
    </w:lvl>
    <w:lvl w:ilvl="1" w:tplc="04180019" w:tentative="1">
      <w:start w:val="1"/>
      <w:numFmt w:val="lowerLetter"/>
      <w:lvlText w:val="%2."/>
      <w:lvlJc w:val="left"/>
      <w:pPr>
        <w:ind w:left="2856" w:hanging="360"/>
      </w:pPr>
    </w:lvl>
    <w:lvl w:ilvl="2" w:tplc="0418001B" w:tentative="1">
      <w:start w:val="1"/>
      <w:numFmt w:val="lowerRoman"/>
      <w:lvlText w:val="%3."/>
      <w:lvlJc w:val="right"/>
      <w:pPr>
        <w:ind w:left="3576" w:hanging="180"/>
      </w:pPr>
    </w:lvl>
    <w:lvl w:ilvl="3" w:tplc="0418000F" w:tentative="1">
      <w:start w:val="1"/>
      <w:numFmt w:val="decimal"/>
      <w:lvlText w:val="%4."/>
      <w:lvlJc w:val="left"/>
      <w:pPr>
        <w:ind w:left="4296" w:hanging="360"/>
      </w:pPr>
    </w:lvl>
    <w:lvl w:ilvl="4" w:tplc="04180019" w:tentative="1">
      <w:start w:val="1"/>
      <w:numFmt w:val="lowerLetter"/>
      <w:lvlText w:val="%5."/>
      <w:lvlJc w:val="left"/>
      <w:pPr>
        <w:ind w:left="5016" w:hanging="360"/>
      </w:pPr>
    </w:lvl>
    <w:lvl w:ilvl="5" w:tplc="0418001B" w:tentative="1">
      <w:start w:val="1"/>
      <w:numFmt w:val="lowerRoman"/>
      <w:lvlText w:val="%6."/>
      <w:lvlJc w:val="right"/>
      <w:pPr>
        <w:ind w:left="5736" w:hanging="180"/>
      </w:pPr>
    </w:lvl>
    <w:lvl w:ilvl="6" w:tplc="0418000F" w:tentative="1">
      <w:start w:val="1"/>
      <w:numFmt w:val="decimal"/>
      <w:lvlText w:val="%7."/>
      <w:lvlJc w:val="left"/>
      <w:pPr>
        <w:ind w:left="6456" w:hanging="360"/>
      </w:pPr>
    </w:lvl>
    <w:lvl w:ilvl="7" w:tplc="04180019" w:tentative="1">
      <w:start w:val="1"/>
      <w:numFmt w:val="lowerLetter"/>
      <w:lvlText w:val="%8."/>
      <w:lvlJc w:val="left"/>
      <w:pPr>
        <w:ind w:left="7176" w:hanging="360"/>
      </w:pPr>
    </w:lvl>
    <w:lvl w:ilvl="8" w:tplc="0418001B" w:tentative="1">
      <w:start w:val="1"/>
      <w:numFmt w:val="lowerRoman"/>
      <w:lvlText w:val="%9."/>
      <w:lvlJc w:val="right"/>
      <w:pPr>
        <w:ind w:left="7896" w:hanging="180"/>
      </w:pPr>
    </w:lvl>
  </w:abstractNum>
  <w:abstractNum w:abstractNumId="20" w15:restartNumberingAfterBreak="0">
    <w:nsid w:val="20307D80"/>
    <w:multiLevelType w:val="hybridMultilevel"/>
    <w:tmpl w:val="CAE2F096"/>
    <w:lvl w:ilvl="0" w:tplc="8196D6C4">
      <w:start w:val="1"/>
      <w:numFmt w:val="decimal"/>
      <w:lvlText w:val="(%1)"/>
      <w:lvlJc w:val="left"/>
      <w:pPr>
        <w:ind w:left="720" w:hanging="360"/>
      </w:pPr>
      <w:rPr>
        <w:rFonts w:hint="default"/>
      </w:rPr>
    </w:lvl>
    <w:lvl w:ilvl="1" w:tplc="04180017">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3924B78"/>
    <w:multiLevelType w:val="hybridMultilevel"/>
    <w:tmpl w:val="FE8CDAEC"/>
    <w:lvl w:ilvl="0" w:tplc="8196D6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3DD1348"/>
    <w:multiLevelType w:val="hybridMultilevel"/>
    <w:tmpl w:val="EE98CD14"/>
    <w:lvl w:ilvl="0" w:tplc="8196D6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51262A2"/>
    <w:multiLevelType w:val="hybridMultilevel"/>
    <w:tmpl w:val="67C0B6FC"/>
    <w:lvl w:ilvl="0" w:tplc="475CE582">
      <w:start w:val="1"/>
      <w:numFmt w:val="lowerRoman"/>
      <w:lvlText w:val="(%1)"/>
      <w:lvlJc w:val="left"/>
      <w:pPr>
        <w:ind w:left="1326" w:hanging="360"/>
      </w:pPr>
      <w:rPr>
        <w:rFonts w:hint="default"/>
      </w:rPr>
    </w:lvl>
    <w:lvl w:ilvl="1" w:tplc="AE100B08">
      <w:start w:val="1"/>
      <w:numFmt w:val="lowerRoman"/>
      <w:lvlText w:val="(%2)"/>
      <w:lvlJc w:val="left"/>
      <w:pPr>
        <w:ind w:left="2345" w:hanging="360"/>
      </w:pPr>
      <w:rPr>
        <w:rFonts w:hint="default"/>
      </w:rPr>
    </w:lvl>
    <w:lvl w:ilvl="2" w:tplc="5C56C176">
      <w:start w:val="1"/>
      <w:numFmt w:val="decimal"/>
      <w:lvlText w:val="(%3)"/>
      <w:lvlJc w:val="left"/>
      <w:pPr>
        <w:ind w:left="2385" w:hanging="405"/>
      </w:pPr>
      <w:rPr>
        <w:rFonts w:hint="default"/>
      </w:r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25F26188"/>
    <w:multiLevelType w:val="hybridMultilevel"/>
    <w:tmpl w:val="BBB0CBFA"/>
    <w:lvl w:ilvl="0" w:tplc="0409001B">
      <w:start w:val="1"/>
      <w:numFmt w:val="lowerRoman"/>
      <w:lvlText w:val="%1."/>
      <w:lvlJc w:val="right"/>
      <w:pPr>
        <w:ind w:left="2136" w:hanging="360"/>
      </w:pPr>
    </w:lvl>
    <w:lvl w:ilvl="1" w:tplc="04090019">
      <w:start w:val="1"/>
      <w:numFmt w:val="lowerLetter"/>
      <w:lvlText w:val="%2."/>
      <w:lvlJc w:val="left"/>
      <w:pPr>
        <w:ind w:left="2856" w:hanging="360"/>
      </w:pPr>
    </w:lvl>
    <w:lvl w:ilvl="2" w:tplc="0409001B" w:tentative="1">
      <w:start w:val="1"/>
      <w:numFmt w:val="lowerRoman"/>
      <w:lvlText w:val="%3."/>
      <w:lvlJc w:val="right"/>
      <w:pPr>
        <w:ind w:left="3576" w:hanging="180"/>
      </w:pPr>
    </w:lvl>
    <w:lvl w:ilvl="3" w:tplc="0409000F" w:tentative="1">
      <w:start w:val="1"/>
      <w:numFmt w:val="decimal"/>
      <w:lvlText w:val="%4."/>
      <w:lvlJc w:val="left"/>
      <w:pPr>
        <w:ind w:left="4296" w:hanging="360"/>
      </w:pPr>
    </w:lvl>
    <w:lvl w:ilvl="4" w:tplc="04090019" w:tentative="1">
      <w:start w:val="1"/>
      <w:numFmt w:val="lowerLetter"/>
      <w:lvlText w:val="%5."/>
      <w:lvlJc w:val="left"/>
      <w:pPr>
        <w:ind w:left="5016" w:hanging="360"/>
      </w:pPr>
    </w:lvl>
    <w:lvl w:ilvl="5" w:tplc="0409001B" w:tentative="1">
      <w:start w:val="1"/>
      <w:numFmt w:val="lowerRoman"/>
      <w:lvlText w:val="%6."/>
      <w:lvlJc w:val="right"/>
      <w:pPr>
        <w:ind w:left="5736" w:hanging="180"/>
      </w:pPr>
    </w:lvl>
    <w:lvl w:ilvl="6" w:tplc="0409000F" w:tentative="1">
      <w:start w:val="1"/>
      <w:numFmt w:val="decimal"/>
      <w:lvlText w:val="%7."/>
      <w:lvlJc w:val="left"/>
      <w:pPr>
        <w:ind w:left="6456" w:hanging="360"/>
      </w:pPr>
    </w:lvl>
    <w:lvl w:ilvl="7" w:tplc="04090019" w:tentative="1">
      <w:start w:val="1"/>
      <w:numFmt w:val="lowerLetter"/>
      <w:lvlText w:val="%8."/>
      <w:lvlJc w:val="left"/>
      <w:pPr>
        <w:ind w:left="7176" w:hanging="360"/>
      </w:pPr>
    </w:lvl>
    <w:lvl w:ilvl="8" w:tplc="0409001B" w:tentative="1">
      <w:start w:val="1"/>
      <w:numFmt w:val="lowerRoman"/>
      <w:lvlText w:val="%9."/>
      <w:lvlJc w:val="right"/>
      <w:pPr>
        <w:ind w:left="7896" w:hanging="180"/>
      </w:pPr>
    </w:lvl>
  </w:abstractNum>
  <w:abstractNum w:abstractNumId="25" w15:restartNumberingAfterBreak="0">
    <w:nsid w:val="26011ECB"/>
    <w:multiLevelType w:val="hybridMultilevel"/>
    <w:tmpl w:val="FD847224"/>
    <w:lvl w:ilvl="0" w:tplc="8196D6C4">
      <w:start w:val="1"/>
      <w:numFmt w:val="decimal"/>
      <w:lvlText w:val="(%1)"/>
      <w:lvlJc w:val="left"/>
      <w:pPr>
        <w:ind w:left="720" w:hanging="360"/>
      </w:pPr>
      <w:rPr>
        <w:rFonts w:hint="default"/>
      </w:rPr>
    </w:lvl>
    <w:lvl w:ilvl="1" w:tplc="4B0A39DA">
      <w:start w:val="1"/>
      <w:numFmt w:val="decimal"/>
      <w:lvlText w:val="%2."/>
      <w:lvlJc w:val="left"/>
      <w:pPr>
        <w:ind w:left="1440" w:hanging="360"/>
      </w:pPr>
      <w:rPr>
        <w:rFonts w:hint="default"/>
      </w:rPr>
    </w:lvl>
    <w:lvl w:ilvl="2" w:tplc="30102900">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80C1B83"/>
    <w:multiLevelType w:val="hybridMultilevel"/>
    <w:tmpl w:val="2D800A62"/>
    <w:lvl w:ilvl="0" w:tplc="29D88C34">
      <w:start w:val="1"/>
      <w:numFmt w:val="lowerLetter"/>
      <w:lvlText w:val="%1)"/>
      <w:lvlJc w:val="left"/>
      <w:pPr>
        <w:ind w:left="2136"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2AA401CA"/>
    <w:multiLevelType w:val="hybridMultilevel"/>
    <w:tmpl w:val="BAC21DF2"/>
    <w:lvl w:ilvl="0" w:tplc="359AE6B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B9065F5"/>
    <w:multiLevelType w:val="hybridMultilevel"/>
    <w:tmpl w:val="622A73FC"/>
    <w:lvl w:ilvl="0" w:tplc="04180017">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9" w15:restartNumberingAfterBreak="0">
    <w:nsid w:val="2D9E441C"/>
    <w:multiLevelType w:val="hybridMultilevel"/>
    <w:tmpl w:val="73C013FA"/>
    <w:lvl w:ilvl="0" w:tplc="8196D6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D9F5C34"/>
    <w:multiLevelType w:val="hybridMultilevel"/>
    <w:tmpl w:val="103625CE"/>
    <w:lvl w:ilvl="0" w:tplc="F1D41672">
      <w:start w:val="2"/>
      <w:numFmt w:val="decimal"/>
      <w:lvlText w:val="(%1)"/>
      <w:lvlJc w:val="left"/>
      <w:pPr>
        <w:ind w:left="2957" w:hanging="40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2E49724E"/>
    <w:multiLevelType w:val="hybridMultilevel"/>
    <w:tmpl w:val="22D0C95A"/>
    <w:lvl w:ilvl="0" w:tplc="0409000F">
      <w:start w:val="1"/>
      <w:numFmt w:val="decimal"/>
      <w:lvlText w:val="%1."/>
      <w:lvlJc w:val="left"/>
      <w:pPr>
        <w:ind w:left="720" w:hanging="360"/>
      </w:pPr>
    </w:lvl>
    <w:lvl w:ilvl="1" w:tplc="359AE6B6">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E5F2DB1"/>
    <w:multiLevelType w:val="hybridMultilevel"/>
    <w:tmpl w:val="40B00D0C"/>
    <w:lvl w:ilvl="0" w:tplc="02B082A4">
      <w:start w:val="2"/>
      <w:numFmt w:val="decimal"/>
      <w:lvlText w:val="(%1)"/>
      <w:lvlJc w:val="left"/>
      <w:pPr>
        <w:ind w:left="1713"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2EBE5D92"/>
    <w:multiLevelType w:val="hybridMultilevel"/>
    <w:tmpl w:val="D5B8ADF6"/>
    <w:lvl w:ilvl="0" w:tplc="0BFE77CC">
      <w:start w:val="2"/>
      <w:numFmt w:val="decimal"/>
      <w:lvlText w:val="(%1)"/>
      <w:lvlJc w:val="left"/>
      <w:pPr>
        <w:ind w:left="114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2ECA2889"/>
    <w:multiLevelType w:val="hybridMultilevel"/>
    <w:tmpl w:val="7744EC24"/>
    <w:lvl w:ilvl="0" w:tplc="ED765F3E">
      <w:start w:val="2"/>
      <w:numFmt w:val="decimal"/>
      <w:lvlText w:val="(%1)"/>
      <w:lvlJc w:val="left"/>
      <w:pPr>
        <w:ind w:left="1996"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31BB09B0"/>
    <w:multiLevelType w:val="hybridMultilevel"/>
    <w:tmpl w:val="D114A14C"/>
    <w:lvl w:ilvl="0" w:tplc="08090017">
      <w:start w:val="1"/>
      <w:numFmt w:val="lowerLetter"/>
      <w:lvlText w:val="%1)"/>
      <w:lvlJc w:val="left"/>
      <w:pPr>
        <w:ind w:left="3012" w:hanging="360"/>
      </w:pPr>
    </w:lvl>
    <w:lvl w:ilvl="1" w:tplc="08090019" w:tentative="1">
      <w:start w:val="1"/>
      <w:numFmt w:val="lowerLetter"/>
      <w:lvlText w:val="%2."/>
      <w:lvlJc w:val="left"/>
      <w:pPr>
        <w:ind w:left="3732" w:hanging="360"/>
      </w:pPr>
    </w:lvl>
    <w:lvl w:ilvl="2" w:tplc="0809001B" w:tentative="1">
      <w:start w:val="1"/>
      <w:numFmt w:val="lowerRoman"/>
      <w:lvlText w:val="%3."/>
      <w:lvlJc w:val="right"/>
      <w:pPr>
        <w:ind w:left="4452" w:hanging="180"/>
      </w:pPr>
    </w:lvl>
    <w:lvl w:ilvl="3" w:tplc="0809000F" w:tentative="1">
      <w:start w:val="1"/>
      <w:numFmt w:val="decimal"/>
      <w:lvlText w:val="%4."/>
      <w:lvlJc w:val="left"/>
      <w:pPr>
        <w:ind w:left="5172" w:hanging="360"/>
      </w:pPr>
    </w:lvl>
    <w:lvl w:ilvl="4" w:tplc="08090019" w:tentative="1">
      <w:start w:val="1"/>
      <w:numFmt w:val="lowerLetter"/>
      <w:lvlText w:val="%5."/>
      <w:lvlJc w:val="left"/>
      <w:pPr>
        <w:ind w:left="5892" w:hanging="360"/>
      </w:pPr>
    </w:lvl>
    <w:lvl w:ilvl="5" w:tplc="0809001B" w:tentative="1">
      <w:start w:val="1"/>
      <w:numFmt w:val="lowerRoman"/>
      <w:lvlText w:val="%6."/>
      <w:lvlJc w:val="right"/>
      <w:pPr>
        <w:ind w:left="6612" w:hanging="180"/>
      </w:pPr>
    </w:lvl>
    <w:lvl w:ilvl="6" w:tplc="0809000F" w:tentative="1">
      <w:start w:val="1"/>
      <w:numFmt w:val="decimal"/>
      <w:lvlText w:val="%7."/>
      <w:lvlJc w:val="left"/>
      <w:pPr>
        <w:ind w:left="7332" w:hanging="360"/>
      </w:pPr>
    </w:lvl>
    <w:lvl w:ilvl="7" w:tplc="08090019" w:tentative="1">
      <w:start w:val="1"/>
      <w:numFmt w:val="lowerLetter"/>
      <w:lvlText w:val="%8."/>
      <w:lvlJc w:val="left"/>
      <w:pPr>
        <w:ind w:left="8052" w:hanging="360"/>
      </w:pPr>
    </w:lvl>
    <w:lvl w:ilvl="8" w:tplc="0809001B" w:tentative="1">
      <w:start w:val="1"/>
      <w:numFmt w:val="lowerRoman"/>
      <w:lvlText w:val="%9."/>
      <w:lvlJc w:val="right"/>
      <w:pPr>
        <w:ind w:left="8772" w:hanging="180"/>
      </w:pPr>
    </w:lvl>
  </w:abstractNum>
  <w:abstractNum w:abstractNumId="36" w15:restartNumberingAfterBreak="0">
    <w:nsid w:val="31C80D11"/>
    <w:multiLevelType w:val="hybridMultilevel"/>
    <w:tmpl w:val="8C507B76"/>
    <w:lvl w:ilvl="0" w:tplc="F95E5814">
      <w:start w:val="1"/>
      <w:numFmt w:val="lowerLetter"/>
      <w:lvlText w:val="%1)"/>
      <w:lvlJc w:val="left"/>
      <w:pPr>
        <w:ind w:left="1068" w:hanging="360"/>
      </w:pPr>
      <w:rPr>
        <w:rFonts w:hint="default"/>
      </w:rPr>
    </w:lvl>
    <w:lvl w:ilvl="1" w:tplc="08090019" w:tentative="1">
      <w:start w:val="1"/>
      <w:numFmt w:val="lowerLetter"/>
      <w:lvlText w:val="%2."/>
      <w:lvlJc w:val="left"/>
      <w:pPr>
        <w:ind w:left="1788" w:hanging="360"/>
      </w:pPr>
    </w:lvl>
    <w:lvl w:ilvl="2" w:tplc="0809001B" w:tentative="1">
      <w:start w:val="1"/>
      <w:numFmt w:val="lowerRoman"/>
      <w:lvlText w:val="%3."/>
      <w:lvlJc w:val="right"/>
      <w:pPr>
        <w:ind w:left="2508" w:hanging="180"/>
      </w:pPr>
    </w:lvl>
    <w:lvl w:ilvl="3" w:tplc="0809000F" w:tentative="1">
      <w:start w:val="1"/>
      <w:numFmt w:val="decimal"/>
      <w:lvlText w:val="%4."/>
      <w:lvlJc w:val="left"/>
      <w:pPr>
        <w:ind w:left="3228" w:hanging="360"/>
      </w:pPr>
    </w:lvl>
    <w:lvl w:ilvl="4" w:tplc="08090019" w:tentative="1">
      <w:start w:val="1"/>
      <w:numFmt w:val="lowerLetter"/>
      <w:lvlText w:val="%5."/>
      <w:lvlJc w:val="left"/>
      <w:pPr>
        <w:ind w:left="3948" w:hanging="360"/>
      </w:pPr>
    </w:lvl>
    <w:lvl w:ilvl="5" w:tplc="0809001B" w:tentative="1">
      <w:start w:val="1"/>
      <w:numFmt w:val="lowerRoman"/>
      <w:lvlText w:val="%6."/>
      <w:lvlJc w:val="right"/>
      <w:pPr>
        <w:ind w:left="4668" w:hanging="180"/>
      </w:pPr>
    </w:lvl>
    <w:lvl w:ilvl="6" w:tplc="0809000F" w:tentative="1">
      <w:start w:val="1"/>
      <w:numFmt w:val="decimal"/>
      <w:lvlText w:val="%7."/>
      <w:lvlJc w:val="left"/>
      <w:pPr>
        <w:ind w:left="5388" w:hanging="360"/>
      </w:pPr>
    </w:lvl>
    <w:lvl w:ilvl="7" w:tplc="08090019" w:tentative="1">
      <w:start w:val="1"/>
      <w:numFmt w:val="lowerLetter"/>
      <w:lvlText w:val="%8."/>
      <w:lvlJc w:val="left"/>
      <w:pPr>
        <w:ind w:left="6108" w:hanging="360"/>
      </w:pPr>
    </w:lvl>
    <w:lvl w:ilvl="8" w:tplc="0809001B" w:tentative="1">
      <w:start w:val="1"/>
      <w:numFmt w:val="lowerRoman"/>
      <w:lvlText w:val="%9."/>
      <w:lvlJc w:val="right"/>
      <w:pPr>
        <w:ind w:left="6828" w:hanging="180"/>
      </w:pPr>
    </w:lvl>
  </w:abstractNum>
  <w:abstractNum w:abstractNumId="37" w15:restartNumberingAfterBreak="0">
    <w:nsid w:val="31E14D58"/>
    <w:multiLevelType w:val="hybridMultilevel"/>
    <w:tmpl w:val="01EAD9EC"/>
    <w:lvl w:ilvl="0" w:tplc="0FE8B194">
      <w:start w:val="1"/>
      <w:numFmt w:val="lowerRoman"/>
      <w:lvlText w:val="%1)"/>
      <w:lvlJc w:val="left"/>
      <w:pPr>
        <w:ind w:left="2880" w:hanging="720"/>
      </w:pPr>
      <w:rPr>
        <w:rFonts w:hint="default"/>
      </w:rPr>
    </w:lvl>
    <w:lvl w:ilvl="1" w:tplc="04180019" w:tentative="1">
      <w:start w:val="1"/>
      <w:numFmt w:val="lowerLetter"/>
      <w:lvlText w:val="%2."/>
      <w:lvlJc w:val="left"/>
      <w:pPr>
        <w:ind w:left="3240" w:hanging="360"/>
      </w:pPr>
    </w:lvl>
    <w:lvl w:ilvl="2" w:tplc="0418001B" w:tentative="1">
      <w:start w:val="1"/>
      <w:numFmt w:val="lowerRoman"/>
      <w:lvlText w:val="%3."/>
      <w:lvlJc w:val="right"/>
      <w:pPr>
        <w:ind w:left="3960" w:hanging="180"/>
      </w:pPr>
    </w:lvl>
    <w:lvl w:ilvl="3" w:tplc="0418000F" w:tentative="1">
      <w:start w:val="1"/>
      <w:numFmt w:val="decimal"/>
      <w:lvlText w:val="%4."/>
      <w:lvlJc w:val="left"/>
      <w:pPr>
        <w:ind w:left="4680" w:hanging="360"/>
      </w:pPr>
    </w:lvl>
    <w:lvl w:ilvl="4" w:tplc="04180019" w:tentative="1">
      <w:start w:val="1"/>
      <w:numFmt w:val="lowerLetter"/>
      <w:lvlText w:val="%5."/>
      <w:lvlJc w:val="left"/>
      <w:pPr>
        <w:ind w:left="5400" w:hanging="360"/>
      </w:pPr>
    </w:lvl>
    <w:lvl w:ilvl="5" w:tplc="0418001B" w:tentative="1">
      <w:start w:val="1"/>
      <w:numFmt w:val="lowerRoman"/>
      <w:lvlText w:val="%6."/>
      <w:lvlJc w:val="right"/>
      <w:pPr>
        <w:ind w:left="6120" w:hanging="180"/>
      </w:pPr>
    </w:lvl>
    <w:lvl w:ilvl="6" w:tplc="0418000F" w:tentative="1">
      <w:start w:val="1"/>
      <w:numFmt w:val="decimal"/>
      <w:lvlText w:val="%7."/>
      <w:lvlJc w:val="left"/>
      <w:pPr>
        <w:ind w:left="6840" w:hanging="360"/>
      </w:pPr>
    </w:lvl>
    <w:lvl w:ilvl="7" w:tplc="04180019" w:tentative="1">
      <w:start w:val="1"/>
      <w:numFmt w:val="lowerLetter"/>
      <w:lvlText w:val="%8."/>
      <w:lvlJc w:val="left"/>
      <w:pPr>
        <w:ind w:left="7560" w:hanging="360"/>
      </w:pPr>
    </w:lvl>
    <w:lvl w:ilvl="8" w:tplc="0418001B" w:tentative="1">
      <w:start w:val="1"/>
      <w:numFmt w:val="lowerRoman"/>
      <w:lvlText w:val="%9."/>
      <w:lvlJc w:val="right"/>
      <w:pPr>
        <w:ind w:left="8280" w:hanging="180"/>
      </w:pPr>
    </w:lvl>
  </w:abstractNum>
  <w:abstractNum w:abstractNumId="38" w15:restartNumberingAfterBreak="0">
    <w:nsid w:val="32FB7B46"/>
    <w:multiLevelType w:val="hybridMultilevel"/>
    <w:tmpl w:val="B34264BA"/>
    <w:lvl w:ilvl="0" w:tplc="0409001B">
      <w:start w:val="1"/>
      <w:numFmt w:val="lowerRoman"/>
      <w:lvlText w:val="%1."/>
      <w:lvlJc w:val="right"/>
      <w:pPr>
        <w:ind w:left="3564" w:hanging="360"/>
      </w:pPr>
    </w:lvl>
    <w:lvl w:ilvl="1" w:tplc="A6861390">
      <w:start w:val="1"/>
      <w:numFmt w:val="lowerLetter"/>
      <w:lvlText w:val="%2)"/>
      <w:lvlJc w:val="left"/>
      <w:pPr>
        <w:ind w:left="4284" w:hanging="360"/>
      </w:pPr>
      <w:rPr>
        <w:rFonts w:hint="default"/>
      </w:rPr>
    </w:lvl>
    <w:lvl w:ilvl="2" w:tplc="0409001B" w:tentative="1">
      <w:start w:val="1"/>
      <w:numFmt w:val="lowerRoman"/>
      <w:lvlText w:val="%3."/>
      <w:lvlJc w:val="right"/>
      <w:pPr>
        <w:ind w:left="5004" w:hanging="180"/>
      </w:pPr>
    </w:lvl>
    <w:lvl w:ilvl="3" w:tplc="0409000F" w:tentative="1">
      <w:start w:val="1"/>
      <w:numFmt w:val="decimal"/>
      <w:lvlText w:val="%4."/>
      <w:lvlJc w:val="left"/>
      <w:pPr>
        <w:ind w:left="5724" w:hanging="360"/>
      </w:pPr>
    </w:lvl>
    <w:lvl w:ilvl="4" w:tplc="04090019" w:tentative="1">
      <w:start w:val="1"/>
      <w:numFmt w:val="lowerLetter"/>
      <w:lvlText w:val="%5."/>
      <w:lvlJc w:val="left"/>
      <w:pPr>
        <w:ind w:left="6444" w:hanging="360"/>
      </w:pPr>
    </w:lvl>
    <w:lvl w:ilvl="5" w:tplc="0409001B" w:tentative="1">
      <w:start w:val="1"/>
      <w:numFmt w:val="lowerRoman"/>
      <w:lvlText w:val="%6."/>
      <w:lvlJc w:val="right"/>
      <w:pPr>
        <w:ind w:left="7164" w:hanging="180"/>
      </w:pPr>
    </w:lvl>
    <w:lvl w:ilvl="6" w:tplc="0409000F" w:tentative="1">
      <w:start w:val="1"/>
      <w:numFmt w:val="decimal"/>
      <w:lvlText w:val="%7."/>
      <w:lvlJc w:val="left"/>
      <w:pPr>
        <w:ind w:left="7884" w:hanging="360"/>
      </w:pPr>
    </w:lvl>
    <w:lvl w:ilvl="7" w:tplc="04090019" w:tentative="1">
      <w:start w:val="1"/>
      <w:numFmt w:val="lowerLetter"/>
      <w:lvlText w:val="%8."/>
      <w:lvlJc w:val="left"/>
      <w:pPr>
        <w:ind w:left="8604" w:hanging="360"/>
      </w:pPr>
    </w:lvl>
    <w:lvl w:ilvl="8" w:tplc="0409001B" w:tentative="1">
      <w:start w:val="1"/>
      <w:numFmt w:val="lowerRoman"/>
      <w:lvlText w:val="%9."/>
      <w:lvlJc w:val="right"/>
      <w:pPr>
        <w:ind w:left="9324" w:hanging="180"/>
      </w:pPr>
    </w:lvl>
  </w:abstractNum>
  <w:abstractNum w:abstractNumId="39" w15:restartNumberingAfterBreak="0">
    <w:nsid w:val="35360C0E"/>
    <w:multiLevelType w:val="hybridMultilevel"/>
    <w:tmpl w:val="6340FB62"/>
    <w:lvl w:ilvl="0" w:tplc="5ED807C4">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35843F0A"/>
    <w:multiLevelType w:val="multilevel"/>
    <w:tmpl w:val="99280750"/>
    <w:lvl w:ilvl="0">
      <w:start w:val="1"/>
      <w:numFmt w:val="decimal"/>
      <w:lvlText w:val="Art. %1."/>
      <w:lvlJc w:val="left"/>
      <w:pPr>
        <w:tabs>
          <w:tab w:val="num" w:pos="1440"/>
        </w:tabs>
        <w:ind w:left="0" w:firstLine="0"/>
      </w:pPr>
      <w:rPr>
        <w:rFonts w:ascii="Times New Roman" w:hAnsi="Times New Roman" w:hint="default"/>
        <w:b w:val="0"/>
        <w:i w:val="0"/>
        <w:strike w:val="0"/>
        <w:sz w:val="24"/>
        <w:szCs w:val="24"/>
      </w:rPr>
    </w:lvl>
    <w:lvl w:ilvl="1">
      <w:start w:val="1"/>
      <w:numFmt w:val="decimalZero"/>
      <w:isLgl/>
      <w:lvlText w:val="Secţiune %1.%2"/>
      <w:lvlJc w:val="left"/>
      <w:pPr>
        <w:tabs>
          <w:tab w:val="num" w:pos="1440"/>
        </w:tabs>
        <w:ind w:left="0" w:firstLine="0"/>
      </w:pPr>
      <w:rPr>
        <w:rFonts w:hint="default"/>
      </w:rPr>
    </w:lvl>
    <w:lvl w:ilvl="2">
      <w:start w:val="1"/>
      <w:numFmt w:val="lowerLetter"/>
      <w:lvlText w:val="(%3)"/>
      <w:lvlJc w:val="left"/>
      <w:pPr>
        <w:tabs>
          <w:tab w:val="num" w:pos="720"/>
        </w:tabs>
        <w:ind w:left="720" w:hanging="432"/>
      </w:pPr>
      <w:rPr>
        <w:rFonts w:hint="default"/>
      </w:rPr>
    </w:lvl>
    <w:lvl w:ilvl="3">
      <w:start w:val="1"/>
      <w:numFmt w:val="lowerRoman"/>
      <w:lvlText w:val="(%4)"/>
      <w:lvlJc w:val="right"/>
      <w:pPr>
        <w:tabs>
          <w:tab w:val="num" w:pos="864"/>
        </w:tabs>
        <w:ind w:left="864" w:hanging="144"/>
      </w:pPr>
      <w:rPr>
        <w:rFonts w:hint="default"/>
      </w:rPr>
    </w:lvl>
    <w:lvl w:ilvl="4">
      <w:start w:val="1"/>
      <w:numFmt w:val="decimal"/>
      <w:lvlText w:val="%5)"/>
      <w:lvlJc w:val="left"/>
      <w:pPr>
        <w:tabs>
          <w:tab w:val="num" w:pos="1008"/>
        </w:tabs>
        <w:ind w:left="1008" w:hanging="432"/>
      </w:pPr>
      <w:rPr>
        <w:rFonts w:hint="default"/>
      </w:rPr>
    </w:lvl>
    <w:lvl w:ilvl="5">
      <w:start w:val="1"/>
      <w:numFmt w:val="lowerLetter"/>
      <w:lvlText w:val="%6)"/>
      <w:lvlJc w:val="left"/>
      <w:pPr>
        <w:tabs>
          <w:tab w:val="num" w:pos="1152"/>
        </w:tabs>
        <w:ind w:left="1152" w:hanging="432"/>
      </w:pPr>
      <w:rPr>
        <w:rFonts w:hint="default"/>
        <w:strike w:val="0"/>
      </w:rPr>
    </w:lvl>
    <w:lvl w:ilvl="6">
      <w:start w:val="1"/>
      <w:numFmt w:val="lowerLetter"/>
      <w:lvlText w:val="%7)"/>
      <w:lvlJc w:val="left"/>
      <w:pPr>
        <w:tabs>
          <w:tab w:val="num" w:pos="1368"/>
        </w:tabs>
        <w:ind w:left="1368" w:hanging="360"/>
      </w:pPr>
      <w:rPr>
        <w:rFonts w:hint="default"/>
        <w:b w:val="0"/>
        <w:i w:val="0"/>
        <w:strike w:val="0"/>
        <w:sz w:val="24"/>
        <w:szCs w:val="24"/>
      </w:rPr>
    </w:lvl>
    <w:lvl w:ilvl="7">
      <w:start w:val="1"/>
      <w:numFmt w:val="lowerLetter"/>
      <w:lvlText w:val="%8."/>
      <w:lvlJc w:val="left"/>
      <w:pPr>
        <w:tabs>
          <w:tab w:val="num" w:pos="1440"/>
        </w:tabs>
        <w:ind w:left="1440" w:hanging="432"/>
      </w:pPr>
      <w:rPr>
        <w:rFonts w:hint="default"/>
      </w:rPr>
    </w:lvl>
    <w:lvl w:ilvl="8">
      <w:start w:val="1"/>
      <w:numFmt w:val="lowerRoman"/>
      <w:lvlText w:val="%9."/>
      <w:lvlJc w:val="right"/>
      <w:pPr>
        <w:tabs>
          <w:tab w:val="num" w:pos="1584"/>
        </w:tabs>
        <w:ind w:left="1584" w:hanging="144"/>
      </w:pPr>
      <w:rPr>
        <w:rFonts w:hint="default"/>
      </w:rPr>
    </w:lvl>
  </w:abstractNum>
  <w:abstractNum w:abstractNumId="41" w15:restartNumberingAfterBreak="0">
    <w:nsid w:val="358F69F3"/>
    <w:multiLevelType w:val="hybridMultilevel"/>
    <w:tmpl w:val="E4E23D40"/>
    <w:lvl w:ilvl="0" w:tplc="2D86D902">
      <w:start w:val="1"/>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7323F87"/>
    <w:multiLevelType w:val="hybridMultilevel"/>
    <w:tmpl w:val="3EEC5168"/>
    <w:lvl w:ilvl="0" w:tplc="033C7A02">
      <w:start w:val="1"/>
      <w:numFmt w:val="decimal"/>
      <w:lvlText w:val="(%1)"/>
      <w:lvlJc w:val="left"/>
      <w:pPr>
        <w:ind w:left="644" w:hanging="36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43" w15:restartNumberingAfterBreak="0">
    <w:nsid w:val="38FD7C32"/>
    <w:multiLevelType w:val="hybridMultilevel"/>
    <w:tmpl w:val="D99608B0"/>
    <w:lvl w:ilvl="0" w:tplc="EF0423AA">
      <w:start w:val="1"/>
      <w:numFmt w:val="lowerLetter"/>
      <w:lvlText w:val="%1)"/>
      <w:lvlJc w:val="left"/>
      <w:pPr>
        <w:ind w:left="2136"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4" w15:restartNumberingAfterBreak="0">
    <w:nsid w:val="39A52FEE"/>
    <w:multiLevelType w:val="hybridMultilevel"/>
    <w:tmpl w:val="E2C89F36"/>
    <w:lvl w:ilvl="0" w:tplc="8196D6C4">
      <w:start w:val="1"/>
      <w:numFmt w:val="decimal"/>
      <w:lvlText w:val="(%1)"/>
      <w:lvlJc w:val="left"/>
      <w:pPr>
        <w:ind w:left="631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A045A73"/>
    <w:multiLevelType w:val="hybridMultilevel"/>
    <w:tmpl w:val="769A5AAC"/>
    <w:lvl w:ilvl="0" w:tplc="896C89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B196C9B"/>
    <w:multiLevelType w:val="hybridMultilevel"/>
    <w:tmpl w:val="99061D3C"/>
    <w:lvl w:ilvl="0" w:tplc="2AE062D8">
      <w:start w:val="1"/>
      <w:numFmt w:val="lowerRoman"/>
      <w:lvlText w:val="%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7" w15:restartNumberingAfterBreak="0">
    <w:nsid w:val="3BF84669"/>
    <w:multiLevelType w:val="hybridMultilevel"/>
    <w:tmpl w:val="C87CD01C"/>
    <w:lvl w:ilvl="0" w:tplc="8196D6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C072383"/>
    <w:multiLevelType w:val="hybridMultilevel"/>
    <w:tmpl w:val="2E9091A8"/>
    <w:lvl w:ilvl="0" w:tplc="04180017">
      <w:start w:val="1"/>
      <w:numFmt w:val="low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CA11DE6"/>
    <w:multiLevelType w:val="hybridMultilevel"/>
    <w:tmpl w:val="704C81D2"/>
    <w:lvl w:ilvl="0" w:tplc="9CECBB36">
      <w:start w:val="2"/>
      <w:numFmt w:val="decimal"/>
      <w:lvlText w:val="(%1)"/>
      <w:lvlJc w:val="left"/>
      <w:pPr>
        <w:ind w:left="132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3DAC33E3"/>
    <w:multiLevelType w:val="hybridMultilevel"/>
    <w:tmpl w:val="DD28C36E"/>
    <w:lvl w:ilvl="0" w:tplc="04180017">
      <w:start w:val="1"/>
      <w:numFmt w:val="lowerLetter"/>
      <w:lvlText w:val="%1)"/>
      <w:lvlJc w:val="left"/>
      <w:pPr>
        <w:ind w:left="2160" w:hanging="360"/>
      </w:pPr>
    </w:lvl>
    <w:lvl w:ilvl="1" w:tplc="04180019" w:tentative="1">
      <w:start w:val="1"/>
      <w:numFmt w:val="lowerLetter"/>
      <w:lvlText w:val="%2."/>
      <w:lvlJc w:val="left"/>
      <w:pPr>
        <w:ind w:left="2880" w:hanging="360"/>
      </w:pPr>
    </w:lvl>
    <w:lvl w:ilvl="2" w:tplc="0418001B" w:tentative="1">
      <w:start w:val="1"/>
      <w:numFmt w:val="lowerRoman"/>
      <w:lvlText w:val="%3."/>
      <w:lvlJc w:val="right"/>
      <w:pPr>
        <w:ind w:left="3600" w:hanging="180"/>
      </w:pPr>
    </w:lvl>
    <w:lvl w:ilvl="3" w:tplc="0418000F" w:tentative="1">
      <w:start w:val="1"/>
      <w:numFmt w:val="decimal"/>
      <w:lvlText w:val="%4."/>
      <w:lvlJc w:val="left"/>
      <w:pPr>
        <w:ind w:left="4320" w:hanging="360"/>
      </w:pPr>
    </w:lvl>
    <w:lvl w:ilvl="4" w:tplc="04180019" w:tentative="1">
      <w:start w:val="1"/>
      <w:numFmt w:val="lowerLetter"/>
      <w:lvlText w:val="%5."/>
      <w:lvlJc w:val="left"/>
      <w:pPr>
        <w:ind w:left="5040" w:hanging="360"/>
      </w:pPr>
    </w:lvl>
    <w:lvl w:ilvl="5" w:tplc="0418001B" w:tentative="1">
      <w:start w:val="1"/>
      <w:numFmt w:val="lowerRoman"/>
      <w:lvlText w:val="%6."/>
      <w:lvlJc w:val="right"/>
      <w:pPr>
        <w:ind w:left="5760" w:hanging="180"/>
      </w:pPr>
    </w:lvl>
    <w:lvl w:ilvl="6" w:tplc="0418000F" w:tentative="1">
      <w:start w:val="1"/>
      <w:numFmt w:val="decimal"/>
      <w:lvlText w:val="%7."/>
      <w:lvlJc w:val="left"/>
      <w:pPr>
        <w:ind w:left="6480" w:hanging="360"/>
      </w:pPr>
    </w:lvl>
    <w:lvl w:ilvl="7" w:tplc="04180019" w:tentative="1">
      <w:start w:val="1"/>
      <w:numFmt w:val="lowerLetter"/>
      <w:lvlText w:val="%8."/>
      <w:lvlJc w:val="left"/>
      <w:pPr>
        <w:ind w:left="7200" w:hanging="360"/>
      </w:pPr>
    </w:lvl>
    <w:lvl w:ilvl="8" w:tplc="0418001B" w:tentative="1">
      <w:start w:val="1"/>
      <w:numFmt w:val="lowerRoman"/>
      <w:lvlText w:val="%9."/>
      <w:lvlJc w:val="right"/>
      <w:pPr>
        <w:ind w:left="7920" w:hanging="180"/>
      </w:pPr>
    </w:lvl>
  </w:abstractNum>
  <w:abstractNum w:abstractNumId="51" w15:restartNumberingAfterBreak="0">
    <w:nsid w:val="3E5336DA"/>
    <w:multiLevelType w:val="hybridMultilevel"/>
    <w:tmpl w:val="239687DE"/>
    <w:lvl w:ilvl="0" w:tplc="C54C8D3A">
      <w:start w:val="2"/>
      <w:numFmt w:val="decimal"/>
      <w:lvlText w:val="(%1)"/>
      <w:lvlJc w:val="left"/>
      <w:pPr>
        <w:ind w:left="132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3F433D4D"/>
    <w:multiLevelType w:val="hybridMultilevel"/>
    <w:tmpl w:val="F7D0B1A2"/>
    <w:lvl w:ilvl="0" w:tplc="AA8ADEE4">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40DC0157"/>
    <w:multiLevelType w:val="hybridMultilevel"/>
    <w:tmpl w:val="05A27D9C"/>
    <w:lvl w:ilvl="0" w:tplc="475CE582">
      <w:start w:val="1"/>
      <w:numFmt w:val="lowerRoman"/>
      <w:lvlText w:val="(%1)"/>
      <w:lvlJc w:val="left"/>
      <w:pPr>
        <w:ind w:left="1996" w:hanging="360"/>
      </w:pPr>
      <w:rPr>
        <w:rFonts w:hint="default"/>
      </w:rPr>
    </w:lvl>
    <w:lvl w:ilvl="1" w:tplc="04180019" w:tentative="1">
      <w:start w:val="1"/>
      <w:numFmt w:val="lowerLetter"/>
      <w:lvlText w:val="%2."/>
      <w:lvlJc w:val="left"/>
      <w:pPr>
        <w:ind w:left="2716" w:hanging="360"/>
      </w:pPr>
    </w:lvl>
    <w:lvl w:ilvl="2" w:tplc="0418001B" w:tentative="1">
      <w:start w:val="1"/>
      <w:numFmt w:val="lowerRoman"/>
      <w:lvlText w:val="%3."/>
      <w:lvlJc w:val="right"/>
      <w:pPr>
        <w:ind w:left="3436" w:hanging="180"/>
      </w:pPr>
    </w:lvl>
    <w:lvl w:ilvl="3" w:tplc="0418000F" w:tentative="1">
      <w:start w:val="1"/>
      <w:numFmt w:val="decimal"/>
      <w:lvlText w:val="%4."/>
      <w:lvlJc w:val="left"/>
      <w:pPr>
        <w:ind w:left="4156" w:hanging="360"/>
      </w:pPr>
    </w:lvl>
    <w:lvl w:ilvl="4" w:tplc="04180019" w:tentative="1">
      <w:start w:val="1"/>
      <w:numFmt w:val="lowerLetter"/>
      <w:lvlText w:val="%5."/>
      <w:lvlJc w:val="left"/>
      <w:pPr>
        <w:ind w:left="4876" w:hanging="360"/>
      </w:pPr>
    </w:lvl>
    <w:lvl w:ilvl="5" w:tplc="0418001B" w:tentative="1">
      <w:start w:val="1"/>
      <w:numFmt w:val="lowerRoman"/>
      <w:lvlText w:val="%6."/>
      <w:lvlJc w:val="right"/>
      <w:pPr>
        <w:ind w:left="5596" w:hanging="180"/>
      </w:pPr>
    </w:lvl>
    <w:lvl w:ilvl="6" w:tplc="0418000F" w:tentative="1">
      <w:start w:val="1"/>
      <w:numFmt w:val="decimal"/>
      <w:lvlText w:val="%7."/>
      <w:lvlJc w:val="left"/>
      <w:pPr>
        <w:ind w:left="6316" w:hanging="360"/>
      </w:pPr>
    </w:lvl>
    <w:lvl w:ilvl="7" w:tplc="04180019" w:tentative="1">
      <w:start w:val="1"/>
      <w:numFmt w:val="lowerLetter"/>
      <w:lvlText w:val="%8."/>
      <w:lvlJc w:val="left"/>
      <w:pPr>
        <w:ind w:left="7036" w:hanging="360"/>
      </w:pPr>
    </w:lvl>
    <w:lvl w:ilvl="8" w:tplc="0418001B" w:tentative="1">
      <w:start w:val="1"/>
      <w:numFmt w:val="lowerRoman"/>
      <w:lvlText w:val="%9."/>
      <w:lvlJc w:val="right"/>
      <w:pPr>
        <w:ind w:left="7756" w:hanging="180"/>
      </w:pPr>
    </w:lvl>
  </w:abstractNum>
  <w:abstractNum w:abstractNumId="54" w15:restartNumberingAfterBreak="0">
    <w:nsid w:val="40F4249A"/>
    <w:multiLevelType w:val="hybridMultilevel"/>
    <w:tmpl w:val="AC0253BE"/>
    <w:lvl w:ilvl="0" w:tplc="12127AC0">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41604FCF"/>
    <w:multiLevelType w:val="hybridMultilevel"/>
    <w:tmpl w:val="AB460FE0"/>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41F52148"/>
    <w:multiLevelType w:val="hybridMultilevel"/>
    <w:tmpl w:val="B34264BA"/>
    <w:lvl w:ilvl="0" w:tplc="0409001B">
      <w:start w:val="1"/>
      <w:numFmt w:val="lowerRoman"/>
      <w:lvlText w:val="%1."/>
      <w:lvlJc w:val="right"/>
      <w:pPr>
        <w:ind w:left="3564" w:hanging="360"/>
      </w:pPr>
    </w:lvl>
    <w:lvl w:ilvl="1" w:tplc="A6861390">
      <w:start w:val="1"/>
      <w:numFmt w:val="lowerLetter"/>
      <w:lvlText w:val="%2)"/>
      <w:lvlJc w:val="left"/>
      <w:pPr>
        <w:ind w:left="4284" w:hanging="360"/>
      </w:pPr>
      <w:rPr>
        <w:rFonts w:hint="default"/>
      </w:rPr>
    </w:lvl>
    <w:lvl w:ilvl="2" w:tplc="0409001B" w:tentative="1">
      <w:start w:val="1"/>
      <w:numFmt w:val="lowerRoman"/>
      <w:lvlText w:val="%3."/>
      <w:lvlJc w:val="right"/>
      <w:pPr>
        <w:ind w:left="5004" w:hanging="180"/>
      </w:pPr>
    </w:lvl>
    <w:lvl w:ilvl="3" w:tplc="0409000F" w:tentative="1">
      <w:start w:val="1"/>
      <w:numFmt w:val="decimal"/>
      <w:lvlText w:val="%4."/>
      <w:lvlJc w:val="left"/>
      <w:pPr>
        <w:ind w:left="5724" w:hanging="360"/>
      </w:pPr>
    </w:lvl>
    <w:lvl w:ilvl="4" w:tplc="04090019" w:tentative="1">
      <w:start w:val="1"/>
      <w:numFmt w:val="lowerLetter"/>
      <w:lvlText w:val="%5."/>
      <w:lvlJc w:val="left"/>
      <w:pPr>
        <w:ind w:left="6444" w:hanging="360"/>
      </w:pPr>
    </w:lvl>
    <w:lvl w:ilvl="5" w:tplc="0409001B" w:tentative="1">
      <w:start w:val="1"/>
      <w:numFmt w:val="lowerRoman"/>
      <w:lvlText w:val="%6."/>
      <w:lvlJc w:val="right"/>
      <w:pPr>
        <w:ind w:left="7164" w:hanging="180"/>
      </w:pPr>
    </w:lvl>
    <w:lvl w:ilvl="6" w:tplc="0409000F" w:tentative="1">
      <w:start w:val="1"/>
      <w:numFmt w:val="decimal"/>
      <w:lvlText w:val="%7."/>
      <w:lvlJc w:val="left"/>
      <w:pPr>
        <w:ind w:left="7884" w:hanging="360"/>
      </w:pPr>
    </w:lvl>
    <w:lvl w:ilvl="7" w:tplc="04090019" w:tentative="1">
      <w:start w:val="1"/>
      <w:numFmt w:val="lowerLetter"/>
      <w:lvlText w:val="%8."/>
      <w:lvlJc w:val="left"/>
      <w:pPr>
        <w:ind w:left="8604" w:hanging="360"/>
      </w:pPr>
    </w:lvl>
    <w:lvl w:ilvl="8" w:tplc="0409001B" w:tentative="1">
      <w:start w:val="1"/>
      <w:numFmt w:val="lowerRoman"/>
      <w:lvlText w:val="%9."/>
      <w:lvlJc w:val="right"/>
      <w:pPr>
        <w:ind w:left="9324" w:hanging="180"/>
      </w:pPr>
    </w:lvl>
  </w:abstractNum>
  <w:abstractNum w:abstractNumId="57" w15:restartNumberingAfterBreak="0">
    <w:nsid w:val="42A62C8C"/>
    <w:multiLevelType w:val="hybridMultilevel"/>
    <w:tmpl w:val="10AE3078"/>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8" w15:restartNumberingAfterBreak="0">
    <w:nsid w:val="43D5728F"/>
    <w:multiLevelType w:val="hybridMultilevel"/>
    <w:tmpl w:val="66DC8366"/>
    <w:lvl w:ilvl="0" w:tplc="475CE582">
      <w:start w:val="1"/>
      <w:numFmt w:val="lowerRoman"/>
      <w:lvlText w:val="(%1)"/>
      <w:lvlJc w:val="left"/>
      <w:pPr>
        <w:ind w:left="2136" w:hanging="360"/>
      </w:pPr>
      <w:rPr>
        <w:rFonts w:hint="default"/>
      </w:rPr>
    </w:lvl>
    <w:lvl w:ilvl="1" w:tplc="04090019">
      <w:start w:val="1"/>
      <w:numFmt w:val="lowerLetter"/>
      <w:lvlText w:val="%2."/>
      <w:lvlJc w:val="left"/>
      <w:pPr>
        <w:ind w:left="2856" w:hanging="360"/>
      </w:pPr>
    </w:lvl>
    <w:lvl w:ilvl="2" w:tplc="0409001B" w:tentative="1">
      <w:start w:val="1"/>
      <w:numFmt w:val="lowerRoman"/>
      <w:lvlText w:val="%3."/>
      <w:lvlJc w:val="right"/>
      <w:pPr>
        <w:ind w:left="3576" w:hanging="180"/>
      </w:pPr>
    </w:lvl>
    <w:lvl w:ilvl="3" w:tplc="0409000F" w:tentative="1">
      <w:start w:val="1"/>
      <w:numFmt w:val="decimal"/>
      <w:lvlText w:val="%4."/>
      <w:lvlJc w:val="left"/>
      <w:pPr>
        <w:ind w:left="4296" w:hanging="360"/>
      </w:pPr>
    </w:lvl>
    <w:lvl w:ilvl="4" w:tplc="04090019" w:tentative="1">
      <w:start w:val="1"/>
      <w:numFmt w:val="lowerLetter"/>
      <w:lvlText w:val="%5."/>
      <w:lvlJc w:val="left"/>
      <w:pPr>
        <w:ind w:left="5016" w:hanging="360"/>
      </w:pPr>
    </w:lvl>
    <w:lvl w:ilvl="5" w:tplc="0409001B" w:tentative="1">
      <w:start w:val="1"/>
      <w:numFmt w:val="lowerRoman"/>
      <w:lvlText w:val="%6."/>
      <w:lvlJc w:val="right"/>
      <w:pPr>
        <w:ind w:left="5736" w:hanging="180"/>
      </w:pPr>
    </w:lvl>
    <w:lvl w:ilvl="6" w:tplc="0409000F" w:tentative="1">
      <w:start w:val="1"/>
      <w:numFmt w:val="decimal"/>
      <w:lvlText w:val="%7."/>
      <w:lvlJc w:val="left"/>
      <w:pPr>
        <w:ind w:left="6456" w:hanging="360"/>
      </w:pPr>
    </w:lvl>
    <w:lvl w:ilvl="7" w:tplc="04090019" w:tentative="1">
      <w:start w:val="1"/>
      <w:numFmt w:val="lowerLetter"/>
      <w:lvlText w:val="%8."/>
      <w:lvlJc w:val="left"/>
      <w:pPr>
        <w:ind w:left="7176" w:hanging="360"/>
      </w:pPr>
    </w:lvl>
    <w:lvl w:ilvl="8" w:tplc="0409001B" w:tentative="1">
      <w:start w:val="1"/>
      <w:numFmt w:val="lowerRoman"/>
      <w:lvlText w:val="%9."/>
      <w:lvlJc w:val="right"/>
      <w:pPr>
        <w:ind w:left="7896" w:hanging="180"/>
      </w:pPr>
    </w:lvl>
  </w:abstractNum>
  <w:abstractNum w:abstractNumId="59" w15:restartNumberingAfterBreak="0">
    <w:nsid w:val="44E965F9"/>
    <w:multiLevelType w:val="hybridMultilevel"/>
    <w:tmpl w:val="C054D294"/>
    <w:lvl w:ilvl="0" w:tplc="20F6D2E0">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 w15:restartNumberingAfterBreak="0">
    <w:nsid w:val="45E10A34"/>
    <w:multiLevelType w:val="hybridMultilevel"/>
    <w:tmpl w:val="1C4CD0E0"/>
    <w:lvl w:ilvl="0" w:tplc="8196D6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7C06478"/>
    <w:multiLevelType w:val="hybridMultilevel"/>
    <w:tmpl w:val="36829546"/>
    <w:lvl w:ilvl="0" w:tplc="6218BDF2">
      <w:start w:val="2"/>
      <w:numFmt w:val="decimal"/>
      <w:lvlText w:val="(%1)"/>
      <w:lvlJc w:val="left"/>
      <w:pPr>
        <w:ind w:left="21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497C52E1"/>
    <w:multiLevelType w:val="hybridMultilevel"/>
    <w:tmpl w:val="CBCCFA9E"/>
    <w:lvl w:ilvl="0" w:tplc="359AE6B6">
      <w:start w:val="1"/>
      <w:numFmt w:val="lowerLetter"/>
      <w:lvlText w:val="%1)"/>
      <w:lvlJc w:val="left"/>
      <w:pPr>
        <w:ind w:left="1776" w:hanging="360"/>
      </w:pPr>
      <w:rPr>
        <w:rFonts w:hint="default"/>
      </w:rPr>
    </w:lvl>
    <w:lvl w:ilvl="1" w:tplc="04090019" w:tentative="1">
      <w:start w:val="1"/>
      <w:numFmt w:val="lowerLetter"/>
      <w:lvlText w:val="%2."/>
      <w:lvlJc w:val="left"/>
      <w:pPr>
        <w:ind w:left="2496" w:hanging="360"/>
      </w:pPr>
    </w:lvl>
    <w:lvl w:ilvl="2" w:tplc="0409001B" w:tentative="1">
      <w:start w:val="1"/>
      <w:numFmt w:val="lowerRoman"/>
      <w:lvlText w:val="%3."/>
      <w:lvlJc w:val="right"/>
      <w:pPr>
        <w:ind w:left="3216" w:hanging="180"/>
      </w:pPr>
    </w:lvl>
    <w:lvl w:ilvl="3" w:tplc="0409000F" w:tentative="1">
      <w:start w:val="1"/>
      <w:numFmt w:val="decimal"/>
      <w:lvlText w:val="%4."/>
      <w:lvlJc w:val="left"/>
      <w:pPr>
        <w:ind w:left="3936" w:hanging="360"/>
      </w:pPr>
    </w:lvl>
    <w:lvl w:ilvl="4" w:tplc="04090019" w:tentative="1">
      <w:start w:val="1"/>
      <w:numFmt w:val="lowerLetter"/>
      <w:lvlText w:val="%5."/>
      <w:lvlJc w:val="left"/>
      <w:pPr>
        <w:ind w:left="4656" w:hanging="360"/>
      </w:pPr>
    </w:lvl>
    <w:lvl w:ilvl="5" w:tplc="0409001B" w:tentative="1">
      <w:start w:val="1"/>
      <w:numFmt w:val="lowerRoman"/>
      <w:lvlText w:val="%6."/>
      <w:lvlJc w:val="right"/>
      <w:pPr>
        <w:ind w:left="5376" w:hanging="180"/>
      </w:pPr>
    </w:lvl>
    <w:lvl w:ilvl="6" w:tplc="0409000F" w:tentative="1">
      <w:start w:val="1"/>
      <w:numFmt w:val="decimal"/>
      <w:lvlText w:val="%7."/>
      <w:lvlJc w:val="left"/>
      <w:pPr>
        <w:ind w:left="6096" w:hanging="360"/>
      </w:pPr>
    </w:lvl>
    <w:lvl w:ilvl="7" w:tplc="04090019" w:tentative="1">
      <w:start w:val="1"/>
      <w:numFmt w:val="lowerLetter"/>
      <w:lvlText w:val="%8."/>
      <w:lvlJc w:val="left"/>
      <w:pPr>
        <w:ind w:left="6816" w:hanging="360"/>
      </w:pPr>
    </w:lvl>
    <w:lvl w:ilvl="8" w:tplc="0409001B" w:tentative="1">
      <w:start w:val="1"/>
      <w:numFmt w:val="lowerRoman"/>
      <w:lvlText w:val="%9."/>
      <w:lvlJc w:val="right"/>
      <w:pPr>
        <w:ind w:left="7536" w:hanging="180"/>
      </w:pPr>
    </w:lvl>
  </w:abstractNum>
  <w:abstractNum w:abstractNumId="63" w15:restartNumberingAfterBreak="0">
    <w:nsid w:val="4D323E86"/>
    <w:multiLevelType w:val="hybridMultilevel"/>
    <w:tmpl w:val="F86A8576"/>
    <w:lvl w:ilvl="0" w:tplc="04180017">
      <w:start w:val="1"/>
      <w:numFmt w:val="lowerLetter"/>
      <w:lvlText w:val="%1)"/>
      <w:lvlJc w:val="left"/>
      <w:pPr>
        <w:ind w:left="1146" w:hanging="360"/>
      </w:pPr>
    </w:lvl>
    <w:lvl w:ilvl="1" w:tplc="04180019" w:tentative="1">
      <w:start w:val="1"/>
      <w:numFmt w:val="lowerLetter"/>
      <w:lvlText w:val="%2."/>
      <w:lvlJc w:val="left"/>
      <w:pPr>
        <w:ind w:left="1866" w:hanging="360"/>
      </w:pPr>
    </w:lvl>
    <w:lvl w:ilvl="2" w:tplc="0418001B" w:tentative="1">
      <w:start w:val="1"/>
      <w:numFmt w:val="lowerRoman"/>
      <w:lvlText w:val="%3."/>
      <w:lvlJc w:val="right"/>
      <w:pPr>
        <w:ind w:left="2586" w:hanging="180"/>
      </w:pPr>
    </w:lvl>
    <w:lvl w:ilvl="3" w:tplc="0418000F" w:tentative="1">
      <w:start w:val="1"/>
      <w:numFmt w:val="decimal"/>
      <w:lvlText w:val="%4."/>
      <w:lvlJc w:val="left"/>
      <w:pPr>
        <w:ind w:left="3306" w:hanging="360"/>
      </w:pPr>
    </w:lvl>
    <w:lvl w:ilvl="4" w:tplc="04180019" w:tentative="1">
      <w:start w:val="1"/>
      <w:numFmt w:val="lowerLetter"/>
      <w:lvlText w:val="%5."/>
      <w:lvlJc w:val="left"/>
      <w:pPr>
        <w:ind w:left="4026" w:hanging="360"/>
      </w:pPr>
    </w:lvl>
    <w:lvl w:ilvl="5" w:tplc="0418001B" w:tentative="1">
      <w:start w:val="1"/>
      <w:numFmt w:val="lowerRoman"/>
      <w:lvlText w:val="%6."/>
      <w:lvlJc w:val="right"/>
      <w:pPr>
        <w:ind w:left="4746" w:hanging="180"/>
      </w:pPr>
    </w:lvl>
    <w:lvl w:ilvl="6" w:tplc="0418000F" w:tentative="1">
      <w:start w:val="1"/>
      <w:numFmt w:val="decimal"/>
      <w:lvlText w:val="%7."/>
      <w:lvlJc w:val="left"/>
      <w:pPr>
        <w:ind w:left="5466" w:hanging="360"/>
      </w:pPr>
    </w:lvl>
    <w:lvl w:ilvl="7" w:tplc="04180019" w:tentative="1">
      <w:start w:val="1"/>
      <w:numFmt w:val="lowerLetter"/>
      <w:lvlText w:val="%8."/>
      <w:lvlJc w:val="left"/>
      <w:pPr>
        <w:ind w:left="6186" w:hanging="360"/>
      </w:pPr>
    </w:lvl>
    <w:lvl w:ilvl="8" w:tplc="0418001B" w:tentative="1">
      <w:start w:val="1"/>
      <w:numFmt w:val="lowerRoman"/>
      <w:lvlText w:val="%9."/>
      <w:lvlJc w:val="right"/>
      <w:pPr>
        <w:ind w:left="6906" w:hanging="180"/>
      </w:pPr>
    </w:lvl>
  </w:abstractNum>
  <w:abstractNum w:abstractNumId="64" w15:restartNumberingAfterBreak="0">
    <w:nsid w:val="4D7D75B5"/>
    <w:multiLevelType w:val="hybridMultilevel"/>
    <w:tmpl w:val="747E9E9C"/>
    <w:lvl w:ilvl="0" w:tplc="611E202A">
      <w:start w:val="1"/>
      <w:numFmt w:val="lowerLetter"/>
      <w:lvlText w:val="%1)"/>
      <w:lvlJc w:val="left"/>
      <w:pPr>
        <w:ind w:left="1146" w:hanging="360"/>
      </w:pPr>
      <w:rPr>
        <w:color w:val="auto"/>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65" w15:restartNumberingAfterBreak="0">
    <w:nsid w:val="4E136879"/>
    <w:multiLevelType w:val="hybridMultilevel"/>
    <w:tmpl w:val="E126F2F2"/>
    <w:lvl w:ilvl="0" w:tplc="0418000F">
      <w:start w:val="1"/>
      <w:numFmt w:val="decimal"/>
      <w:lvlText w:val="%1."/>
      <w:lvlJc w:val="left"/>
      <w:pPr>
        <w:ind w:left="1713" w:hanging="360"/>
      </w:pPr>
    </w:lvl>
    <w:lvl w:ilvl="1" w:tplc="C6FE8E14">
      <w:start w:val="1"/>
      <w:numFmt w:val="lowerRoman"/>
      <w:lvlText w:val="%2"/>
      <w:lvlJc w:val="left"/>
      <w:pPr>
        <w:ind w:left="2433" w:hanging="360"/>
      </w:pPr>
      <w:rPr>
        <w:rFonts w:hint="default"/>
        <w:b w:val="0"/>
        <w:i w:val="0"/>
        <w:color w:val="FF0000"/>
      </w:rPr>
    </w:lvl>
    <w:lvl w:ilvl="2" w:tplc="0418001B" w:tentative="1">
      <w:start w:val="1"/>
      <w:numFmt w:val="lowerRoman"/>
      <w:lvlText w:val="%3."/>
      <w:lvlJc w:val="right"/>
      <w:pPr>
        <w:ind w:left="3153" w:hanging="180"/>
      </w:pPr>
    </w:lvl>
    <w:lvl w:ilvl="3" w:tplc="0418000F" w:tentative="1">
      <w:start w:val="1"/>
      <w:numFmt w:val="decimal"/>
      <w:lvlText w:val="%4."/>
      <w:lvlJc w:val="left"/>
      <w:pPr>
        <w:ind w:left="3873" w:hanging="360"/>
      </w:pPr>
    </w:lvl>
    <w:lvl w:ilvl="4" w:tplc="04180019" w:tentative="1">
      <w:start w:val="1"/>
      <w:numFmt w:val="lowerLetter"/>
      <w:lvlText w:val="%5."/>
      <w:lvlJc w:val="left"/>
      <w:pPr>
        <w:ind w:left="4593" w:hanging="360"/>
      </w:pPr>
    </w:lvl>
    <w:lvl w:ilvl="5" w:tplc="0418001B" w:tentative="1">
      <w:start w:val="1"/>
      <w:numFmt w:val="lowerRoman"/>
      <w:lvlText w:val="%6."/>
      <w:lvlJc w:val="right"/>
      <w:pPr>
        <w:ind w:left="5313" w:hanging="180"/>
      </w:pPr>
    </w:lvl>
    <w:lvl w:ilvl="6" w:tplc="0418000F" w:tentative="1">
      <w:start w:val="1"/>
      <w:numFmt w:val="decimal"/>
      <w:lvlText w:val="%7."/>
      <w:lvlJc w:val="left"/>
      <w:pPr>
        <w:ind w:left="6033" w:hanging="360"/>
      </w:pPr>
    </w:lvl>
    <w:lvl w:ilvl="7" w:tplc="04180019" w:tentative="1">
      <w:start w:val="1"/>
      <w:numFmt w:val="lowerLetter"/>
      <w:lvlText w:val="%8."/>
      <w:lvlJc w:val="left"/>
      <w:pPr>
        <w:ind w:left="6753" w:hanging="360"/>
      </w:pPr>
    </w:lvl>
    <w:lvl w:ilvl="8" w:tplc="0418001B" w:tentative="1">
      <w:start w:val="1"/>
      <w:numFmt w:val="lowerRoman"/>
      <w:lvlText w:val="%9."/>
      <w:lvlJc w:val="right"/>
      <w:pPr>
        <w:ind w:left="7473" w:hanging="180"/>
      </w:pPr>
    </w:lvl>
  </w:abstractNum>
  <w:abstractNum w:abstractNumId="66" w15:restartNumberingAfterBreak="0">
    <w:nsid w:val="4F5A775C"/>
    <w:multiLevelType w:val="hybridMultilevel"/>
    <w:tmpl w:val="BE3A32C2"/>
    <w:lvl w:ilvl="0" w:tplc="359AE6B6">
      <w:start w:val="1"/>
      <w:numFmt w:val="lowerLetter"/>
      <w:lvlText w:val="%1)"/>
      <w:lvlJc w:val="left"/>
      <w:pPr>
        <w:ind w:left="2136" w:hanging="360"/>
      </w:pPr>
      <w:rPr>
        <w:rFonts w:hint="default"/>
      </w:rPr>
    </w:lvl>
    <w:lvl w:ilvl="1" w:tplc="04180019" w:tentative="1">
      <w:start w:val="1"/>
      <w:numFmt w:val="lowerLetter"/>
      <w:lvlText w:val="%2."/>
      <w:lvlJc w:val="left"/>
      <w:pPr>
        <w:ind w:left="2856" w:hanging="360"/>
      </w:pPr>
    </w:lvl>
    <w:lvl w:ilvl="2" w:tplc="0418001B" w:tentative="1">
      <w:start w:val="1"/>
      <w:numFmt w:val="lowerRoman"/>
      <w:lvlText w:val="%3."/>
      <w:lvlJc w:val="right"/>
      <w:pPr>
        <w:ind w:left="3576" w:hanging="180"/>
      </w:pPr>
    </w:lvl>
    <w:lvl w:ilvl="3" w:tplc="0418000F" w:tentative="1">
      <w:start w:val="1"/>
      <w:numFmt w:val="decimal"/>
      <w:lvlText w:val="%4."/>
      <w:lvlJc w:val="left"/>
      <w:pPr>
        <w:ind w:left="4296" w:hanging="360"/>
      </w:pPr>
    </w:lvl>
    <w:lvl w:ilvl="4" w:tplc="04180019" w:tentative="1">
      <w:start w:val="1"/>
      <w:numFmt w:val="lowerLetter"/>
      <w:lvlText w:val="%5."/>
      <w:lvlJc w:val="left"/>
      <w:pPr>
        <w:ind w:left="5016" w:hanging="360"/>
      </w:pPr>
    </w:lvl>
    <w:lvl w:ilvl="5" w:tplc="0418001B" w:tentative="1">
      <w:start w:val="1"/>
      <w:numFmt w:val="lowerRoman"/>
      <w:lvlText w:val="%6."/>
      <w:lvlJc w:val="right"/>
      <w:pPr>
        <w:ind w:left="5736" w:hanging="180"/>
      </w:pPr>
    </w:lvl>
    <w:lvl w:ilvl="6" w:tplc="0418000F" w:tentative="1">
      <w:start w:val="1"/>
      <w:numFmt w:val="decimal"/>
      <w:lvlText w:val="%7."/>
      <w:lvlJc w:val="left"/>
      <w:pPr>
        <w:ind w:left="6456" w:hanging="360"/>
      </w:pPr>
    </w:lvl>
    <w:lvl w:ilvl="7" w:tplc="04180019" w:tentative="1">
      <w:start w:val="1"/>
      <w:numFmt w:val="lowerLetter"/>
      <w:lvlText w:val="%8."/>
      <w:lvlJc w:val="left"/>
      <w:pPr>
        <w:ind w:left="7176" w:hanging="360"/>
      </w:pPr>
    </w:lvl>
    <w:lvl w:ilvl="8" w:tplc="0418001B" w:tentative="1">
      <w:start w:val="1"/>
      <w:numFmt w:val="lowerRoman"/>
      <w:lvlText w:val="%9."/>
      <w:lvlJc w:val="right"/>
      <w:pPr>
        <w:ind w:left="7896" w:hanging="180"/>
      </w:pPr>
    </w:lvl>
  </w:abstractNum>
  <w:abstractNum w:abstractNumId="67" w15:restartNumberingAfterBreak="0">
    <w:nsid w:val="50273FC3"/>
    <w:multiLevelType w:val="hybridMultilevel"/>
    <w:tmpl w:val="069275EA"/>
    <w:lvl w:ilvl="0" w:tplc="04180017">
      <w:start w:val="1"/>
      <w:numFmt w:val="lowerLetter"/>
      <w:lvlText w:val="%1)"/>
      <w:lvlJc w:val="left"/>
      <w:pPr>
        <w:ind w:left="1287" w:hanging="360"/>
      </w:pPr>
    </w:lvl>
    <w:lvl w:ilvl="1" w:tplc="04180019" w:tentative="1">
      <w:start w:val="1"/>
      <w:numFmt w:val="lowerLetter"/>
      <w:lvlText w:val="%2."/>
      <w:lvlJc w:val="left"/>
      <w:pPr>
        <w:ind w:left="2007" w:hanging="360"/>
      </w:pPr>
    </w:lvl>
    <w:lvl w:ilvl="2" w:tplc="04180017">
      <w:start w:val="1"/>
      <w:numFmt w:val="lowerLetter"/>
      <w:lvlText w:val="%3)"/>
      <w:lvlJc w:val="left"/>
      <w:pPr>
        <w:ind w:left="2732"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68" w15:restartNumberingAfterBreak="0">
    <w:nsid w:val="50E36E0B"/>
    <w:multiLevelType w:val="hybridMultilevel"/>
    <w:tmpl w:val="6876F666"/>
    <w:lvl w:ilvl="0" w:tplc="0409000F">
      <w:start w:val="1"/>
      <w:numFmt w:val="decimal"/>
      <w:lvlText w:val="%1."/>
      <w:lvlJc w:val="left"/>
      <w:pPr>
        <w:ind w:left="1211"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9" w15:restartNumberingAfterBreak="0">
    <w:nsid w:val="52513B10"/>
    <w:multiLevelType w:val="hybridMultilevel"/>
    <w:tmpl w:val="42D4249E"/>
    <w:lvl w:ilvl="0" w:tplc="44B893C6">
      <w:start w:val="2"/>
      <w:numFmt w:val="decimal"/>
      <w:lvlText w:val="(%1)"/>
      <w:lvlJc w:val="left"/>
      <w:pPr>
        <w:ind w:left="132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0" w15:restartNumberingAfterBreak="0">
    <w:nsid w:val="53651471"/>
    <w:multiLevelType w:val="hybridMultilevel"/>
    <w:tmpl w:val="DED88620"/>
    <w:lvl w:ilvl="0" w:tplc="4622ED2E">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1" w15:restartNumberingAfterBreak="0">
    <w:nsid w:val="537046BF"/>
    <w:multiLevelType w:val="hybridMultilevel"/>
    <w:tmpl w:val="B2223696"/>
    <w:lvl w:ilvl="0" w:tplc="E33C34CA">
      <w:start w:val="2"/>
      <w:numFmt w:val="decimal"/>
      <w:lvlText w:val="(%1)"/>
      <w:lvlJc w:val="left"/>
      <w:pPr>
        <w:ind w:left="2175" w:hanging="3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2" w15:restartNumberingAfterBreak="0">
    <w:nsid w:val="53954FC3"/>
    <w:multiLevelType w:val="hybridMultilevel"/>
    <w:tmpl w:val="E4E0EBB8"/>
    <w:lvl w:ilvl="0" w:tplc="B498D856">
      <w:start w:val="5"/>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3" w15:restartNumberingAfterBreak="0">
    <w:nsid w:val="54FB6DB3"/>
    <w:multiLevelType w:val="hybridMultilevel"/>
    <w:tmpl w:val="7F647E9C"/>
    <w:lvl w:ilvl="0" w:tplc="A1D29CFE">
      <w:start w:val="1"/>
      <w:numFmt w:val="decimal"/>
      <w:lvlText w:val="(%1)"/>
      <w:lvlJc w:val="left"/>
      <w:pPr>
        <w:ind w:left="945" w:hanging="360"/>
      </w:pPr>
      <w:rPr>
        <w:rFonts w:hint="default"/>
      </w:rPr>
    </w:lvl>
    <w:lvl w:ilvl="1" w:tplc="04090019" w:tentative="1">
      <w:start w:val="1"/>
      <w:numFmt w:val="lowerLetter"/>
      <w:lvlText w:val="%2."/>
      <w:lvlJc w:val="left"/>
      <w:pPr>
        <w:ind w:left="1665" w:hanging="360"/>
      </w:pPr>
    </w:lvl>
    <w:lvl w:ilvl="2" w:tplc="0409001B" w:tentative="1">
      <w:start w:val="1"/>
      <w:numFmt w:val="lowerRoman"/>
      <w:lvlText w:val="%3."/>
      <w:lvlJc w:val="right"/>
      <w:pPr>
        <w:ind w:left="2385" w:hanging="180"/>
      </w:pPr>
    </w:lvl>
    <w:lvl w:ilvl="3" w:tplc="0409000F" w:tentative="1">
      <w:start w:val="1"/>
      <w:numFmt w:val="decimal"/>
      <w:lvlText w:val="%4."/>
      <w:lvlJc w:val="left"/>
      <w:pPr>
        <w:ind w:left="3105" w:hanging="360"/>
      </w:pPr>
    </w:lvl>
    <w:lvl w:ilvl="4" w:tplc="04090019" w:tentative="1">
      <w:start w:val="1"/>
      <w:numFmt w:val="lowerLetter"/>
      <w:lvlText w:val="%5."/>
      <w:lvlJc w:val="left"/>
      <w:pPr>
        <w:ind w:left="3825" w:hanging="360"/>
      </w:pPr>
    </w:lvl>
    <w:lvl w:ilvl="5" w:tplc="0409001B" w:tentative="1">
      <w:start w:val="1"/>
      <w:numFmt w:val="lowerRoman"/>
      <w:lvlText w:val="%6."/>
      <w:lvlJc w:val="right"/>
      <w:pPr>
        <w:ind w:left="4545" w:hanging="180"/>
      </w:pPr>
    </w:lvl>
    <w:lvl w:ilvl="6" w:tplc="0409000F" w:tentative="1">
      <w:start w:val="1"/>
      <w:numFmt w:val="decimal"/>
      <w:lvlText w:val="%7."/>
      <w:lvlJc w:val="left"/>
      <w:pPr>
        <w:ind w:left="5265" w:hanging="360"/>
      </w:pPr>
    </w:lvl>
    <w:lvl w:ilvl="7" w:tplc="04090019" w:tentative="1">
      <w:start w:val="1"/>
      <w:numFmt w:val="lowerLetter"/>
      <w:lvlText w:val="%8."/>
      <w:lvlJc w:val="left"/>
      <w:pPr>
        <w:ind w:left="5985" w:hanging="360"/>
      </w:pPr>
    </w:lvl>
    <w:lvl w:ilvl="8" w:tplc="0409001B" w:tentative="1">
      <w:start w:val="1"/>
      <w:numFmt w:val="lowerRoman"/>
      <w:lvlText w:val="%9."/>
      <w:lvlJc w:val="right"/>
      <w:pPr>
        <w:ind w:left="6705" w:hanging="180"/>
      </w:pPr>
    </w:lvl>
  </w:abstractNum>
  <w:abstractNum w:abstractNumId="74" w15:restartNumberingAfterBreak="0">
    <w:nsid w:val="56F13655"/>
    <w:multiLevelType w:val="hybridMultilevel"/>
    <w:tmpl w:val="427289AA"/>
    <w:lvl w:ilvl="0" w:tplc="04180017">
      <w:start w:val="1"/>
      <w:numFmt w:val="lowerLetter"/>
      <w:lvlText w:val="%1)"/>
      <w:lvlJc w:val="left"/>
      <w:pPr>
        <w:ind w:left="1326" w:hanging="360"/>
      </w:pPr>
    </w:lvl>
    <w:lvl w:ilvl="1" w:tplc="04180019" w:tentative="1">
      <w:start w:val="1"/>
      <w:numFmt w:val="lowerLetter"/>
      <w:lvlText w:val="%2."/>
      <w:lvlJc w:val="left"/>
      <w:pPr>
        <w:ind w:left="2046" w:hanging="360"/>
      </w:pPr>
    </w:lvl>
    <w:lvl w:ilvl="2" w:tplc="0418001B" w:tentative="1">
      <w:start w:val="1"/>
      <w:numFmt w:val="lowerRoman"/>
      <w:lvlText w:val="%3."/>
      <w:lvlJc w:val="right"/>
      <w:pPr>
        <w:ind w:left="2766" w:hanging="180"/>
      </w:pPr>
    </w:lvl>
    <w:lvl w:ilvl="3" w:tplc="0418000F" w:tentative="1">
      <w:start w:val="1"/>
      <w:numFmt w:val="decimal"/>
      <w:lvlText w:val="%4."/>
      <w:lvlJc w:val="left"/>
      <w:pPr>
        <w:ind w:left="3486" w:hanging="360"/>
      </w:pPr>
    </w:lvl>
    <w:lvl w:ilvl="4" w:tplc="04180019" w:tentative="1">
      <w:start w:val="1"/>
      <w:numFmt w:val="lowerLetter"/>
      <w:lvlText w:val="%5."/>
      <w:lvlJc w:val="left"/>
      <w:pPr>
        <w:ind w:left="4206" w:hanging="360"/>
      </w:pPr>
    </w:lvl>
    <w:lvl w:ilvl="5" w:tplc="0418001B" w:tentative="1">
      <w:start w:val="1"/>
      <w:numFmt w:val="lowerRoman"/>
      <w:lvlText w:val="%6."/>
      <w:lvlJc w:val="right"/>
      <w:pPr>
        <w:ind w:left="4926" w:hanging="180"/>
      </w:pPr>
    </w:lvl>
    <w:lvl w:ilvl="6" w:tplc="0418000F" w:tentative="1">
      <w:start w:val="1"/>
      <w:numFmt w:val="decimal"/>
      <w:lvlText w:val="%7."/>
      <w:lvlJc w:val="left"/>
      <w:pPr>
        <w:ind w:left="5646" w:hanging="360"/>
      </w:pPr>
    </w:lvl>
    <w:lvl w:ilvl="7" w:tplc="04180019" w:tentative="1">
      <w:start w:val="1"/>
      <w:numFmt w:val="lowerLetter"/>
      <w:lvlText w:val="%8."/>
      <w:lvlJc w:val="left"/>
      <w:pPr>
        <w:ind w:left="6366" w:hanging="360"/>
      </w:pPr>
    </w:lvl>
    <w:lvl w:ilvl="8" w:tplc="0418001B" w:tentative="1">
      <w:start w:val="1"/>
      <w:numFmt w:val="lowerRoman"/>
      <w:lvlText w:val="%9."/>
      <w:lvlJc w:val="right"/>
      <w:pPr>
        <w:ind w:left="7086" w:hanging="180"/>
      </w:pPr>
    </w:lvl>
  </w:abstractNum>
  <w:abstractNum w:abstractNumId="75" w15:restartNumberingAfterBreak="0">
    <w:nsid w:val="573255EA"/>
    <w:multiLevelType w:val="hybridMultilevel"/>
    <w:tmpl w:val="870AEE2C"/>
    <w:lvl w:ilvl="0" w:tplc="74D44658">
      <w:start w:val="1"/>
      <w:numFmt w:val="decimal"/>
      <w:lvlText w:val="%1."/>
      <w:lvlJc w:val="left"/>
      <w:pPr>
        <w:ind w:left="720" w:hanging="360"/>
      </w:pPr>
      <w:rPr>
        <w:rFonts w:hint="default"/>
        <w:b/>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6" w15:restartNumberingAfterBreak="0">
    <w:nsid w:val="57953D01"/>
    <w:multiLevelType w:val="hybridMultilevel"/>
    <w:tmpl w:val="21EE1384"/>
    <w:lvl w:ilvl="0" w:tplc="A1D29CF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58BA2229"/>
    <w:multiLevelType w:val="hybridMultilevel"/>
    <w:tmpl w:val="457E80FA"/>
    <w:lvl w:ilvl="0" w:tplc="69C66A02">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A203D7C"/>
    <w:multiLevelType w:val="hybridMultilevel"/>
    <w:tmpl w:val="EC006F6C"/>
    <w:lvl w:ilvl="0" w:tplc="896C89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ADC7240"/>
    <w:multiLevelType w:val="hybridMultilevel"/>
    <w:tmpl w:val="440C0578"/>
    <w:lvl w:ilvl="0" w:tplc="A4B4FA66">
      <w:start w:val="1"/>
      <w:numFmt w:val="lowerRoman"/>
      <w:lvlText w:val="%1)"/>
      <w:lvlJc w:val="left"/>
      <w:pPr>
        <w:ind w:left="1287" w:hanging="360"/>
      </w:pPr>
      <w:rPr>
        <w:rFonts w:hint="default"/>
      </w:rPr>
    </w:lvl>
    <w:lvl w:ilvl="1" w:tplc="0418001B">
      <w:start w:val="1"/>
      <w:numFmt w:val="lowerRoman"/>
      <w:lvlText w:val="%2."/>
      <w:lvlJc w:val="righ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0" w15:restartNumberingAfterBreak="0">
    <w:nsid w:val="5B3A0134"/>
    <w:multiLevelType w:val="hybridMultilevel"/>
    <w:tmpl w:val="B5FAAB7C"/>
    <w:lvl w:ilvl="0" w:tplc="75108CB4">
      <w:start w:val="1"/>
      <w:numFmt w:val="upperLetter"/>
      <w:lvlText w:val="%1."/>
      <w:lvlJc w:val="left"/>
      <w:pPr>
        <w:ind w:left="1080" w:hanging="360"/>
      </w:pPr>
      <w:rPr>
        <w:rFonts w:hint="default"/>
      </w:rPr>
    </w:lvl>
    <w:lvl w:ilvl="1" w:tplc="04180019">
      <w:start w:val="1"/>
      <w:numFmt w:val="lowerLetter"/>
      <w:lvlText w:val="%2."/>
      <w:lvlJc w:val="left"/>
      <w:pPr>
        <w:ind w:left="1800" w:hanging="360"/>
      </w:pPr>
    </w:lvl>
    <w:lvl w:ilvl="2" w:tplc="8196D6C4">
      <w:start w:val="1"/>
      <w:numFmt w:val="decimal"/>
      <w:lvlText w:val="(%3)"/>
      <w:lvlJc w:val="left"/>
      <w:pPr>
        <w:ind w:left="2520" w:hanging="180"/>
      </w:pPr>
      <w:rPr>
        <w:rFonts w:hint="default"/>
      </w:rPr>
    </w:lvl>
    <w:lvl w:ilvl="3" w:tplc="0418000F">
      <w:start w:val="1"/>
      <w:numFmt w:val="decimal"/>
      <w:lvlText w:val="%4."/>
      <w:lvlJc w:val="left"/>
      <w:pPr>
        <w:ind w:left="3240" w:hanging="360"/>
      </w:pPr>
    </w:lvl>
    <w:lvl w:ilvl="4" w:tplc="04180013">
      <w:start w:val="1"/>
      <w:numFmt w:val="upperRoman"/>
      <w:lvlText w:val="%5."/>
      <w:lvlJc w:val="right"/>
      <w:pPr>
        <w:ind w:left="3960" w:hanging="360"/>
      </w:pPr>
    </w:lvl>
    <w:lvl w:ilvl="5" w:tplc="04180001">
      <w:start w:val="1"/>
      <w:numFmt w:val="bullet"/>
      <w:lvlText w:val=""/>
      <w:lvlJc w:val="left"/>
      <w:pPr>
        <w:ind w:left="4680" w:hanging="180"/>
      </w:pPr>
      <w:rPr>
        <w:rFonts w:ascii="Symbol" w:hAnsi="Symbol" w:hint="default"/>
      </w:r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81" w15:restartNumberingAfterBreak="0">
    <w:nsid w:val="5B5E6BBE"/>
    <w:multiLevelType w:val="hybridMultilevel"/>
    <w:tmpl w:val="008E87AA"/>
    <w:lvl w:ilvl="0" w:tplc="8196D6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5EEC5BD4"/>
    <w:multiLevelType w:val="hybridMultilevel"/>
    <w:tmpl w:val="755263C0"/>
    <w:lvl w:ilvl="0" w:tplc="04180017">
      <w:start w:val="1"/>
      <w:numFmt w:val="lowerLetter"/>
      <w:lvlText w:val="%1)"/>
      <w:lvlJc w:val="left"/>
      <w:pPr>
        <w:ind w:left="1326" w:hanging="360"/>
      </w:pPr>
    </w:lvl>
    <w:lvl w:ilvl="1" w:tplc="0A8CFE0E">
      <w:start w:val="1"/>
      <w:numFmt w:val="lowerRoman"/>
      <w:lvlText w:val="(%2)"/>
      <w:lvlJc w:val="left"/>
      <w:pPr>
        <w:ind w:left="2406" w:hanging="720"/>
      </w:pPr>
      <w:rPr>
        <w:rFonts w:hint="default"/>
      </w:rPr>
    </w:lvl>
    <w:lvl w:ilvl="2" w:tplc="0418001B" w:tentative="1">
      <w:start w:val="1"/>
      <w:numFmt w:val="lowerRoman"/>
      <w:lvlText w:val="%3."/>
      <w:lvlJc w:val="right"/>
      <w:pPr>
        <w:ind w:left="2766" w:hanging="180"/>
      </w:pPr>
    </w:lvl>
    <w:lvl w:ilvl="3" w:tplc="0418000F" w:tentative="1">
      <w:start w:val="1"/>
      <w:numFmt w:val="decimal"/>
      <w:lvlText w:val="%4."/>
      <w:lvlJc w:val="left"/>
      <w:pPr>
        <w:ind w:left="3486" w:hanging="360"/>
      </w:pPr>
    </w:lvl>
    <w:lvl w:ilvl="4" w:tplc="04180019" w:tentative="1">
      <w:start w:val="1"/>
      <w:numFmt w:val="lowerLetter"/>
      <w:lvlText w:val="%5."/>
      <w:lvlJc w:val="left"/>
      <w:pPr>
        <w:ind w:left="4206" w:hanging="360"/>
      </w:pPr>
    </w:lvl>
    <w:lvl w:ilvl="5" w:tplc="0418001B" w:tentative="1">
      <w:start w:val="1"/>
      <w:numFmt w:val="lowerRoman"/>
      <w:lvlText w:val="%6."/>
      <w:lvlJc w:val="right"/>
      <w:pPr>
        <w:ind w:left="4926" w:hanging="180"/>
      </w:pPr>
    </w:lvl>
    <w:lvl w:ilvl="6" w:tplc="0418000F" w:tentative="1">
      <w:start w:val="1"/>
      <w:numFmt w:val="decimal"/>
      <w:lvlText w:val="%7."/>
      <w:lvlJc w:val="left"/>
      <w:pPr>
        <w:ind w:left="5646" w:hanging="360"/>
      </w:pPr>
    </w:lvl>
    <w:lvl w:ilvl="7" w:tplc="04180019" w:tentative="1">
      <w:start w:val="1"/>
      <w:numFmt w:val="lowerLetter"/>
      <w:lvlText w:val="%8."/>
      <w:lvlJc w:val="left"/>
      <w:pPr>
        <w:ind w:left="6366" w:hanging="360"/>
      </w:pPr>
    </w:lvl>
    <w:lvl w:ilvl="8" w:tplc="0418001B" w:tentative="1">
      <w:start w:val="1"/>
      <w:numFmt w:val="lowerRoman"/>
      <w:lvlText w:val="%9."/>
      <w:lvlJc w:val="right"/>
      <w:pPr>
        <w:ind w:left="7086" w:hanging="180"/>
      </w:pPr>
    </w:lvl>
  </w:abstractNum>
  <w:abstractNum w:abstractNumId="83" w15:restartNumberingAfterBreak="0">
    <w:nsid w:val="5F911976"/>
    <w:multiLevelType w:val="hybridMultilevel"/>
    <w:tmpl w:val="D7A09520"/>
    <w:lvl w:ilvl="0" w:tplc="CFEAC778">
      <w:start w:val="2"/>
      <w:numFmt w:val="decimal"/>
      <w:lvlText w:val="(%1)"/>
      <w:lvlJc w:val="left"/>
      <w:pPr>
        <w:ind w:left="1326"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4" w15:restartNumberingAfterBreak="0">
    <w:nsid w:val="603C369C"/>
    <w:multiLevelType w:val="hybridMultilevel"/>
    <w:tmpl w:val="C226C0A0"/>
    <w:lvl w:ilvl="0" w:tplc="2AE062D8">
      <w:start w:val="1"/>
      <w:numFmt w:val="lowerRoman"/>
      <w:lvlText w:val="%1)"/>
      <w:lvlJc w:val="left"/>
      <w:pPr>
        <w:ind w:left="2508" w:hanging="720"/>
      </w:pPr>
      <w:rPr>
        <w:rFonts w:hint="default"/>
      </w:rPr>
    </w:lvl>
    <w:lvl w:ilvl="1" w:tplc="5B6256E2">
      <w:start w:val="1"/>
      <w:numFmt w:val="lowerLetter"/>
      <w:lvlText w:val="%2)"/>
      <w:lvlJc w:val="left"/>
      <w:pPr>
        <w:ind w:left="2913" w:hanging="405"/>
      </w:pPr>
      <w:rPr>
        <w:rFonts w:hint="default"/>
      </w:rPr>
    </w:lvl>
    <w:lvl w:ilvl="2" w:tplc="0418001B" w:tentative="1">
      <w:start w:val="1"/>
      <w:numFmt w:val="lowerRoman"/>
      <w:lvlText w:val="%3."/>
      <w:lvlJc w:val="right"/>
      <w:pPr>
        <w:ind w:left="3588" w:hanging="180"/>
      </w:pPr>
    </w:lvl>
    <w:lvl w:ilvl="3" w:tplc="0418000F" w:tentative="1">
      <w:start w:val="1"/>
      <w:numFmt w:val="decimal"/>
      <w:lvlText w:val="%4."/>
      <w:lvlJc w:val="left"/>
      <w:pPr>
        <w:ind w:left="4308" w:hanging="360"/>
      </w:pPr>
    </w:lvl>
    <w:lvl w:ilvl="4" w:tplc="04180019" w:tentative="1">
      <w:start w:val="1"/>
      <w:numFmt w:val="lowerLetter"/>
      <w:lvlText w:val="%5."/>
      <w:lvlJc w:val="left"/>
      <w:pPr>
        <w:ind w:left="5028" w:hanging="360"/>
      </w:pPr>
    </w:lvl>
    <w:lvl w:ilvl="5" w:tplc="0418001B" w:tentative="1">
      <w:start w:val="1"/>
      <w:numFmt w:val="lowerRoman"/>
      <w:lvlText w:val="%6."/>
      <w:lvlJc w:val="right"/>
      <w:pPr>
        <w:ind w:left="5748" w:hanging="180"/>
      </w:pPr>
    </w:lvl>
    <w:lvl w:ilvl="6" w:tplc="0418000F" w:tentative="1">
      <w:start w:val="1"/>
      <w:numFmt w:val="decimal"/>
      <w:lvlText w:val="%7."/>
      <w:lvlJc w:val="left"/>
      <w:pPr>
        <w:ind w:left="6468" w:hanging="360"/>
      </w:pPr>
    </w:lvl>
    <w:lvl w:ilvl="7" w:tplc="04180019" w:tentative="1">
      <w:start w:val="1"/>
      <w:numFmt w:val="lowerLetter"/>
      <w:lvlText w:val="%8."/>
      <w:lvlJc w:val="left"/>
      <w:pPr>
        <w:ind w:left="7188" w:hanging="360"/>
      </w:pPr>
    </w:lvl>
    <w:lvl w:ilvl="8" w:tplc="0418001B" w:tentative="1">
      <w:start w:val="1"/>
      <w:numFmt w:val="lowerRoman"/>
      <w:lvlText w:val="%9."/>
      <w:lvlJc w:val="right"/>
      <w:pPr>
        <w:ind w:left="7908" w:hanging="180"/>
      </w:pPr>
    </w:lvl>
  </w:abstractNum>
  <w:abstractNum w:abstractNumId="85" w15:restartNumberingAfterBreak="0">
    <w:nsid w:val="60EC0046"/>
    <w:multiLevelType w:val="hybridMultilevel"/>
    <w:tmpl w:val="64602FB0"/>
    <w:lvl w:ilvl="0" w:tplc="6D140A2E">
      <w:start w:val="2"/>
      <w:numFmt w:val="decimal"/>
      <w:lvlText w:val="(%1)"/>
      <w:lvlJc w:val="left"/>
      <w:pPr>
        <w:ind w:left="1278"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6" w15:restartNumberingAfterBreak="0">
    <w:nsid w:val="61246D30"/>
    <w:multiLevelType w:val="hybridMultilevel"/>
    <w:tmpl w:val="870AEE2C"/>
    <w:lvl w:ilvl="0" w:tplc="74D44658">
      <w:start w:val="1"/>
      <w:numFmt w:val="decimal"/>
      <w:lvlText w:val="%1."/>
      <w:lvlJc w:val="left"/>
      <w:pPr>
        <w:ind w:left="720" w:hanging="360"/>
      </w:pPr>
      <w:rPr>
        <w:rFonts w:hint="default"/>
        <w:b/>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7" w15:restartNumberingAfterBreak="0">
    <w:nsid w:val="61390B16"/>
    <w:multiLevelType w:val="hybridMultilevel"/>
    <w:tmpl w:val="F006A2DE"/>
    <w:lvl w:ilvl="0" w:tplc="4106EC2A">
      <w:start w:val="2"/>
      <w:numFmt w:val="decimal"/>
      <w:lvlText w:val="(%1)"/>
      <w:lvlJc w:val="left"/>
      <w:pPr>
        <w:ind w:left="1428"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8" w15:restartNumberingAfterBreak="0">
    <w:nsid w:val="61C1653E"/>
    <w:multiLevelType w:val="hybridMultilevel"/>
    <w:tmpl w:val="D4A0B562"/>
    <w:lvl w:ilvl="0" w:tplc="0E4A6AE2">
      <w:start w:val="4"/>
      <w:numFmt w:val="decimal"/>
      <w:lvlText w:val="(%1)"/>
      <w:lvlJc w:val="left"/>
      <w:pPr>
        <w:ind w:left="720" w:hanging="360"/>
      </w:pPr>
      <w:rPr>
        <w:rFonts w:hint="default"/>
      </w:rPr>
    </w:lvl>
    <w:lvl w:ilvl="1" w:tplc="2AE062D8">
      <w:start w:val="1"/>
      <w:numFmt w:val="lowerRoman"/>
      <w:lvlText w:val="%2)"/>
      <w:lvlJc w:val="left"/>
      <w:pPr>
        <w:ind w:left="1440" w:hanging="360"/>
      </w:pPr>
      <w:rPr>
        <w:rFonts w:hint="default"/>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9" w15:restartNumberingAfterBreak="0">
    <w:nsid w:val="61C176B4"/>
    <w:multiLevelType w:val="hybridMultilevel"/>
    <w:tmpl w:val="6BAAC05C"/>
    <w:lvl w:ilvl="0" w:tplc="D4CE8A12">
      <w:start w:val="1"/>
      <w:numFmt w:val="decimal"/>
      <w:lvlText w:val="(%1)"/>
      <w:lvlJc w:val="left"/>
      <w:pPr>
        <w:ind w:left="930" w:hanging="5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638A639B"/>
    <w:multiLevelType w:val="hybridMultilevel"/>
    <w:tmpl w:val="7E7015D8"/>
    <w:lvl w:ilvl="0" w:tplc="6DF25B36">
      <w:start w:val="1"/>
      <w:numFmt w:val="decimal"/>
      <w:lvlText w:val="(%1)"/>
      <w:lvlJc w:val="left"/>
      <w:pPr>
        <w:ind w:left="735" w:hanging="375"/>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1" w15:restartNumberingAfterBreak="0">
    <w:nsid w:val="64072B0F"/>
    <w:multiLevelType w:val="hybridMultilevel"/>
    <w:tmpl w:val="E1FC059A"/>
    <w:lvl w:ilvl="0" w:tplc="1F0A30EA">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2" w15:restartNumberingAfterBreak="0">
    <w:nsid w:val="6661773F"/>
    <w:multiLevelType w:val="hybridMultilevel"/>
    <w:tmpl w:val="E200A600"/>
    <w:lvl w:ilvl="0" w:tplc="359AE6B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6B6E3A8D"/>
    <w:multiLevelType w:val="hybridMultilevel"/>
    <w:tmpl w:val="C10EAD9A"/>
    <w:lvl w:ilvl="0" w:tplc="2D6048E4">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4" w15:restartNumberingAfterBreak="0">
    <w:nsid w:val="6D262AA4"/>
    <w:multiLevelType w:val="hybridMultilevel"/>
    <w:tmpl w:val="157EE022"/>
    <w:lvl w:ilvl="0" w:tplc="0809001B">
      <w:start w:val="1"/>
      <w:numFmt w:val="lowerRoman"/>
      <w:lvlText w:val="%1."/>
      <w:lvlJc w:val="right"/>
      <w:pPr>
        <w:ind w:left="5040" w:hanging="360"/>
      </w:pPr>
      <w:rPr>
        <w:rFonts w:hint="default"/>
      </w:rPr>
    </w:lvl>
    <w:lvl w:ilvl="1" w:tplc="04090019" w:tentative="1">
      <w:start w:val="1"/>
      <w:numFmt w:val="lowerLetter"/>
      <w:lvlText w:val="%2."/>
      <w:lvlJc w:val="left"/>
      <w:pPr>
        <w:ind w:left="2856" w:hanging="360"/>
      </w:pPr>
    </w:lvl>
    <w:lvl w:ilvl="2" w:tplc="0409001B" w:tentative="1">
      <w:start w:val="1"/>
      <w:numFmt w:val="lowerRoman"/>
      <w:lvlText w:val="%3."/>
      <w:lvlJc w:val="right"/>
      <w:pPr>
        <w:ind w:left="3576" w:hanging="180"/>
      </w:pPr>
    </w:lvl>
    <w:lvl w:ilvl="3" w:tplc="0409000F" w:tentative="1">
      <w:start w:val="1"/>
      <w:numFmt w:val="decimal"/>
      <w:lvlText w:val="%4."/>
      <w:lvlJc w:val="left"/>
      <w:pPr>
        <w:ind w:left="4296" w:hanging="360"/>
      </w:pPr>
    </w:lvl>
    <w:lvl w:ilvl="4" w:tplc="04090019" w:tentative="1">
      <w:start w:val="1"/>
      <w:numFmt w:val="lowerLetter"/>
      <w:lvlText w:val="%5."/>
      <w:lvlJc w:val="left"/>
      <w:pPr>
        <w:ind w:left="5016" w:hanging="360"/>
      </w:pPr>
    </w:lvl>
    <w:lvl w:ilvl="5" w:tplc="0409001B" w:tentative="1">
      <w:start w:val="1"/>
      <w:numFmt w:val="lowerRoman"/>
      <w:lvlText w:val="%6."/>
      <w:lvlJc w:val="right"/>
      <w:pPr>
        <w:ind w:left="5736" w:hanging="180"/>
      </w:pPr>
    </w:lvl>
    <w:lvl w:ilvl="6" w:tplc="0409000F" w:tentative="1">
      <w:start w:val="1"/>
      <w:numFmt w:val="decimal"/>
      <w:lvlText w:val="%7."/>
      <w:lvlJc w:val="left"/>
      <w:pPr>
        <w:ind w:left="6456" w:hanging="360"/>
      </w:pPr>
    </w:lvl>
    <w:lvl w:ilvl="7" w:tplc="04090019" w:tentative="1">
      <w:start w:val="1"/>
      <w:numFmt w:val="lowerLetter"/>
      <w:lvlText w:val="%8."/>
      <w:lvlJc w:val="left"/>
      <w:pPr>
        <w:ind w:left="7176" w:hanging="360"/>
      </w:pPr>
    </w:lvl>
    <w:lvl w:ilvl="8" w:tplc="0409001B" w:tentative="1">
      <w:start w:val="1"/>
      <w:numFmt w:val="lowerRoman"/>
      <w:lvlText w:val="%9."/>
      <w:lvlJc w:val="right"/>
      <w:pPr>
        <w:ind w:left="7896" w:hanging="180"/>
      </w:pPr>
    </w:lvl>
  </w:abstractNum>
  <w:abstractNum w:abstractNumId="95" w15:restartNumberingAfterBreak="0">
    <w:nsid w:val="6E016D45"/>
    <w:multiLevelType w:val="hybridMultilevel"/>
    <w:tmpl w:val="E702E75E"/>
    <w:lvl w:ilvl="0" w:tplc="63F2D3E0">
      <w:start w:val="1"/>
      <w:numFmt w:val="decimal"/>
      <w:lvlText w:val="%1."/>
      <w:lvlJc w:val="left"/>
      <w:pPr>
        <w:ind w:left="360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63F2D3E0">
      <w:start w:val="1"/>
      <w:numFmt w:val="decimal"/>
      <w:lvlText w:val="%5."/>
      <w:lvlJc w:val="left"/>
      <w:pPr>
        <w:ind w:left="3600" w:hanging="360"/>
      </w:pPr>
      <w:rPr>
        <w:rFonts w:hint="default"/>
      </w:r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6" w15:restartNumberingAfterBreak="0">
    <w:nsid w:val="6E087A22"/>
    <w:multiLevelType w:val="hybridMultilevel"/>
    <w:tmpl w:val="79E60EC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6E8C338D"/>
    <w:multiLevelType w:val="hybridMultilevel"/>
    <w:tmpl w:val="D13806B2"/>
    <w:lvl w:ilvl="0" w:tplc="542225BC">
      <w:start w:val="1"/>
      <w:numFmt w:val="lowerLetter"/>
      <w:lvlText w:val="%1)"/>
      <w:lvlJc w:val="left"/>
      <w:pPr>
        <w:ind w:left="2136" w:hanging="360"/>
      </w:pPr>
      <w:rPr>
        <w:rFonts w:hint="default"/>
        <w:color w:val="FF0000"/>
      </w:rPr>
    </w:lvl>
    <w:lvl w:ilvl="1" w:tplc="04180019" w:tentative="1">
      <w:start w:val="1"/>
      <w:numFmt w:val="lowerLetter"/>
      <w:lvlText w:val="%2."/>
      <w:lvlJc w:val="left"/>
      <w:pPr>
        <w:ind w:left="2856" w:hanging="360"/>
      </w:pPr>
    </w:lvl>
    <w:lvl w:ilvl="2" w:tplc="0418001B" w:tentative="1">
      <w:start w:val="1"/>
      <w:numFmt w:val="lowerRoman"/>
      <w:lvlText w:val="%3."/>
      <w:lvlJc w:val="right"/>
      <w:pPr>
        <w:ind w:left="3576" w:hanging="180"/>
      </w:pPr>
    </w:lvl>
    <w:lvl w:ilvl="3" w:tplc="0418000F" w:tentative="1">
      <w:start w:val="1"/>
      <w:numFmt w:val="decimal"/>
      <w:lvlText w:val="%4."/>
      <w:lvlJc w:val="left"/>
      <w:pPr>
        <w:ind w:left="4296" w:hanging="360"/>
      </w:pPr>
    </w:lvl>
    <w:lvl w:ilvl="4" w:tplc="04180019" w:tentative="1">
      <w:start w:val="1"/>
      <w:numFmt w:val="lowerLetter"/>
      <w:lvlText w:val="%5."/>
      <w:lvlJc w:val="left"/>
      <w:pPr>
        <w:ind w:left="5016" w:hanging="360"/>
      </w:pPr>
    </w:lvl>
    <w:lvl w:ilvl="5" w:tplc="0418001B" w:tentative="1">
      <w:start w:val="1"/>
      <w:numFmt w:val="lowerRoman"/>
      <w:lvlText w:val="%6."/>
      <w:lvlJc w:val="right"/>
      <w:pPr>
        <w:ind w:left="5736" w:hanging="180"/>
      </w:pPr>
    </w:lvl>
    <w:lvl w:ilvl="6" w:tplc="0418000F" w:tentative="1">
      <w:start w:val="1"/>
      <w:numFmt w:val="decimal"/>
      <w:lvlText w:val="%7."/>
      <w:lvlJc w:val="left"/>
      <w:pPr>
        <w:ind w:left="6456" w:hanging="360"/>
      </w:pPr>
    </w:lvl>
    <w:lvl w:ilvl="7" w:tplc="04180019" w:tentative="1">
      <w:start w:val="1"/>
      <w:numFmt w:val="lowerLetter"/>
      <w:lvlText w:val="%8."/>
      <w:lvlJc w:val="left"/>
      <w:pPr>
        <w:ind w:left="7176" w:hanging="360"/>
      </w:pPr>
    </w:lvl>
    <w:lvl w:ilvl="8" w:tplc="0418001B" w:tentative="1">
      <w:start w:val="1"/>
      <w:numFmt w:val="lowerRoman"/>
      <w:lvlText w:val="%9."/>
      <w:lvlJc w:val="right"/>
      <w:pPr>
        <w:ind w:left="7896" w:hanging="180"/>
      </w:pPr>
    </w:lvl>
  </w:abstractNum>
  <w:abstractNum w:abstractNumId="98" w15:restartNumberingAfterBreak="0">
    <w:nsid w:val="6F06789C"/>
    <w:multiLevelType w:val="hybridMultilevel"/>
    <w:tmpl w:val="9C2A94D8"/>
    <w:lvl w:ilvl="0" w:tplc="359AE6B6">
      <w:start w:val="1"/>
      <w:numFmt w:val="lowerLetter"/>
      <w:lvlText w:val="%1)"/>
      <w:lvlJc w:val="left"/>
      <w:pPr>
        <w:ind w:left="945" w:hanging="360"/>
      </w:pPr>
      <w:rPr>
        <w:rFonts w:hint="default"/>
      </w:rPr>
    </w:lvl>
    <w:lvl w:ilvl="1" w:tplc="04180019" w:tentative="1">
      <w:start w:val="1"/>
      <w:numFmt w:val="lowerLetter"/>
      <w:lvlText w:val="%2."/>
      <w:lvlJc w:val="left"/>
      <w:pPr>
        <w:ind w:left="1665" w:hanging="360"/>
      </w:pPr>
    </w:lvl>
    <w:lvl w:ilvl="2" w:tplc="0418001B" w:tentative="1">
      <w:start w:val="1"/>
      <w:numFmt w:val="lowerRoman"/>
      <w:lvlText w:val="%3."/>
      <w:lvlJc w:val="right"/>
      <w:pPr>
        <w:ind w:left="2385" w:hanging="180"/>
      </w:pPr>
    </w:lvl>
    <w:lvl w:ilvl="3" w:tplc="0418000F" w:tentative="1">
      <w:start w:val="1"/>
      <w:numFmt w:val="decimal"/>
      <w:lvlText w:val="%4."/>
      <w:lvlJc w:val="left"/>
      <w:pPr>
        <w:ind w:left="3105" w:hanging="360"/>
      </w:pPr>
    </w:lvl>
    <w:lvl w:ilvl="4" w:tplc="04180019" w:tentative="1">
      <w:start w:val="1"/>
      <w:numFmt w:val="lowerLetter"/>
      <w:lvlText w:val="%5."/>
      <w:lvlJc w:val="left"/>
      <w:pPr>
        <w:ind w:left="3825" w:hanging="360"/>
      </w:pPr>
    </w:lvl>
    <w:lvl w:ilvl="5" w:tplc="0418001B" w:tentative="1">
      <w:start w:val="1"/>
      <w:numFmt w:val="lowerRoman"/>
      <w:lvlText w:val="%6."/>
      <w:lvlJc w:val="right"/>
      <w:pPr>
        <w:ind w:left="4545" w:hanging="180"/>
      </w:pPr>
    </w:lvl>
    <w:lvl w:ilvl="6" w:tplc="0418000F" w:tentative="1">
      <w:start w:val="1"/>
      <w:numFmt w:val="decimal"/>
      <w:lvlText w:val="%7."/>
      <w:lvlJc w:val="left"/>
      <w:pPr>
        <w:ind w:left="5265" w:hanging="360"/>
      </w:pPr>
    </w:lvl>
    <w:lvl w:ilvl="7" w:tplc="04180019" w:tentative="1">
      <w:start w:val="1"/>
      <w:numFmt w:val="lowerLetter"/>
      <w:lvlText w:val="%8."/>
      <w:lvlJc w:val="left"/>
      <w:pPr>
        <w:ind w:left="5985" w:hanging="360"/>
      </w:pPr>
    </w:lvl>
    <w:lvl w:ilvl="8" w:tplc="0418001B" w:tentative="1">
      <w:start w:val="1"/>
      <w:numFmt w:val="lowerRoman"/>
      <w:lvlText w:val="%9."/>
      <w:lvlJc w:val="right"/>
      <w:pPr>
        <w:ind w:left="6705" w:hanging="180"/>
      </w:pPr>
    </w:lvl>
  </w:abstractNum>
  <w:abstractNum w:abstractNumId="99" w15:restartNumberingAfterBreak="0">
    <w:nsid w:val="708906FB"/>
    <w:multiLevelType w:val="hybridMultilevel"/>
    <w:tmpl w:val="1AC6A194"/>
    <w:lvl w:ilvl="0" w:tplc="FFFFFFFF">
      <w:start w:val="1"/>
      <w:numFmt w:val="decimal"/>
      <w:lvlText w:val="(%1)"/>
      <w:lvlJc w:val="left"/>
      <w:pPr>
        <w:ind w:left="1429" w:hanging="360"/>
      </w:pPr>
      <w:rPr>
        <w:rFonts w:hint="default"/>
      </w:r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00" w15:restartNumberingAfterBreak="0">
    <w:nsid w:val="75CD7E92"/>
    <w:multiLevelType w:val="hybridMultilevel"/>
    <w:tmpl w:val="07F8EDDE"/>
    <w:lvl w:ilvl="0" w:tplc="04180017">
      <w:start w:val="1"/>
      <w:numFmt w:val="lowerLetter"/>
      <w:lvlText w:val="%1)"/>
      <w:lvlJc w:val="left"/>
      <w:pPr>
        <w:ind w:left="1713" w:hanging="360"/>
      </w:pPr>
    </w:lvl>
    <w:lvl w:ilvl="1" w:tplc="04180019" w:tentative="1">
      <w:start w:val="1"/>
      <w:numFmt w:val="lowerLetter"/>
      <w:lvlText w:val="%2."/>
      <w:lvlJc w:val="left"/>
      <w:pPr>
        <w:ind w:left="2433" w:hanging="360"/>
      </w:pPr>
    </w:lvl>
    <w:lvl w:ilvl="2" w:tplc="0418001B" w:tentative="1">
      <w:start w:val="1"/>
      <w:numFmt w:val="lowerRoman"/>
      <w:lvlText w:val="%3."/>
      <w:lvlJc w:val="right"/>
      <w:pPr>
        <w:ind w:left="3153" w:hanging="180"/>
      </w:pPr>
    </w:lvl>
    <w:lvl w:ilvl="3" w:tplc="0418000F" w:tentative="1">
      <w:start w:val="1"/>
      <w:numFmt w:val="decimal"/>
      <w:lvlText w:val="%4."/>
      <w:lvlJc w:val="left"/>
      <w:pPr>
        <w:ind w:left="3873" w:hanging="360"/>
      </w:pPr>
    </w:lvl>
    <w:lvl w:ilvl="4" w:tplc="04180019" w:tentative="1">
      <w:start w:val="1"/>
      <w:numFmt w:val="lowerLetter"/>
      <w:lvlText w:val="%5."/>
      <w:lvlJc w:val="left"/>
      <w:pPr>
        <w:ind w:left="4593" w:hanging="360"/>
      </w:pPr>
    </w:lvl>
    <w:lvl w:ilvl="5" w:tplc="0418001B" w:tentative="1">
      <w:start w:val="1"/>
      <w:numFmt w:val="lowerRoman"/>
      <w:lvlText w:val="%6."/>
      <w:lvlJc w:val="right"/>
      <w:pPr>
        <w:ind w:left="5313" w:hanging="180"/>
      </w:pPr>
    </w:lvl>
    <w:lvl w:ilvl="6" w:tplc="0418000F" w:tentative="1">
      <w:start w:val="1"/>
      <w:numFmt w:val="decimal"/>
      <w:lvlText w:val="%7."/>
      <w:lvlJc w:val="left"/>
      <w:pPr>
        <w:ind w:left="6033" w:hanging="360"/>
      </w:pPr>
    </w:lvl>
    <w:lvl w:ilvl="7" w:tplc="04180019" w:tentative="1">
      <w:start w:val="1"/>
      <w:numFmt w:val="lowerLetter"/>
      <w:lvlText w:val="%8."/>
      <w:lvlJc w:val="left"/>
      <w:pPr>
        <w:ind w:left="6753" w:hanging="360"/>
      </w:pPr>
    </w:lvl>
    <w:lvl w:ilvl="8" w:tplc="0418001B" w:tentative="1">
      <w:start w:val="1"/>
      <w:numFmt w:val="lowerRoman"/>
      <w:lvlText w:val="%9."/>
      <w:lvlJc w:val="right"/>
      <w:pPr>
        <w:ind w:left="7473" w:hanging="180"/>
      </w:pPr>
    </w:lvl>
  </w:abstractNum>
  <w:abstractNum w:abstractNumId="101" w15:restartNumberingAfterBreak="0">
    <w:nsid w:val="766C6763"/>
    <w:multiLevelType w:val="hybridMultilevel"/>
    <w:tmpl w:val="355442BE"/>
    <w:lvl w:ilvl="0" w:tplc="04180015">
      <w:start w:val="1"/>
      <w:numFmt w:val="upperLetter"/>
      <w:lvlText w:val="%1."/>
      <w:lvlJc w:val="left"/>
      <w:pPr>
        <w:ind w:left="5040" w:hanging="360"/>
      </w:pPr>
      <w:rPr>
        <w:rFonts w:hint="default"/>
      </w:rPr>
    </w:lvl>
    <w:lvl w:ilvl="1" w:tplc="04090019" w:tentative="1">
      <w:start w:val="1"/>
      <w:numFmt w:val="lowerLetter"/>
      <w:lvlText w:val="%2."/>
      <w:lvlJc w:val="left"/>
      <w:pPr>
        <w:ind w:left="2856" w:hanging="360"/>
      </w:pPr>
    </w:lvl>
    <w:lvl w:ilvl="2" w:tplc="0409001B" w:tentative="1">
      <w:start w:val="1"/>
      <w:numFmt w:val="lowerRoman"/>
      <w:lvlText w:val="%3."/>
      <w:lvlJc w:val="right"/>
      <w:pPr>
        <w:ind w:left="3576" w:hanging="180"/>
      </w:pPr>
    </w:lvl>
    <w:lvl w:ilvl="3" w:tplc="0409000F" w:tentative="1">
      <w:start w:val="1"/>
      <w:numFmt w:val="decimal"/>
      <w:lvlText w:val="%4."/>
      <w:lvlJc w:val="left"/>
      <w:pPr>
        <w:ind w:left="4296" w:hanging="360"/>
      </w:pPr>
    </w:lvl>
    <w:lvl w:ilvl="4" w:tplc="04090019" w:tentative="1">
      <w:start w:val="1"/>
      <w:numFmt w:val="lowerLetter"/>
      <w:lvlText w:val="%5."/>
      <w:lvlJc w:val="left"/>
      <w:pPr>
        <w:ind w:left="5016" w:hanging="360"/>
      </w:pPr>
    </w:lvl>
    <w:lvl w:ilvl="5" w:tplc="0409001B" w:tentative="1">
      <w:start w:val="1"/>
      <w:numFmt w:val="lowerRoman"/>
      <w:lvlText w:val="%6."/>
      <w:lvlJc w:val="right"/>
      <w:pPr>
        <w:ind w:left="5736" w:hanging="180"/>
      </w:pPr>
    </w:lvl>
    <w:lvl w:ilvl="6" w:tplc="0409000F" w:tentative="1">
      <w:start w:val="1"/>
      <w:numFmt w:val="decimal"/>
      <w:lvlText w:val="%7."/>
      <w:lvlJc w:val="left"/>
      <w:pPr>
        <w:ind w:left="6456" w:hanging="360"/>
      </w:pPr>
    </w:lvl>
    <w:lvl w:ilvl="7" w:tplc="04090019" w:tentative="1">
      <w:start w:val="1"/>
      <w:numFmt w:val="lowerLetter"/>
      <w:lvlText w:val="%8."/>
      <w:lvlJc w:val="left"/>
      <w:pPr>
        <w:ind w:left="7176" w:hanging="360"/>
      </w:pPr>
    </w:lvl>
    <w:lvl w:ilvl="8" w:tplc="0409001B" w:tentative="1">
      <w:start w:val="1"/>
      <w:numFmt w:val="lowerRoman"/>
      <w:lvlText w:val="%9."/>
      <w:lvlJc w:val="right"/>
      <w:pPr>
        <w:ind w:left="7896" w:hanging="180"/>
      </w:pPr>
    </w:lvl>
  </w:abstractNum>
  <w:abstractNum w:abstractNumId="102" w15:restartNumberingAfterBreak="0">
    <w:nsid w:val="780B0707"/>
    <w:multiLevelType w:val="hybridMultilevel"/>
    <w:tmpl w:val="B0C4F63A"/>
    <w:lvl w:ilvl="0" w:tplc="1F0A30EA">
      <w:start w:val="2"/>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3" w15:restartNumberingAfterBreak="0">
    <w:nsid w:val="79FB717D"/>
    <w:multiLevelType w:val="hybridMultilevel"/>
    <w:tmpl w:val="755263C0"/>
    <w:lvl w:ilvl="0" w:tplc="04180017">
      <w:start w:val="1"/>
      <w:numFmt w:val="lowerLetter"/>
      <w:lvlText w:val="%1)"/>
      <w:lvlJc w:val="left"/>
      <w:pPr>
        <w:ind w:left="1326" w:hanging="360"/>
      </w:pPr>
    </w:lvl>
    <w:lvl w:ilvl="1" w:tplc="0A8CFE0E">
      <w:start w:val="1"/>
      <w:numFmt w:val="lowerRoman"/>
      <w:lvlText w:val="(%2)"/>
      <w:lvlJc w:val="left"/>
      <w:pPr>
        <w:ind w:left="2406" w:hanging="720"/>
      </w:pPr>
      <w:rPr>
        <w:rFonts w:hint="default"/>
      </w:rPr>
    </w:lvl>
    <w:lvl w:ilvl="2" w:tplc="0418001B" w:tentative="1">
      <w:start w:val="1"/>
      <w:numFmt w:val="lowerRoman"/>
      <w:lvlText w:val="%3."/>
      <w:lvlJc w:val="right"/>
      <w:pPr>
        <w:ind w:left="2766" w:hanging="180"/>
      </w:pPr>
    </w:lvl>
    <w:lvl w:ilvl="3" w:tplc="0418000F" w:tentative="1">
      <w:start w:val="1"/>
      <w:numFmt w:val="decimal"/>
      <w:lvlText w:val="%4."/>
      <w:lvlJc w:val="left"/>
      <w:pPr>
        <w:ind w:left="3486" w:hanging="360"/>
      </w:pPr>
    </w:lvl>
    <w:lvl w:ilvl="4" w:tplc="04180019" w:tentative="1">
      <w:start w:val="1"/>
      <w:numFmt w:val="lowerLetter"/>
      <w:lvlText w:val="%5."/>
      <w:lvlJc w:val="left"/>
      <w:pPr>
        <w:ind w:left="4206" w:hanging="360"/>
      </w:pPr>
    </w:lvl>
    <w:lvl w:ilvl="5" w:tplc="0418001B" w:tentative="1">
      <w:start w:val="1"/>
      <w:numFmt w:val="lowerRoman"/>
      <w:lvlText w:val="%6."/>
      <w:lvlJc w:val="right"/>
      <w:pPr>
        <w:ind w:left="4926" w:hanging="180"/>
      </w:pPr>
    </w:lvl>
    <w:lvl w:ilvl="6" w:tplc="0418000F" w:tentative="1">
      <w:start w:val="1"/>
      <w:numFmt w:val="decimal"/>
      <w:lvlText w:val="%7."/>
      <w:lvlJc w:val="left"/>
      <w:pPr>
        <w:ind w:left="5646" w:hanging="360"/>
      </w:pPr>
    </w:lvl>
    <w:lvl w:ilvl="7" w:tplc="04180019" w:tentative="1">
      <w:start w:val="1"/>
      <w:numFmt w:val="lowerLetter"/>
      <w:lvlText w:val="%8."/>
      <w:lvlJc w:val="left"/>
      <w:pPr>
        <w:ind w:left="6366" w:hanging="360"/>
      </w:pPr>
    </w:lvl>
    <w:lvl w:ilvl="8" w:tplc="0418001B" w:tentative="1">
      <w:start w:val="1"/>
      <w:numFmt w:val="lowerRoman"/>
      <w:lvlText w:val="%9."/>
      <w:lvlJc w:val="right"/>
      <w:pPr>
        <w:ind w:left="7086" w:hanging="180"/>
      </w:pPr>
    </w:lvl>
  </w:abstractNum>
  <w:abstractNum w:abstractNumId="104" w15:restartNumberingAfterBreak="0">
    <w:nsid w:val="7AAE36BB"/>
    <w:multiLevelType w:val="hybridMultilevel"/>
    <w:tmpl w:val="2B6071D0"/>
    <w:lvl w:ilvl="0" w:tplc="A1D29CF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7AE44C8C"/>
    <w:multiLevelType w:val="hybridMultilevel"/>
    <w:tmpl w:val="95FC7216"/>
    <w:lvl w:ilvl="0" w:tplc="04180017">
      <w:start w:val="1"/>
      <w:numFmt w:val="lowerLetter"/>
      <w:lvlText w:val="%1)"/>
      <w:lvlJc w:val="left"/>
      <w:pPr>
        <w:ind w:left="720" w:hanging="360"/>
      </w:pPr>
    </w:lvl>
    <w:lvl w:ilvl="1" w:tplc="0418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6" w15:restartNumberingAfterBreak="0">
    <w:nsid w:val="7AEE4114"/>
    <w:multiLevelType w:val="hybridMultilevel"/>
    <w:tmpl w:val="A9A6D8F2"/>
    <w:lvl w:ilvl="0" w:tplc="8196D6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7BE60AAA"/>
    <w:multiLevelType w:val="hybridMultilevel"/>
    <w:tmpl w:val="A84CF83C"/>
    <w:lvl w:ilvl="0" w:tplc="F7121CD8">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8" w15:restartNumberingAfterBreak="0">
    <w:nsid w:val="7C604C26"/>
    <w:multiLevelType w:val="hybridMultilevel"/>
    <w:tmpl w:val="0CC43356"/>
    <w:lvl w:ilvl="0" w:tplc="C36CBCF0">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9" w15:restartNumberingAfterBreak="0">
    <w:nsid w:val="7DBA2DEA"/>
    <w:multiLevelType w:val="hybridMultilevel"/>
    <w:tmpl w:val="375A054C"/>
    <w:lvl w:ilvl="0" w:tplc="63F2D3E0">
      <w:start w:val="1"/>
      <w:numFmt w:val="decimal"/>
      <w:lvlText w:val="%1."/>
      <w:lvlJc w:val="left"/>
      <w:pPr>
        <w:ind w:left="360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6DF25B36">
      <w:start w:val="1"/>
      <w:numFmt w:val="decimal"/>
      <w:lvlText w:val="(%5)"/>
      <w:lvlJc w:val="left"/>
      <w:pPr>
        <w:ind w:left="3600" w:hanging="360"/>
      </w:pPr>
      <w:rPr>
        <w:rFonts w:hint="default"/>
      </w:r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0" w15:restartNumberingAfterBreak="0">
    <w:nsid w:val="7FC85F31"/>
    <w:multiLevelType w:val="hybridMultilevel"/>
    <w:tmpl w:val="30EC577E"/>
    <w:lvl w:ilvl="0" w:tplc="08090017">
      <w:start w:val="1"/>
      <w:numFmt w:val="lowerLetter"/>
      <w:lvlText w:val="%1)"/>
      <w:lvlJc w:val="left"/>
      <w:pPr>
        <w:ind w:left="3012" w:hanging="360"/>
      </w:pPr>
    </w:lvl>
    <w:lvl w:ilvl="1" w:tplc="08090019" w:tentative="1">
      <w:start w:val="1"/>
      <w:numFmt w:val="lowerLetter"/>
      <w:lvlText w:val="%2."/>
      <w:lvlJc w:val="left"/>
      <w:pPr>
        <w:ind w:left="3732" w:hanging="360"/>
      </w:pPr>
    </w:lvl>
    <w:lvl w:ilvl="2" w:tplc="0809001B" w:tentative="1">
      <w:start w:val="1"/>
      <w:numFmt w:val="lowerRoman"/>
      <w:lvlText w:val="%3."/>
      <w:lvlJc w:val="right"/>
      <w:pPr>
        <w:ind w:left="4452" w:hanging="180"/>
      </w:pPr>
    </w:lvl>
    <w:lvl w:ilvl="3" w:tplc="0809000F" w:tentative="1">
      <w:start w:val="1"/>
      <w:numFmt w:val="decimal"/>
      <w:lvlText w:val="%4."/>
      <w:lvlJc w:val="left"/>
      <w:pPr>
        <w:ind w:left="5172" w:hanging="360"/>
      </w:pPr>
    </w:lvl>
    <w:lvl w:ilvl="4" w:tplc="08090019" w:tentative="1">
      <w:start w:val="1"/>
      <w:numFmt w:val="lowerLetter"/>
      <w:lvlText w:val="%5."/>
      <w:lvlJc w:val="left"/>
      <w:pPr>
        <w:ind w:left="5892" w:hanging="360"/>
      </w:pPr>
    </w:lvl>
    <w:lvl w:ilvl="5" w:tplc="0809001B" w:tentative="1">
      <w:start w:val="1"/>
      <w:numFmt w:val="lowerRoman"/>
      <w:lvlText w:val="%6."/>
      <w:lvlJc w:val="right"/>
      <w:pPr>
        <w:ind w:left="6612" w:hanging="180"/>
      </w:pPr>
    </w:lvl>
    <w:lvl w:ilvl="6" w:tplc="0809000F" w:tentative="1">
      <w:start w:val="1"/>
      <w:numFmt w:val="decimal"/>
      <w:lvlText w:val="%7."/>
      <w:lvlJc w:val="left"/>
      <w:pPr>
        <w:ind w:left="7332" w:hanging="360"/>
      </w:pPr>
    </w:lvl>
    <w:lvl w:ilvl="7" w:tplc="08090019" w:tentative="1">
      <w:start w:val="1"/>
      <w:numFmt w:val="lowerLetter"/>
      <w:lvlText w:val="%8."/>
      <w:lvlJc w:val="left"/>
      <w:pPr>
        <w:ind w:left="8052" w:hanging="360"/>
      </w:pPr>
    </w:lvl>
    <w:lvl w:ilvl="8" w:tplc="0809001B" w:tentative="1">
      <w:start w:val="1"/>
      <w:numFmt w:val="lowerRoman"/>
      <w:lvlText w:val="%9."/>
      <w:lvlJc w:val="right"/>
      <w:pPr>
        <w:ind w:left="8772" w:hanging="180"/>
      </w:pPr>
    </w:lvl>
  </w:abstractNum>
  <w:num w:numId="1">
    <w:abstractNumId w:val="86"/>
  </w:num>
  <w:num w:numId="2">
    <w:abstractNumId w:val="4"/>
  </w:num>
  <w:num w:numId="3">
    <w:abstractNumId w:val="84"/>
  </w:num>
  <w:num w:numId="4">
    <w:abstractNumId w:val="55"/>
  </w:num>
  <w:num w:numId="5">
    <w:abstractNumId w:val="37"/>
  </w:num>
  <w:num w:numId="6">
    <w:abstractNumId w:val="90"/>
  </w:num>
  <w:num w:numId="7">
    <w:abstractNumId w:val="36"/>
  </w:num>
  <w:num w:numId="8">
    <w:abstractNumId w:val="75"/>
  </w:num>
  <w:num w:numId="9">
    <w:abstractNumId w:val="95"/>
  </w:num>
  <w:num w:numId="10">
    <w:abstractNumId w:val="109"/>
  </w:num>
  <w:num w:numId="11">
    <w:abstractNumId w:val="102"/>
  </w:num>
  <w:num w:numId="12">
    <w:abstractNumId w:val="14"/>
  </w:num>
  <w:num w:numId="13">
    <w:abstractNumId w:val="72"/>
  </w:num>
  <w:num w:numId="14">
    <w:abstractNumId w:val="63"/>
  </w:num>
  <w:num w:numId="15">
    <w:abstractNumId w:val="28"/>
  </w:num>
  <w:num w:numId="16">
    <w:abstractNumId w:val="64"/>
  </w:num>
  <w:num w:numId="17">
    <w:abstractNumId w:val="7"/>
  </w:num>
  <w:num w:numId="18">
    <w:abstractNumId w:val="33"/>
  </w:num>
  <w:num w:numId="19">
    <w:abstractNumId w:val="42"/>
  </w:num>
  <w:num w:numId="20">
    <w:abstractNumId w:val="68"/>
  </w:num>
  <w:num w:numId="21">
    <w:abstractNumId w:val="1"/>
  </w:num>
  <w:num w:numId="22">
    <w:abstractNumId w:val="66"/>
  </w:num>
  <w:num w:numId="23">
    <w:abstractNumId w:val="56"/>
  </w:num>
  <w:num w:numId="24">
    <w:abstractNumId w:val="39"/>
  </w:num>
  <w:num w:numId="25">
    <w:abstractNumId w:val="26"/>
  </w:num>
  <w:num w:numId="26">
    <w:abstractNumId w:val="17"/>
  </w:num>
  <w:num w:numId="27">
    <w:abstractNumId w:val="43"/>
  </w:num>
  <w:num w:numId="28">
    <w:abstractNumId w:val="52"/>
  </w:num>
  <w:num w:numId="29">
    <w:abstractNumId w:val="40"/>
  </w:num>
  <w:num w:numId="30">
    <w:abstractNumId w:val="46"/>
  </w:num>
  <w:num w:numId="31">
    <w:abstractNumId w:val="101"/>
  </w:num>
  <w:num w:numId="32">
    <w:abstractNumId w:val="88"/>
  </w:num>
  <w:num w:numId="33">
    <w:abstractNumId w:val="8"/>
  </w:num>
  <w:num w:numId="34">
    <w:abstractNumId w:val="54"/>
  </w:num>
  <w:num w:numId="35">
    <w:abstractNumId w:val="79"/>
  </w:num>
  <w:num w:numId="36">
    <w:abstractNumId w:val="91"/>
  </w:num>
  <w:num w:numId="37">
    <w:abstractNumId w:val="98"/>
  </w:num>
  <w:num w:numId="38">
    <w:abstractNumId w:val="50"/>
  </w:num>
  <w:num w:numId="39">
    <w:abstractNumId w:val="77"/>
  </w:num>
  <w:num w:numId="40">
    <w:abstractNumId w:val="76"/>
  </w:num>
  <w:num w:numId="41">
    <w:abstractNumId w:val="5"/>
  </w:num>
  <w:num w:numId="42">
    <w:abstractNumId w:val="73"/>
  </w:num>
  <w:num w:numId="43">
    <w:abstractNumId w:val="96"/>
  </w:num>
  <w:num w:numId="44">
    <w:abstractNumId w:val="104"/>
  </w:num>
  <w:num w:numId="45">
    <w:abstractNumId w:val="6"/>
  </w:num>
  <w:num w:numId="46">
    <w:abstractNumId w:val="89"/>
  </w:num>
  <w:num w:numId="47">
    <w:abstractNumId w:val="15"/>
  </w:num>
  <w:num w:numId="48">
    <w:abstractNumId w:val="25"/>
  </w:num>
  <w:num w:numId="49">
    <w:abstractNumId w:val="78"/>
  </w:num>
  <w:num w:numId="50">
    <w:abstractNumId w:val="45"/>
  </w:num>
  <w:num w:numId="51">
    <w:abstractNumId w:val="16"/>
  </w:num>
  <w:num w:numId="52">
    <w:abstractNumId w:val="22"/>
  </w:num>
  <w:num w:numId="53">
    <w:abstractNumId w:val="106"/>
  </w:num>
  <w:num w:numId="54">
    <w:abstractNumId w:val="60"/>
  </w:num>
  <w:num w:numId="55">
    <w:abstractNumId w:val="81"/>
  </w:num>
  <w:num w:numId="56">
    <w:abstractNumId w:val="10"/>
  </w:num>
  <w:num w:numId="57">
    <w:abstractNumId w:val="47"/>
  </w:num>
  <w:num w:numId="58">
    <w:abstractNumId w:val="41"/>
  </w:num>
  <w:num w:numId="59">
    <w:abstractNumId w:val="44"/>
  </w:num>
  <w:num w:numId="60">
    <w:abstractNumId w:val="80"/>
  </w:num>
  <w:num w:numId="61">
    <w:abstractNumId w:val="92"/>
  </w:num>
  <w:num w:numId="62">
    <w:abstractNumId w:val="11"/>
  </w:num>
  <w:num w:numId="63">
    <w:abstractNumId w:val="3"/>
  </w:num>
  <w:num w:numId="64">
    <w:abstractNumId w:val="27"/>
  </w:num>
  <w:num w:numId="65">
    <w:abstractNumId w:val="21"/>
  </w:num>
  <w:num w:numId="66">
    <w:abstractNumId w:val="62"/>
  </w:num>
  <w:num w:numId="67">
    <w:abstractNumId w:val="24"/>
  </w:num>
  <w:num w:numId="68">
    <w:abstractNumId w:val="31"/>
  </w:num>
  <w:num w:numId="69">
    <w:abstractNumId w:val="13"/>
  </w:num>
  <w:num w:numId="70">
    <w:abstractNumId w:val="29"/>
  </w:num>
  <w:num w:numId="71">
    <w:abstractNumId w:val="20"/>
  </w:num>
  <w:num w:numId="72">
    <w:abstractNumId w:val="65"/>
  </w:num>
  <w:num w:numId="73">
    <w:abstractNumId w:val="74"/>
  </w:num>
  <w:num w:numId="74">
    <w:abstractNumId w:val="105"/>
  </w:num>
  <w:num w:numId="75">
    <w:abstractNumId w:val="82"/>
  </w:num>
  <w:num w:numId="76">
    <w:abstractNumId w:val="23"/>
  </w:num>
  <w:num w:numId="77">
    <w:abstractNumId w:val="18"/>
  </w:num>
  <w:num w:numId="78">
    <w:abstractNumId w:val="103"/>
  </w:num>
  <w:num w:numId="79">
    <w:abstractNumId w:val="67"/>
  </w:num>
  <w:num w:numId="80">
    <w:abstractNumId w:val="48"/>
  </w:num>
  <w:num w:numId="81">
    <w:abstractNumId w:val="58"/>
  </w:num>
  <w:num w:numId="82">
    <w:abstractNumId w:val="53"/>
  </w:num>
  <w:num w:numId="83">
    <w:abstractNumId w:val="100"/>
  </w:num>
  <w:num w:numId="84">
    <w:abstractNumId w:val="9"/>
  </w:num>
  <w:num w:numId="85">
    <w:abstractNumId w:val="97"/>
  </w:num>
  <w:num w:numId="86">
    <w:abstractNumId w:val="2"/>
  </w:num>
  <w:num w:numId="87">
    <w:abstractNumId w:val="57"/>
  </w:num>
  <w:num w:numId="88">
    <w:abstractNumId w:val="19"/>
  </w:num>
  <w:num w:numId="89">
    <w:abstractNumId w:val="59"/>
  </w:num>
  <w:num w:numId="90">
    <w:abstractNumId w:val="99"/>
  </w:num>
  <w:num w:numId="91">
    <w:abstractNumId w:val="93"/>
  </w:num>
  <w:num w:numId="92">
    <w:abstractNumId w:val="85"/>
  </w:num>
  <w:num w:numId="93">
    <w:abstractNumId w:val="108"/>
  </w:num>
  <w:num w:numId="94">
    <w:abstractNumId w:val="70"/>
  </w:num>
  <w:num w:numId="95">
    <w:abstractNumId w:val="107"/>
  </w:num>
  <w:num w:numId="96">
    <w:abstractNumId w:val="51"/>
  </w:num>
  <w:num w:numId="97">
    <w:abstractNumId w:val="32"/>
  </w:num>
  <w:num w:numId="98">
    <w:abstractNumId w:val="12"/>
  </w:num>
  <w:num w:numId="99">
    <w:abstractNumId w:val="87"/>
  </w:num>
  <w:num w:numId="100">
    <w:abstractNumId w:val="49"/>
  </w:num>
  <w:num w:numId="101">
    <w:abstractNumId w:val="83"/>
  </w:num>
  <w:num w:numId="102">
    <w:abstractNumId w:val="69"/>
  </w:num>
  <w:num w:numId="103">
    <w:abstractNumId w:val="30"/>
  </w:num>
  <w:num w:numId="104">
    <w:abstractNumId w:val="0"/>
  </w:num>
  <w:num w:numId="105">
    <w:abstractNumId w:val="71"/>
  </w:num>
  <w:num w:numId="106">
    <w:abstractNumId w:val="61"/>
  </w:num>
  <w:num w:numId="107">
    <w:abstractNumId w:val="34"/>
  </w:num>
  <w:num w:numId="108">
    <w:abstractNumId w:val="35"/>
  </w:num>
  <w:num w:numId="109">
    <w:abstractNumId w:val="110"/>
  </w:num>
  <w:num w:numId="110">
    <w:abstractNumId w:val="94"/>
  </w:num>
  <w:num w:numId="111">
    <w:abstractNumId w:val="38"/>
  </w:num>
  <w:numIdMacAtCleanup w:val="1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6"/>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3805"/>
    <w:rsid w:val="00010B57"/>
    <w:rsid w:val="000252B3"/>
    <w:rsid w:val="00073E1B"/>
    <w:rsid w:val="000C53AD"/>
    <w:rsid w:val="000C5EF5"/>
    <w:rsid w:val="000D3ADF"/>
    <w:rsid w:val="000E1D3B"/>
    <w:rsid w:val="000E7748"/>
    <w:rsid w:val="000E7A9C"/>
    <w:rsid w:val="000F1D63"/>
    <w:rsid w:val="001025EF"/>
    <w:rsid w:val="001108B6"/>
    <w:rsid w:val="00113DB5"/>
    <w:rsid w:val="00116295"/>
    <w:rsid w:val="00123AA4"/>
    <w:rsid w:val="00126223"/>
    <w:rsid w:val="00130D3A"/>
    <w:rsid w:val="001416E1"/>
    <w:rsid w:val="00143D2F"/>
    <w:rsid w:val="0014737B"/>
    <w:rsid w:val="001522E1"/>
    <w:rsid w:val="00161517"/>
    <w:rsid w:val="00167EB8"/>
    <w:rsid w:val="00171354"/>
    <w:rsid w:val="00174385"/>
    <w:rsid w:val="00195CB7"/>
    <w:rsid w:val="001B1384"/>
    <w:rsid w:val="001C30BE"/>
    <w:rsid w:val="001D1DA3"/>
    <w:rsid w:val="001D52C1"/>
    <w:rsid w:val="00206297"/>
    <w:rsid w:val="00207A55"/>
    <w:rsid w:val="00231CEA"/>
    <w:rsid w:val="00234C29"/>
    <w:rsid w:val="00255BA5"/>
    <w:rsid w:val="00257D5A"/>
    <w:rsid w:val="00271CF8"/>
    <w:rsid w:val="00271F04"/>
    <w:rsid w:val="00275B1C"/>
    <w:rsid w:val="00285FBE"/>
    <w:rsid w:val="002914FB"/>
    <w:rsid w:val="002A6C6E"/>
    <w:rsid w:val="002B1A3F"/>
    <w:rsid w:val="002C5C19"/>
    <w:rsid w:val="002D520F"/>
    <w:rsid w:val="002D57FF"/>
    <w:rsid w:val="002E02F7"/>
    <w:rsid w:val="002E4082"/>
    <w:rsid w:val="002F2A8A"/>
    <w:rsid w:val="00301053"/>
    <w:rsid w:val="00303C01"/>
    <w:rsid w:val="00306D99"/>
    <w:rsid w:val="0031078D"/>
    <w:rsid w:val="003201E0"/>
    <w:rsid w:val="00325704"/>
    <w:rsid w:val="003836E5"/>
    <w:rsid w:val="0038412D"/>
    <w:rsid w:val="003A611E"/>
    <w:rsid w:val="003D27D4"/>
    <w:rsid w:val="003E225D"/>
    <w:rsid w:val="003E25E2"/>
    <w:rsid w:val="003E7035"/>
    <w:rsid w:val="003E7B4F"/>
    <w:rsid w:val="003F550B"/>
    <w:rsid w:val="003F63E0"/>
    <w:rsid w:val="003F7D79"/>
    <w:rsid w:val="00405455"/>
    <w:rsid w:val="00410938"/>
    <w:rsid w:val="00410AC9"/>
    <w:rsid w:val="00411144"/>
    <w:rsid w:val="004117B5"/>
    <w:rsid w:val="00411C0E"/>
    <w:rsid w:val="00414756"/>
    <w:rsid w:val="00425347"/>
    <w:rsid w:val="00432CB7"/>
    <w:rsid w:val="00432E54"/>
    <w:rsid w:val="00437426"/>
    <w:rsid w:val="00442E33"/>
    <w:rsid w:val="00451ECF"/>
    <w:rsid w:val="004716FE"/>
    <w:rsid w:val="004B4E11"/>
    <w:rsid w:val="004B58B1"/>
    <w:rsid w:val="004D57A9"/>
    <w:rsid w:val="004E55A9"/>
    <w:rsid w:val="004E7149"/>
    <w:rsid w:val="00500F35"/>
    <w:rsid w:val="00503DFD"/>
    <w:rsid w:val="00524882"/>
    <w:rsid w:val="00533193"/>
    <w:rsid w:val="00533203"/>
    <w:rsid w:val="0053369C"/>
    <w:rsid w:val="005342DE"/>
    <w:rsid w:val="005556F2"/>
    <w:rsid w:val="00574DB5"/>
    <w:rsid w:val="005753DC"/>
    <w:rsid w:val="0058252B"/>
    <w:rsid w:val="0058479C"/>
    <w:rsid w:val="00590717"/>
    <w:rsid w:val="005A5FD3"/>
    <w:rsid w:val="005B403F"/>
    <w:rsid w:val="005C759C"/>
    <w:rsid w:val="005C76A2"/>
    <w:rsid w:val="005D62A2"/>
    <w:rsid w:val="005E10BB"/>
    <w:rsid w:val="005F6A09"/>
    <w:rsid w:val="00623234"/>
    <w:rsid w:val="006275CE"/>
    <w:rsid w:val="0062777F"/>
    <w:rsid w:val="00647F5A"/>
    <w:rsid w:val="0065033D"/>
    <w:rsid w:val="00652197"/>
    <w:rsid w:val="00657085"/>
    <w:rsid w:val="006674C1"/>
    <w:rsid w:val="006679BD"/>
    <w:rsid w:val="00673835"/>
    <w:rsid w:val="0067442D"/>
    <w:rsid w:val="0069241D"/>
    <w:rsid w:val="006967D7"/>
    <w:rsid w:val="006A72F9"/>
    <w:rsid w:val="006A7FD5"/>
    <w:rsid w:val="006B210F"/>
    <w:rsid w:val="006B3875"/>
    <w:rsid w:val="006B6CAF"/>
    <w:rsid w:val="006C7CB4"/>
    <w:rsid w:val="006D5B74"/>
    <w:rsid w:val="006D5DAD"/>
    <w:rsid w:val="006E3B7B"/>
    <w:rsid w:val="006F46C8"/>
    <w:rsid w:val="007050AE"/>
    <w:rsid w:val="0070523F"/>
    <w:rsid w:val="007215F1"/>
    <w:rsid w:val="00724558"/>
    <w:rsid w:val="0073355C"/>
    <w:rsid w:val="00737CD2"/>
    <w:rsid w:val="00741E9F"/>
    <w:rsid w:val="00742268"/>
    <w:rsid w:val="0074272B"/>
    <w:rsid w:val="00746AB6"/>
    <w:rsid w:val="0075243A"/>
    <w:rsid w:val="007730D3"/>
    <w:rsid w:val="00790139"/>
    <w:rsid w:val="00793952"/>
    <w:rsid w:val="0079652A"/>
    <w:rsid w:val="007A2648"/>
    <w:rsid w:val="007A6A02"/>
    <w:rsid w:val="007B27AF"/>
    <w:rsid w:val="007B2ACF"/>
    <w:rsid w:val="007C059C"/>
    <w:rsid w:val="007C4B1F"/>
    <w:rsid w:val="007C60AE"/>
    <w:rsid w:val="007D11A5"/>
    <w:rsid w:val="007D191B"/>
    <w:rsid w:val="007E3B80"/>
    <w:rsid w:val="007E4F92"/>
    <w:rsid w:val="007F2FB4"/>
    <w:rsid w:val="007F6890"/>
    <w:rsid w:val="008160BC"/>
    <w:rsid w:val="0081612A"/>
    <w:rsid w:val="00816B5E"/>
    <w:rsid w:val="00847721"/>
    <w:rsid w:val="00851F26"/>
    <w:rsid w:val="00882944"/>
    <w:rsid w:val="008865D2"/>
    <w:rsid w:val="008A1722"/>
    <w:rsid w:val="008A6E06"/>
    <w:rsid w:val="008C581A"/>
    <w:rsid w:val="008C6EE8"/>
    <w:rsid w:val="008D5B6E"/>
    <w:rsid w:val="008D6272"/>
    <w:rsid w:val="008E5342"/>
    <w:rsid w:val="008F6006"/>
    <w:rsid w:val="00907277"/>
    <w:rsid w:val="00912CF7"/>
    <w:rsid w:val="009139AF"/>
    <w:rsid w:val="0092299C"/>
    <w:rsid w:val="009238E3"/>
    <w:rsid w:val="00934C43"/>
    <w:rsid w:val="009441EB"/>
    <w:rsid w:val="0094694C"/>
    <w:rsid w:val="00951E8B"/>
    <w:rsid w:val="00954B58"/>
    <w:rsid w:val="0096282D"/>
    <w:rsid w:val="00962F50"/>
    <w:rsid w:val="00975913"/>
    <w:rsid w:val="009776FE"/>
    <w:rsid w:val="00982424"/>
    <w:rsid w:val="00984A3C"/>
    <w:rsid w:val="00987694"/>
    <w:rsid w:val="009A6191"/>
    <w:rsid w:val="009B3873"/>
    <w:rsid w:val="009B459E"/>
    <w:rsid w:val="009D1156"/>
    <w:rsid w:val="009D648E"/>
    <w:rsid w:val="009E1F54"/>
    <w:rsid w:val="009E1FB0"/>
    <w:rsid w:val="009E531E"/>
    <w:rsid w:val="00A01069"/>
    <w:rsid w:val="00A02CBC"/>
    <w:rsid w:val="00A06D24"/>
    <w:rsid w:val="00A1166B"/>
    <w:rsid w:val="00A418D2"/>
    <w:rsid w:val="00A444B1"/>
    <w:rsid w:val="00A4703C"/>
    <w:rsid w:val="00A5182D"/>
    <w:rsid w:val="00A73355"/>
    <w:rsid w:val="00A83ED6"/>
    <w:rsid w:val="00A933B5"/>
    <w:rsid w:val="00AB593D"/>
    <w:rsid w:val="00AC1020"/>
    <w:rsid w:val="00AE0937"/>
    <w:rsid w:val="00AE41AE"/>
    <w:rsid w:val="00AF1E30"/>
    <w:rsid w:val="00AF3670"/>
    <w:rsid w:val="00AF73DC"/>
    <w:rsid w:val="00B07926"/>
    <w:rsid w:val="00B10FBE"/>
    <w:rsid w:val="00B31235"/>
    <w:rsid w:val="00B312E7"/>
    <w:rsid w:val="00B40ACC"/>
    <w:rsid w:val="00B40CE7"/>
    <w:rsid w:val="00B43F5F"/>
    <w:rsid w:val="00B54019"/>
    <w:rsid w:val="00B5460F"/>
    <w:rsid w:val="00B6676A"/>
    <w:rsid w:val="00B8174F"/>
    <w:rsid w:val="00B94144"/>
    <w:rsid w:val="00B94874"/>
    <w:rsid w:val="00BA0827"/>
    <w:rsid w:val="00BA2DD7"/>
    <w:rsid w:val="00BB1431"/>
    <w:rsid w:val="00BB583E"/>
    <w:rsid w:val="00BC47C4"/>
    <w:rsid w:val="00BC4B97"/>
    <w:rsid w:val="00BD4662"/>
    <w:rsid w:val="00BE170B"/>
    <w:rsid w:val="00C025D6"/>
    <w:rsid w:val="00C126FF"/>
    <w:rsid w:val="00C1309A"/>
    <w:rsid w:val="00C17D99"/>
    <w:rsid w:val="00C239C2"/>
    <w:rsid w:val="00C343C2"/>
    <w:rsid w:val="00C411A0"/>
    <w:rsid w:val="00C620DD"/>
    <w:rsid w:val="00C66ACB"/>
    <w:rsid w:val="00C94681"/>
    <w:rsid w:val="00CB2005"/>
    <w:rsid w:val="00CB2D3A"/>
    <w:rsid w:val="00CB2E24"/>
    <w:rsid w:val="00CB48FE"/>
    <w:rsid w:val="00CC053B"/>
    <w:rsid w:val="00CC1364"/>
    <w:rsid w:val="00CE1F30"/>
    <w:rsid w:val="00CE412A"/>
    <w:rsid w:val="00CE7978"/>
    <w:rsid w:val="00CF0DF4"/>
    <w:rsid w:val="00D05D03"/>
    <w:rsid w:val="00D21039"/>
    <w:rsid w:val="00D274BC"/>
    <w:rsid w:val="00D309C5"/>
    <w:rsid w:val="00D33B74"/>
    <w:rsid w:val="00D34CBC"/>
    <w:rsid w:val="00D3726F"/>
    <w:rsid w:val="00D37450"/>
    <w:rsid w:val="00D44024"/>
    <w:rsid w:val="00D452CA"/>
    <w:rsid w:val="00D46E24"/>
    <w:rsid w:val="00D52F33"/>
    <w:rsid w:val="00D55868"/>
    <w:rsid w:val="00D6253E"/>
    <w:rsid w:val="00D6694B"/>
    <w:rsid w:val="00D749B8"/>
    <w:rsid w:val="00D74A70"/>
    <w:rsid w:val="00D857F9"/>
    <w:rsid w:val="00D86AF7"/>
    <w:rsid w:val="00D95684"/>
    <w:rsid w:val="00D97349"/>
    <w:rsid w:val="00DC2049"/>
    <w:rsid w:val="00DC27DB"/>
    <w:rsid w:val="00DC61B9"/>
    <w:rsid w:val="00DC6EAF"/>
    <w:rsid w:val="00DD06D2"/>
    <w:rsid w:val="00DD1B34"/>
    <w:rsid w:val="00DD37E1"/>
    <w:rsid w:val="00DD4710"/>
    <w:rsid w:val="00DE039A"/>
    <w:rsid w:val="00DE6BEE"/>
    <w:rsid w:val="00DE7DBB"/>
    <w:rsid w:val="00DF40E8"/>
    <w:rsid w:val="00DF558D"/>
    <w:rsid w:val="00E01BC0"/>
    <w:rsid w:val="00E06FC0"/>
    <w:rsid w:val="00E15019"/>
    <w:rsid w:val="00E2707B"/>
    <w:rsid w:val="00E27663"/>
    <w:rsid w:val="00E307F6"/>
    <w:rsid w:val="00E32565"/>
    <w:rsid w:val="00E32D38"/>
    <w:rsid w:val="00E33805"/>
    <w:rsid w:val="00E35AEF"/>
    <w:rsid w:val="00E469AF"/>
    <w:rsid w:val="00E551B2"/>
    <w:rsid w:val="00E62711"/>
    <w:rsid w:val="00E65168"/>
    <w:rsid w:val="00E84FBC"/>
    <w:rsid w:val="00E94F48"/>
    <w:rsid w:val="00EB1A6F"/>
    <w:rsid w:val="00EB2BB1"/>
    <w:rsid w:val="00EB58C4"/>
    <w:rsid w:val="00EC565F"/>
    <w:rsid w:val="00ED74E6"/>
    <w:rsid w:val="00EE4AD9"/>
    <w:rsid w:val="00EF4A7F"/>
    <w:rsid w:val="00EF52E5"/>
    <w:rsid w:val="00F0571A"/>
    <w:rsid w:val="00F1071B"/>
    <w:rsid w:val="00F11142"/>
    <w:rsid w:val="00F1545D"/>
    <w:rsid w:val="00F36C39"/>
    <w:rsid w:val="00F42954"/>
    <w:rsid w:val="00F45EC0"/>
    <w:rsid w:val="00F45F7D"/>
    <w:rsid w:val="00F52446"/>
    <w:rsid w:val="00F67370"/>
    <w:rsid w:val="00F74AFF"/>
    <w:rsid w:val="00F81E39"/>
    <w:rsid w:val="00F84AF6"/>
    <w:rsid w:val="00F93530"/>
    <w:rsid w:val="00F947A3"/>
    <w:rsid w:val="00FA7D0A"/>
    <w:rsid w:val="00FA7D36"/>
    <w:rsid w:val="00FB25E3"/>
    <w:rsid w:val="00FD755E"/>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8122C"/>
  <w15:chartTrackingRefBased/>
  <w15:docId w15:val="{2A3DCB0B-0DF6-42EC-817B-73E37E618C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4">
    <w:name w:val="heading 4"/>
    <w:basedOn w:val="Normal"/>
    <w:next w:val="Normal"/>
    <w:link w:val="Heading4Char"/>
    <w:qFormat/>
    <w:rsid w:val="007E3B80"/>
    <w:pPr>
      <w:keepNext/>
      <w:spacing w:after="0" w:line="240" w:lineRule="auto"/>
      <w:jc w:val="center"/>
      <w:outlineLvl w:val="3"/>
    </w:pPr>
    <w:rPr>
      <w:rFonts w:ascii="Times New Roman" w:eastAsia="Times New Roman" w:hAnsi="Times New Roman" w:cs="Times New Roman"/>
      <w:b/>
      <w:bCs/>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4737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737B"/>
    <w:rPr>
      <w:rFonts w:ascii="Segoe UI" w:hAnsi="Segoe UI" w:cs="Segoe UI"/>
      <w:sz w:val="18"/>
      <w:szCs w:val="18"/>
    </w:rPr>
  </w:style>
  <w:style w:type="paragraph" w:styleId="ListParagraph">
    <w:name w:val="List Paragraph"/>
    <w:basedOn w:val="Normal"/>
    <w:uiPriority w:val="34"/>
    <w:qFormat/>
    <w:rsid w:val="0014737B"/>
    <w:pPr>
      <w:ind w:left="720"/>
      <w:contextualSpacing/>
    </w:pPr>
  </w:style>
  <w:style w:type="paragraph" w:styleId="Revision">
    <w:name w:val="Revision"/>
    <w:hidden/>
    <w:uiPriority w:val="99"/>
    <w:semiHidden/>
    <w:rsid w:val="00E469AF"/>
    <w:pPr>
      <w:spacing w:after="0" w:line="240" w:lineRule="auto"/>
    </w:pPr>
  </w:style>
  <w:style w:type="character" w:styleId="PlaceholderText">
    <w:name w:val="Placeholder Text"/>
    <w:basedOn w:val="DefaultParagraphFont"/>
    <w:uiPriority w:val="99"/>
    <w:semiHidden/>
    <w:rsid w:val="007D11A5"/>
    <w:rPr>
      <w:color w:val="808080"/>
    </w:rPr>
  </w:style>
  <w:style w:type="character" w:customStyle="1" w:styleId="Heading4Char">
    <w:name w:val="Heading 4 Char"/>
    <w:basedOn w:val="DefaultParagraphFont"/>
    <w:link w:val="Heading4"/>
    <w:rsid w:val="007E3B80"/>
    <w:rPr>
      <w:rFonts w:ascii="Times New Roman" w:eastAsia="Times New Roman" w:hAnsi="Times New Roman" w:cs="Times New Roman"/>
      <w:b/>
      <w:bCs/>
      <w:sz w:val="24"/>
      <w:szCs w:val="24"/>
      <w:lang w:val="en-US"/>
    </w:rPr>
  </w:style>
  <w:style w:type="paragraph" w:styleId="BodyTextIndent">
    <w:name w:val="Body Text Indent"/>
    <w:basedOn w:val="Normal"/>
    <w:link w:val="BodyTextIndentChar"/>
    <w:rsid w:val="007E3B80"/>
    <w:pPr>
      <w:spacing w:after="0" w:line="240" w:lineRule="auto"/>
      <w:ind w:firstLine="600"/>
      <w:jc w:val="both"/>
    </w:pPr>
    <w:rPr>
      <w:rFonts w:ascii="Times New Roman" w:eastAsia="Times New Roman" w:hAnsi="Times New Roman" w:cs="Times New Roman"/>
      <w:b/>
      <w:bCs/>
      <w:sz w:val="24"/>
      <w:szCs w:val="24"/>
      <w:lang w:val="en-US"/>
    </w:rPr>
  </w:style>
  <w:style w:type="character" w:customStyle="1" w:styleId="BodyTextIndentChar">
    <w:name w:val="Body Text Indent Char"/>
    <w:basedOn w:val="DefaultParagraphFont"/>
    <w:link w:val="BodyTextIndent"/>
    <w:rsid w:val="007E3B80"/>
    <w:rPr>
      <w:rFonts w:ascii="Times New Roman" w:eastAsia="Times New Roman" w:hAnsi="Times New Roman" w:cs="Times New Roman"/>
      <w:b/>
      <w:bCs/>
      <w:sz w:val="24"/>
      <w:szCs w:val="24"/>
      <w:lang w:val="en-US"/>
    </w:rPr>
  </w:style>
  <w:style w:type="character" w:customStyle="1" w:styleId="yiv351784985preambul1">
    <w:name w:val="yiv351784985preambul1"/>
    <w:basedOn w:val="DefaultParagraphFont"/>
    <w:rsid w:val="007E3B80"/>
  </w:style>
  <w:style w:type="paragraph" w:styleId="Header">
    <w:name w:val="header"/>
    <w:basedOn w:val="Normal"/>
    <w:link w:val="HeaderChar"/>
    <w:uiPriority w:val="99"/>
    <w:unhideWhenUsed/>
    <w:rsid w:val="00BE170B"/>
    <w:pPr>
      <w:tabs>
        <w:tab w:val="center" w:pos="4536"/>
        <w:tab w:val="right" w:pos="9072"/>
      </w:tabs>
      <w:spacing w:after="0" w:line="240" w:lineRule="auto"/>
    </w:pPr>
  </w:style>
  <w:style w:type="character" w:customStyle="1" w:styleId="HeaderChar">
    <w:name w:val="Header Char"/>
    <w:basedOn w:val="DefaultParagraphFont"/>
    <w:link w:val="Header"/>
    <w:uiPriority w:val="99"/>
    <w:rsid w:val="00BE170B"/>
  </w:style>
  <w:style w:type="paragraph" w:styleId="Footer">
    <w:name w:val="footer"/>
    <w:basedOn w:val="Normal"/>
    <w:link w:val="FooterChar"/>
    <w:uiPriority w:val="99"/>
    <w:unhideWhenUsed/>
    <w:rsid w:val="00BE170B"/>
    <w:pPr>
      <w:tabs>
        <w:tab w:val="center" w:pos="4536"/>
        <w:tab w:val="right" w:pos="9072"/>
      </w:tabs>
      <w:spacing w:after="0" w:line="240" w:lineRule="auto"/>
    </w:pPr>
  </w:style>
  <w:style w:type="character" w:customStyle="1" w:styleId="FooterChar">
    <w:name w:val="Footer Char"/>
    <w:basedOn w:val="DefaultParagraphFont"/>
    <w:link w:val="Footer"/>
    <w:uiPriority w:val="99"/>
    <w:rsid w:val="00BE170B"/>
  </w:style>
  <w:style w:type="character" w:styleId="CommentReference">
    <w:name w:val="annotation reference"/>
    <w:basedOn w:val="DefaultParagraphFont"/>
    <w:uiPriority w:val="99"/>
    <w:semiHidden/>
    <w:unhideWhenUsed/>
    <w:rsid w:val="00B312E7"/>
    <w:rPr>
      <w:sz w:val="16"/>
      <w:szCs w:val="16"/>
    </w:rPr>
  </w:style>
  <w:style w:type="paragraph" w:styleId="CommentText">
    <w:name w:val="annotation text"/>
    <w:basedOn w:val="Normal"/>
    <w:link w:val="CommentTextChar"/>
    <w:uiPriority w:val="99"/>
    <w:semiHidden/>
    <w:unhideWhenUsed/>
    <w:rsid w:val="00B312E7"/>
    <w:pPr>
      <w:spacing w:line="240" w:lineRule="auto"/>
    </w:pPr>
    <w:rPr>
      <w:sz w:val="20"/>
      <w:szCs w:val="20"/>
    </w:rPr>
  </w:style>
  <w:style w:type="character" w:customStyle="1" w:styleId="CommentTextChar">
    <w:name w:val="Comment Text Char"/>
    <w:basedOn w:val="DefaultParagraphFont"/>
    <w:link w:val="CommentText"/>
    <w:uiPriority w:val="99"/>
    <w:semiHidden/>
    <w:rsid w:val="00B312E7"/>
    <w:rPr>
      <w:sz w:val="20"/>
      <w:szCs w:val="20"/>
    </w:rPr>
  </w:style>
  <w:style w:type="paragraph" w:styleId="CommentSubject">
    <w:name w:val="annotation subject"/>
    <w:basedOn w:val="CommentText"/>
    <w:next w:val="CommentText"/>
    <w:link w:val="CommentSubjectChar"/>
    <w:uiPriority w:val="99"/>
    <w:semiHidden/>
    <w:unhideWhenUsed/>
    <w:rsid w:val="00B312E7"/>
    <w:rPr>
      <w:b/>
      <w:bCs/>
    </w:rPr>
  </w:style>
  <w:style w:type="character" w:customStyle="1" w:styleId="CommentSubjectChar">
    <w:name w:val="Comment Subject Char"/>
    <w:basedOn w:val="CommentTextChar"/>
    <w:link w:val="CommentSubject"/>
    <w:uiPriority w:val="99"/>
    <w:semiHidden/>
    <w:rsid w:val="00B312E7"/>
    <w:rPr>
      <w:b/>
      <w:bCs/>
      <w:sz w:val="20"/>
      <w:szCs w:val="20"/>
    </w:rPr>
  </w:style>
  <w:style w:type="character" w:styleId="Hyperlink">
    <w:name w:val="Hyperlink"/>
    <w:basedOn w:val="DefaultParagraphFont"/>
    <w:uiPriority w:val="99"/>
    <w:unhideWhenUsed/>
    <w:rsid w:val="00E94F48"/>
    <w:rPr>
      <w:color w:val="0563C1" w:themeColor="hyperlink"/>
      <w:u w:val="single"/>
    </w:rPr>
  </w:style>
  <w:style w:type="paragraph" w:customStyle="1" w:styleId="1">
    <w:name w:val="1"/>
    <w:basedOn w:val="Normal"/>
    <w:rsid w:val="0058252B"/>
    <w:pPr>
      <w:spacing w:after="0" w:line="240" w:lineRule="auto"/>
    </w:pPr>
    <w:rPr>
      <w:rFonts w:ascii="ArialUpR" w:eastAsia="Times New Roman" w:hAnsi="ArialUpR" w:cs="Times New Roman"/>
      <w:sz w:val="24"/>
      <w:szCs w:val="20"/>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0BE25B-F3F5-49AF-95D3-B574F350B3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17</Pages>
  <Words>5533</Words>
  <Characters>32093</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37551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8</cp:revision>
  <cp:lastPrinted>2019-03-06T12:12:00Z</cp:lastPrinted>
  <dcterms:created xsi:type="dcterms:W3CDTF">2019-03-06T14:05:00Z</dcterms:created>
  <dcterms:modified xsi:type="dcterms:W3CDTF">2019-03-07T13:28:00Z</dcterms:modified>
</cp:coreProperties>
</file>