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80C7E" w:rsidRDefault="00980C7E" w:rsidP="00D13B77">
      <w:pPr>
        <w:spacing w:after="0" w:line="360" w:lineRule="auto"/>
        <w:ind w:right="23"/>
        <w:jc w:val="center"/>
        <w:rPr>
          <w:rFonts w:ascii="Times New Roman" w:hAnsi="Times New Roman"/>
          <w:b/>
          <w:sz w:val="28"/>
          <w:szCs w:val="24"/>
        </w:rPr>
      </w:pPr>
      <w:r w:rsidRPr="00D13B77">
        <w:rPr>
          <w:rFonts w:ascii="Times New Roman" w:hAnsi="Times New Roman"/>
          <w:b/>
          <w:sz w:val="28"/>
          <w:szCs w:val="24"/>
        </w:rPr>
        <w:t>INFORMARE DE PRESĂ</w:t>
      </w:r>
    </w:p>
    <w:p w:rsidR="00BB1753" w:rsidRDefault="00BB1753" w:rsidP="00BB1753">
      <w:pPr>
        <w:spacing w:after="0" w:line="360" w:lineRule="auto"/>
        <w:ind w:right="23"/>
        <w:jc w:val="center"/>
        <w:rPr>
          <w:rFonts w:ascii="Times New Roman" w:hAnsi="Times New Roman"/>
          <w:b/>
          <w:sz w:val="24"/>
          <w:szCs w:val="24"/>
        </w:rPr>
      </w:pPr>
    </w:p>
    <w:p w:rsidR="00BB1753" w:rsidRDefault="00BB1753" w:rsidP="00BB1753">
      <w:pPr>
        <w:spacing w:after="0" w:line="360" w:lineRule="auto"/>
        <w:ind w:right="23"/>
        <w:jc w:val="center"/>
        <w:rPr>
          <w:rFonts w:ascii="Times New Roman" w:hAnsi="Times New Roman"/>
          <w:b/>
          <w:sz w:val="24"/>
          <w:szCs w:val="24"/>
        </w:rPr>
      </w:pPr>
      <w:r w:rsidRPr="00BB1753">
        <w:rPr>
          <w:rFonts w:ascii="Times New Roman" w:hAnsi="Times New Roman"/>
          <w:b/>
          <w:sz w:val="24"/>
          <w:szCs w:val="24"/>
        </w:rPr>
        <w:t>ANRE a aprobat înfiinţarea de noi capacităţi energetice cu putere totală instalată</w:t>
      </w:r>
    </w:p>
    <w:p w:rsidR="00BB1753" w:rsidRPr="00BB1753" w:rsidRDefault="00BB1753" w:rsidP="00BB1753">
      <w:pPr>
        <w:spacing w:after="0" w:line="360" w:lineRule="auto"/>
        <w:ind w:right="23"/>
        <w:jc w:val="center"/>
        <w:rPr>
          <w:rFonts w:ascii="Times New Roman" w:hAnsi="Times New Roman"/>
          <w:b/>
          <w:sz w:val="24"/>
          <w:szCs w:val="24"/>
        </w:rPr>
      </w:pPr>
      <w:r w:rsidRPr="00BB1753">
        <w:rPr>
          <w:rFonts w:ascii="Times New Roman" w:hAnsi="Times New Roman"/>
          <w:b/>
          <w:sz w:val="24"/>
          <w:szCs w:val="24"/>
        </w:rPr>
        <w:t xml:space="preserve"> de </w:t>
      </w:r>
      <w:r w:rsidR="005A5B21">
        <w:rPr>
          <w:rFonts w:ascii="Times New Roman" w:hAnsi="Times New Roman"/>
          <w:b/>
          <w:sz w:val="24"/>
          <w:szCs w:val="24"/>
        </w:rPr>
        <w:t xml:space="preserve">peste </w:t>
      </w:r>
      <w:r>
        <w:rPr>
          <w:rFonts w:ascii="Times New Roman" w:hAnsi="Times New Roman"/>
          <w:b/>
          <w:sz w:val="24"/>
          <w:szCs w:val="24"/>
        </w:rPr>
        <w:t xml:space="preserve">97 </w:t>
      </w:r>
      <w:r w:rsidRPr="00BB1753">
        <w:rPr>
          <w:rFonts w:ascii="Times New Roman" w:hAnsi="Times New Roman"/>
          <w:b/>
          <w:sz w:val="24"/>
          <w:szCs w:val="24"/>
        </w:rPr>
        <w:t>MW</w:t>
      </w:r>
    </w:p>
    <w:p w:rsidR="005B17B0" w:rsidRDefault="005B17B0" w:rsidP="005B17B0">
      <w:pPr>
        <w:spacing w:after="0" w:line="360" w:lineRule="auto"/>
        <w:ind w:right="23"/>
        <w:rPr>
          <w:rFonts w:ascii="Times New Roman" w:hAnsi="Times New Roman"/>
          <w:b/>
          <w:sz w:val="24"/>
          <w:szCs w:val="24"/>
        </w:rPr>
      </w:pPr>
    </w:p>
    <w:p w:rsidR="005B17B0" w:rsidRPr="00BB1753" w:rsidRDefault="005B17B0" w:rsidP="005B17B0">
      <w:pPr>
        <w:spacing w:after="0" w:line="360" w:lineRule="auto"/>
        <w:ind w:right="23"/>
        <w:rPr>
          <w:rFonts w:ascii="Times New Roman" w:eastAsia="Calibri" w:hAnsi="Times New Roman"/>
          <w:b/>
          <w:noProof/>
          <w:sz w:val="24"/>
          <w:szCs w:val="24"/>
        </w:rPr>
      </w:pPr>
    </w:p>
    <w:p w:rsidR="005B17B0" w:rsidRPr="003A1093" w:rsidRDefault="00BB1753" w:rsidP="005B17B0">
      <w:pPr>
        <w:pStyle w:val="NormalWeb"/>
        <w:spacing w:before="0" w:beforeAutospacing="0" w:after="0" w:afterAutospacing="0"/>
        <w:jc w:val="both"/>
        <w:textAlignment w:val="baseline"/>
        <w:rPr>
          <w:rFonts w:eastAsia="Calibri"/>
          <w:noProof/>
          <w:lang w:val="ro-RO"/>
        </w:rPr>
      </w:pPr>
      <w:r w:rsidRPr="003A1093">
        <w:rPr>
          <w:rFonts w:eastAsia="Calibri"/>
          <w:noProof/>
          <w:lang w:val="ro-RO"/>
        </w:rPr>
        <w:t xml:space="preserve">În </w:t>
      </w:r>
      <w:r w:rsidR="003A1093" w:rsidRPr="003A1093">
        <w:rPr>
          <w:rFonts w:eastAsia="Calibri"/>
          <w:noProof/>
          <w:lang w:val="ro-RO"/>
        </w:rPr>
        <w:t xml:space="preserve">vederea creșterii capacității Sistemului Energetic Național, </w:t>
      </w:r>
      <w:r w:rsidRPr="003A1093">
        <w:rPr>
          <w:rFonts w:eastAsia="Calibri"/>
          <w:noProof/>
          <w:lang w:val="ro-RO"/>
        </w:rPr>
        <w:t>Comitetul de reglementare al ANRE din data de 2</w:t>
      </w:r>
      <w:r w:rsidR="003A1093" w:rsidRPr="003A1093">
        <w:rPr>
          <w:rFonts w:eastAsia="Calibri"/>
          <w:noProof/>
          <w:lang w:val="ro-RO"/>
        </w:rPr>
        <w:t>1</w:t>
      </w:r>
      <w:r w:rsidRPr="003A1093">
        <w:rPr>
          <w:rFonts w:eastAsia="Calibri"/>
          <w:noProof/>
          <w:lang w:val="ro-RO"/>
        </w:rPr>
        <w:t>.</w:t>
      </w:r>
      <w:r w:rsidR="003A1093" w:rsidRPr="003A1093">
        <w:rPr>
          <w:rFonts w:eastAsia="Calibri"/>
          <w:noProof/>
          <w:lang w:val="ro-RO"/>
        </w:rPr>
        <w:t>10</w:t>
      </w:r>
      <w:r w:rsidRPr="003A1093">
        <w:rPr>
          <w:rFonts w:eastAsia="Calibri"/>
          <w:noProof/>
          <w:lang w:val="ro-RO"/>
        </w:rPr>
        <w:t>.2022 a</w:t>
      </w:r>
      <w:r w:rsidR="003A1093" w:rsidRPr="003A1093">
        <w:rPr>
          <w:rFonts w:eastAsia="Calibri"/>
          <w:noProof/>
          <w:lang w:val="ro-RO"/>
        </w:rPr>
        <w:t xml:space="preserve"> aprobat acordarea de noi autorizații de înființare</w:t>
      </w:r>
      <w:r w:rsidR="003A1093">
        <w:rPr>
          <w:rFonts w:eastAsia="Calibri"/>
          <w:noProof/>
          <w:lang w:val="ro-RO"/>
        </w:rPr>
        <w:t>, după cum urmează</w:t>
      </w:r>
      <w:r w:rsidR="005B17B0" w:rsidRPr="003A1093">
        <w:rPr>
          <w:rFonts w:eastAsia="Calibri"/>
          <w:noProof/>
          <w:lang w:val="ro-RO"/>
        </w:rPr>
        <w:t>:</w:t>
      </w:r>
    </w:p>
    <w:p w:rsidR="005B17B0" w:rsidRDefault="005B17B0" w:rsidP="005B17B0">
      <w:pPr>
        <w:spacing w:line="240" w:lineRule="auto"/>
        <w:ind w:right="-46" w:firstLine="720"/>
        <w:jc w:val="both"/>
        <w:rPr>
          <w:rFonts w:ascii="Times New Roman" w:eastAsia="Calibri" w:hAnsi="Times New Roman"/>
          <w:noProof/>
          <w:sz w:val="24"/>
          <w:szCs w:val="24"/>
        </w:rPr>
      </w:pPr>
      <w:r>
        <w:rPr>
          <w:rFonts w:ascii="Times New Roman" w:eastAsia="Calibri" w:hAnsi="Times New Roman"/>
          <w:noProof/>
          <w:sz w:val="24"/>
          <w:szCs w:val="24"/>
        </w:rPr>
        <w:t>-</w:t>
      </w:r>
      <w:r w:rsidRPr="007C28A0">
        <w:rPr>
          <w:b/>
        </w:rPr>
        <w:t xml:space="preserve"> </w:t>
      </w:r>
      <w:r>
        <w:rPr>
          <w:rFonts w:ascii="Times New Roman" w:eastAsia="Calibri" w:hAnsi="Times New Roman"/>
          <w:noProof/>
          <w:sz w:val="24"/>
          <w:szCs w:val="24"/>
        </w:rPr>
        <w:t>acordarea A</w:t>
      </w:r>
      <w:r w:rsidRPr="001C4204">
        <w:rPr>
          <w:rFonts w:ascii="Times New Roman" w:eastAsia="Calibri" w:hAnsi="Times New Roman"/>
          <w:noProof/>
          <w:sz w:val="24"/>
          <w:szCs w:val="24"/>
        </w:rPr>
        <w:t>utorizaţi</w:t>
      </w:r>
      <w:r>
        <w:rPr>
          <w:rFonts w:ascii="Times New Roman" w:eastAsia="Calibri" w:hAnsi="Times New Roman"/>
          <w:noProof/>
          <w:sz w:val="24"/>
          <w:szCs w:val="24"/>
        </w:rPr>
        <w:t>ei</w:t>
      </w:r>
      <w:r w:rsidRPr="001C4204">
        <w:rPr>
          <w:rFonts w:ascii="Times New Roman" w:eastAsia="Calibri" w:hAnsi="Times New Roman"/>
          <w:noProof/>
          <w:sz w:val="24"/>
          <w:szCs w:val="24"/>
        </w:rPr>
        <w:t xml:space="preserve"> de înfiinţare nr. </w:t>
      </w:r>
      <w:r>
        <w:rPr>
          <w:rFonts w:ascii="Times New Roman" w:eastAsia="Calibri" w:hAnsi="Times New Roman"/>
          <w:noProof/>
          <w:sz w:val="24"/>
          <w:szCs w:val="24"/>
        </w:rPr>
        <w:t>1234 operatorului economic</w:t>
      </w:r>
      <w:r w:rsidRPr="001C4204">
        <w:rPr>
          <w:rFonts w:ascii="Times New Roman" w:eastAsia="Calibri" w:hAnsi="Times New Roman"/>
          <w:noProof/>
          <w:sz w:val="24"/>
          <w:szCs w:val="24"/>
        </w:rPr>
        <w:t xml:space="preserve"> </w:t>
      </w:r>
      <w:r>
        <w:rPr>
          <w:rFonts w:ascii="Times New Roman" w:eastAsia="Calibri" w:hAnsi="Times New Roman"/>
          <w:noProof/>
          <w:sz w:val="24"/>
          <w:szCs w:val="24"/>
        </w:rPr>
        <w:t xml:space="preserve">CHIMCOMPLEX </w:t>
      </w:r>
      <w:r w:rsidRPr="00D91C2B">
        <w:rPr>
          <w:rFonts w:ascii="Times New Roman" w:hAnsi="Times New Roman"/>
          <w:bCs/>
          <w:szCs w:val="24"/>
        </w:rPr>
        <w:t>S.A.</w:t>
      </w:r>
      <w:r>
        <w:rPr>
          <w:rFonts w:ascii="Times New Roman" w:hAnsi="Times New Roman"/>
          <w:bCs/>
          <w:szCs w:val="24"/>
        </w:rPr>
        <w:t xml:space="preserve"> BORZESTI,</w:t>
      </w:r>
      <w:r>
        <w:rPr>
          <w:rFonts w:ascii="Times New Roman" w:eastAsia="Calibri" w:hAnsi="Times New Roman"/>
          <w:noProof/>
          <w:sz w:val="24"/>
          <w:szCs w:val="24"/>
        </w:rPr>
        <w:t xml:space="preserve"> </w:t>
      </w:r>
      <w:r w:rsidRPr="001C4204">
        <w:rPr>
          <w:rFonts w:ascii="Times New Roman" w:eastAsia="Calibri" w:hAnsi="Times New Roman"/>
          <w:noProof/>
          <w:sz w:val="24"/>
          <w:szCs w:val="24"/>
        </w:rPr>
        <w:t>pentru realizarea noii capacităţi energetice</w:t>
      </w:r>
      <w:r>
        <w:rPr>
          <w:rFonts w:ascii="Times New Roman" w:eastAsia="Calibri" w:hAnsi="Times New Roman"/>
          <w:noProof/>
          <w:sz w:val="24"/>
          <w:szCs w:val="24"/>
        </w:rPr>
        <w:t xml:space="preserve"> </w:t>
      </w:r>
      <w:r w:rsidRPr="00243EA1">
        <w:rPr>
          <w:rFonts w:ascii="Times New Roman" w:eastAsia="Calibri" w:hAnsi="Times New Roman"/>
          <w:noProof/>
          <w:sz w:val="24"/>
          <w:szCs w:val="24"/>
        </w:rPr>
        <w:t>Centrala de cogenerare de înaltă eficiență CHIMCOMPLEX SA BORZESTI - Sucursala Râmnicu Vâlcea, cu puterea electrică maximal debitată de 46,2 MW, care va fi amplasată pe platforma industrială a CHIMCOMPLEX S.A. BORZESTI Sucursala Râmnicu Vâlcea</w:t>
      </w:r>
      <w:r>
        <w:rPr>
          <w:rFonts w:ascii="Times New Roman" w:eastAsia="Calibri" w:hAnsi="Times New Roman"/>
          <w:noProof/>
          <w:sz w:val="24"/>
          <w:szCs w:val="24"/>
        </w:rPr>
        <w:t>,</w:t>
      </w:r>
      <w:r w:rsidRPr="00243EA1">
        <w:rPr>
          <w:rFonts w:ascii="Times New Roman" w:eastAsia="Calibri" w:hAnsi="Times New Roman"/>
          <w:noProof/>
          <w:sz w:val="24"/>
          <w:szCs w:val="24"/>
        </w:rPr>
        <w:t xml:space="preserve"> din Str. Uzinei nr. 1, Mun. Râmnicu Vâlcea, Jud. Vâlcea</w:t>
      </w:r>
      <w:r w:rsidR="000E0BD3">
        <w:rPr>
          <w:rFonts w:ascii="Times New Roman" w:eastAsia="Calibri" w:hAnsi="Times New Roman"/>
          <w:noProof/>
          <w:sz w:val="24"/>
          <w:szCs w:val="24"/>
        </w:rPr>
        <w:t>, având durata de valabilitate de 30 luni</w:t>
      </w:r>
      <w:r w:rsidRPr="00E20193">
        <w:rPr>
          <w:rFonts w:ascii="Times New Roman" w:eastAsia="Calibri" w:hAnsi="Times New Roman"/>
          <w:noProof/>
          <w:sz w:val="24"/>
          <w:szCs w:val="24"/>
        </w:rPr>
        <w:t>;</w:t>
      </w:r>
      <w:r w:rsidRPr="007C28A0">
        <w:rPr>
          <w:rFonts w:ascii="Times New Roman" w:eastAsia="Calibri" w:hAnsi="Times New Roman"/>
          <w:noProof/>
          <w:sz w:val="24"/>
          <w:szCs w:val="24"/>
        </w:rPr>
        <w:t xml:space="preserve"> </w:t>
      </w:r>
    </w:p>
    <w:p w:rsidR="005B17B0" w:rsidRDefault="005B17B0" w:rsidP="005B17B0">
      <w:pPr>
        <w:spacing w:line="240" w:lineRule="auto"/>
        <w:ind w:right="-46" w:firstLine="720"/>
        <w:jc w:val="both"/>
        <w:rPr>
          <w:rFonts w:ascii="Times New Roman" w:eastAsia="Calibri" w:hAnsi="Times New Roman"/>
          <w:noProof/>
          <w:sz w:val="24"/>
          <w:szCs w:val="24"/>
          <w:lang w:val="en-US"/>
        </w:rPr>
      </w:pPr>
      <w:r>
        <w:rPr>
          <w:rFonts w:ascii="Times New Roman" w:eastAsia="Calibri" w:hAnsi="Times New Roman"/>
          <w:noProof/>
          <w:sz w:val="24"/>
          <w:szCs w:val="24"/>
        </w:rPr>
        <w:t>- acordarea</w:t>
      </w:r>
      <w:r w:rsidRPr="0093078E">
        <w:rPr>
          <w:rFonts w:ascii="Times New Roman" w:eastAsia="Calibri" w:hAnsi="Times New Roman"/>
          <w:noProof/>
          <w:sz w:val="24"/>
          <w:szCs w:val="24"/>
        </w:rPr>
        <w:t xml:space="preserve"> Autorizaţi</w:t>
      </w:r>
      <w:r>
        <w:rPr>
          <w:rFonts w:ascii="Times New Roman" w:eastAsia="Calibri" w:hAnsi="Times New Roman"/>
          <w:noProof/>
          <w:sz w:val="24"/>
          <w:szCs w:val="24"/>
        </w:rPr>
        <w:t>ei</w:t>
      </w:r>
      <w:r w:rsidRPr="0093078E">
        <w:rPr>
          <w:rFonts w:ascii="Times New Roman" w:eastAsia="Calibri" w:hAnsi="Times New Roman"/>
          <w:noProof/>
          <w:sz w:val="24"/>
          <w:szCs w:val="24"/>
        </w:rPr>
        <w:t xml:space="preserve"> de înfiinţare nr. </w:t>
      </w:r>
      <w:r>
        <w:rPr>
          <w:rFonts w:ascii="Times New Roman" w:eastAsia="Calibri" w:hAnsi="Times New Roman"/>
          <w:noProof/>
          <w:sz w:val="24"/>
          <w:szCs w:val="24"/>
        </w:rPr>
        <w:t xml:space="preserve">1235 operatorului economic BIO VÂNĂTORI S.R.L., </w:t>
      </w:r>
      <w:r w:rsidRPr="001C4204">
        <w:rPr>
          <w:rFonts w:ascii="Times New Roman" w:eastAsia="Calibri" w:hAnsi="Times New Roman"/>
          <w:noProof/>
          <w:sz w:val="24"/>
          <w:szCs w:val="24"/>
        </w:rPr>
        <w:t>pentru realizarea noii capacităţi energetice</w:t>
      </w:r>
      <w:r>
        <w:rPr>
          <w:rFonts w:ascii="Times New Roman" w:eastAsia="Calibri" w:hAnsi="Times New Roman"/>
          <w:noProof/>
          <w:sz w:val="24"/>
          <w:szCs w:val="24"/>
        </w:rPr>
        <w:t xml:space="preserve"> </w:t>
      </w:r>
      <w:r w:rsidR="00EE7A62" w:rsidRPr="00243EA1">
        <w:rPr>
          <w:rFonts w:ascii="Times New Roman" w:eastAsia="Calibri" w:hAnsi="Times New Roman"/>
          <w:noProof/>
          <w:sz w:val="24"/>
          <w:szCs w:val="24"/>
        </w:rPr>
        <w:t xml:space="preserve">Centrala electrică fotovoltaică </w:t>
      </w:r>
      <w:r w:rsidR="00EE7A62">
        <w:rPr>
          <w:rFonts w:ascii="Times New Roman" w:eastAsia="Calibri" w:hAnsi="Times New Roman"/>
          <w:noProof/>
          <w:sz w:val="24"/>
          <w:szCs w:val="24"/>
        </w:rPr>
        <w:t>(</w:t>
      </w:r>
      <w:r>
        <w:rPr>
          <w:rFonts w:ascii="Times New Roman" w:eastAsia="Calibri" w:hAnsi="Times New Roman"/>
          <w:noProof/>
          <w:sz w:val="24"/>
          <w:szCs w:val="24"/>
        </w:rPr>
        <w:t>CEF</w:t>
      </w:r>
      <w:r w:rsidR="00EE7A62">
        <w:rPr>
          <w:rFonts w:ascii="Times New Roman" w:eastAsia="Calibri" w:hAnsi="Times New Roman"/>
          <w:noProof/>
          <w:sz w:val="24"/>
          <w:szCs w:val="24"/>
        </w:rPr>
        <w:t>)</w:t>
      </w:r>
      <w:bookmarkStart w:id="0" w:name="_GoBack"/>
      <w:bookmarkEnd w:id="0"/>
      <w:r>
        <w:rPr>
          <w:rFonts w:ascii="Times New Roman" w:eastAsia="Calibri" w:hAnsi="Times New Roman"/>
          <w:noProof/>
          <w:sz w:val="24"/>
          <w:szCs w:val="24"/>
        </w:rPr>
        <w:t xml:space="preserve"> Vânători Mehedinți, </w:t>
      </w:r>
      <w:r w:rsidRPr="00243EA1">
        <w:rPr>
          <w:rFonts w:ascii="Times New Roman" w:eastAsia="Calibri" w:hAnsi="Times New Roman"/>
          <w:noProof/>
          <w:sz w:val="24"/>
          <w:szCs w:val="24"/>
        </w:rPr>
        <w:t>cu puterea electrică maximal debitată de</w:t>
      </w:r>
      <w:r>
        <w:rPr>
          <w:rFonts w:ascii="Times New Roman" w:eastAsia="Calibri" w:hAnsi="Times New Roman"/>
          <w:noProof/>
          <w:sz w:val="24"/>
          <w:szCs w:val="24"/>
        </w:rPr>
        <w:t xml:space="preserve"> 3,356 MW, </w:t>
      </w:r>
      <w:r w:rsidRPr="00243EA1">
        <w:rPr>
          <w:rFonts w:ascii="Times New Roman" w:eastAsia="Calibri" w:hAnsi="Times New Roman"/>
          <w:noProof/>
          <w:sz w:val="24"/>
          <w:szCs w:val="24"/>
        </w:rPr>
        <w:t>care va fi amplasată</w:t>
      </w:r>
      <w:r>
        <w:rPr>
          <w:rFonts w:ascii="Times New Roman" w:eastAsia="Calibri" w:hAnsi="Times New Roman"/>
          <w:noProof/>
          <w:sz w:val="24"/>
          <w:szCs w:val="24"/>
        </w:rPr>
        <w:t xml:space="preserve"> în Satul Vânători, Comuna Vânători, Jud. Mehedinți</w:t>
      </w:r>
      <w:r w:rsidR="000E0BD3">
        <w:rPr>
          <w:rFonts w:ascii="Times New Roman" w:eastAsia="Calibri" w:hAnsi="Times New Roman"/>
          <w:noProof/>
          <w:sz w:val="24"/>
          <w:szCs w:val="24"/>
        </w:rPr>
        <w:t>, având durata de valabilitate de 15 luni</w:t>
      </w:r>
      <w:r>
        <w:rPr>
          <w:rFonts w:ascii="Times New Roman" w:eastAsia="Calibri" w:hAnsi="Times New Roman"/>
          <w:noProof/>
          <w:sz w:val="24"/>
          <w:szCs w:val="24"/>
          <w:lang w:val="en-US"/>
        </w:rPr>
        <w:t xml:space="preserve">; </w:t>
      </w:r>
    </w:p>
    <w:p w:rsidR="005B17B0" w:rsidRDefault="005B17B0" w:rsidP="005B17B0">
      <w:pPr>
        <w:spacing w:line="240" w:lineRule="auto"/>
        <w:ind w:right="-46" w:firstLine="720"/>
        <w:jc w:val="both"/>
        <w:rPr>
          <w:rFonts w:ascii="Times New Roman" w:eastAsia="Calibri" w:hAnsi="Times New Roman"/>
          <w:noProof/>
          <w:sz w:val="24"/>
          <w:szCs w:val="24"/>
          <w:lang w:val="en-US"/>
        </w:rPr>
      </w:pPr>
      <w:r>
        <w:rPr>
          <w:rFonts w:ascii="Times New Roman" w:eastAsia="Calibri" w:hAnsi="Times New Roman"/>
          <w:noProof/>
          <w:sz w:val="24"/>
          <w:szCs w:val="24"/>
        </w:rPr>
        <w:t>- acordarea</w:t>
      </w:r>
      <w:r w:rsidRPr="00C80F20">
        <w:rPr>
          <w:rFonts w:ascii="Times New Roman" w:eastAsia="Calibri" w:hAnsi="Times New Roman"/>
          <w:noProof/>
          <w:sz w:val="24"/>
          <w:szCs w:val="24"/>
          <w:lang w:val="en-US"/>
        </w:rPr>
        <w:t xml:space="preserve"> Autorizaţi</w:t>
      </w:r>
      <w:r>
        <w:rPr>
          <w:rFonts w:ascii="Times New Roman" w:eastAsia="Calibri" w:hAnsi="Times New Roman"/>
          <w:noProof/>
          <w:sz w:val="24"/>
          <w:szCs w:val="24"/>
          <w:lang w:val="en-US"/>
        </w:rPr>
        <w:t>ei</w:t>
      </w:r>
      <w:r w:rsidRPr="00C80F20">
        <w:rPr>
          <w:rFonts w:ascii="Times New Roman" w:eastAsia="Calibri" w:hAnsi="Times New Roman"/>
          <w:noProof/>
          <w:sz w:val="24"/>
          <w:szCs w:val="24"/>
          <w:lang w:val="en-US"/>
        </w:rPr>
        <w:t xml:space="preserve"> de înfiinţare nr. 12</w:t>
      </w:r>
      <w:r>
        <w:rPr>
          <w:rFonts w:ascii="Times New Roman" w:eastAsia="Calibri" w:hAnsi="Times New Roman"/>
          <w:noProof/>
          <w:sz w:val="24"/>
          <w:szCs w:val="24"/>
          <w:lang w:val="en-US"/>
        </w:rPr>
        <w:t>36</w:t>
      </w:r>
      <w:r w:rsidRPr="00C80F20">
        <w:rPr>
          <w:rFonts w:ascii="Times New Roman" w:eastAsia="Calibri" w:hAnsi="Times New Roman"/>
          <w:noProof/>
          <w:sz w:val="24"/>
          <w:szCs w:val="24"/>
          <w:lang w:val="en-US"/>
        </w:rPr>
        <w:t xml:space="preserve"> </w:t>
      </w:r>
      <w:r>
        <w:rPr>
          <w:rFonts w:ascii="Times New Roman" w:eastAsia="Calibri" w:hAnsi="Times New Roman"/>
          <w:noProof/>
          <w:sz w:val="24"/>
          <w:szCs w:val="24"/>
        </w:rPr>
        <w:t>operatorului economic</w:t>
      </w:r>
      <w:r w:rsidRPr="00243EA1">
        <w:t xml:space="preserve"> </w:t>
      </w:r>
      <w:bookmarkStart w:id="1" w:name="_Hlk106571386"/>
      <w:r>
        <w:rPr>
          <w:rFonts w:ascii="Times New Roman" w:hAnsi="Times New Roman"/>
          <w:szCs w:val="24"/>
        </w:rPr>
        <w:t>BORZESTI POWER</w:t>
      </w:r>
      <w:r>
        <w:rPr>
          <w:rFonts w:ascii="Times New Roman" w:hAnsi="Times New Roman"/>
          <w:bCs/>
          <w:noProof/>
        </w:rPr>
        <w:t xml:space="preserve"> S.R.L</w:t>
      </w:r>
      <w:bookmarkEnd w:id="1"/>
      <w:r>
        <w:rPr>
          <w:rFonts w:ascii="Times New Roman" w:hAnsi="Times New Roman"/>
          <w:bCs/>
          <w:noProof/>
        </w:rPr>
        <w:t>.,</w:t>
      </w:r>
      <w:r w:rsidRPr="00B96267">
        <w:rPr>
          <w:rFonts w:ascii="Times New Roman" w:hAnsi="Times New Roman"/>
          <w:spacing w:val="-8"/>
          <w:szCs w:val="24"/>
        </w:rPr>
        <w:t xml:space="preserve"> </w:t>
      </w:r>
      <w:r w:rsidRPr="001C4204">
        <w:rPr>
          <w:rFonts w:ascii="Times New Roman" w:eastAsia="Calibri" w:hAnsi="Times New Roman"/>
          <w:noProof/>
          <w:sz w:val="24"/>
          <w:szCs w:val="24"/>
        </w:rPr>
        <w:t>pentru realizarea noii capacităţi energetice</w:t>
      </w:r>
      <w:r>
        <w:rPr>
          <w:rFonts w:ascii="Times New Roman" w:eastAsia="Calibri" w:hAnsi="Times New Roman"/>
          <w:noProof/>
          <w:sz w:val="24"/>
          <w:szCs w:val="24"/>
        </w:rPr>
        <w:t xml:space="preserve"> </w:t>
      </w:r>
      <w:r w:rsidRPr="00243EA1">
        <w:rPr>
          <w:rFonts w:ascii="Times New Roman" w:eastAsia="Calibri" w:hAnsi="Times New Roman"/>
          <w:noProof/>
          <w:sz w:val="24"/>
          <w:szCs w:val="24"/>
        </w:rPr>
        <w:t>Centrala electrică fotovoltaică (CEF) Borzești, cu puterea electrică maximal debitată de 48 MW, care va fi amplasată în localitățile Onești și Gura Văii, Județul Bacău</w:t>
      </w:r>
      <w:r w:rsidR="000E0BD3">
        <w:rPr>
          <w:rFonts w:ascii="Times New Roman" w:eastAsia="Calibri" w:hAnsi="Times New Roman"/>
          <w:noProof/>
          <w:sz w:val="24"/>
          <w:szCs w:val="24"/>
        </w:rPr>
        <w:t>, având durata de valabilitate de 36 luni</w:t>
      </w:r>
      <w:r>
        <w:rPr>
          <w:rFonts w:ascii="Times New Roman" w:eastAsia="Calibri" w:hAnsi="Times New Roman"/>
          <w:noProof/>
          <w:sz w:val="24"/>
          <w:szCs w:val="24"/>
          <w:lang w:val="en-US"/>
        </w:rPr>
        <w:t xml:space="preserve">. </w:t>
      </w:r>
    </w:p>
    <w:p w:rsidR="00CA6AF6" w:rsidRPr="009A51F3" w:rsidRDefault="00CA6AF6" w:rsidP="00CA6AF6">
      <w:pPr>
        <w:spacing w:line="240" w:lineRule="auto"/>
        <w:ind w:right="-46"/>
        <w:rPr>
          <w:rFonts w:ascii="Times New Roman" w:eastAsia="Calibri" w:hAnsi="Times New Roman"/>
          <w:noProof/>
          <w:sz w:val="24"/>
          <w:szCs w:val="24"/>
          <w:lang w:val="en-US"/>
        </w:rPr>
      </w:pPr>
      <w:r w:rsidRPr="00CA6AF6">
        <w:rPr>
          <w:rFonts w:ascii="Times New Roman" w:eastAsia="Calibri" w:hAnsi="Times New Roman"/>
          <w:noProof/>
          <w:sz w:val="24"/>
          <w:szCs w:val="24"/>
          <w:lang w:val="en-US"/>
        </w:rPr>
        <w:t>Men</w:t>
      </w:r>
      <w:r>
        <w:rPr>
          <w:rFonts w:ascii="Times New Roman" w:eastAsia="Calibri" w:hAnsi="Times New Roman"/>
          <w:noProof/>
          <w:sz w:val="24"/>
          <w:szCs w:val="24"/>
          <w:lang w:val="en-US"/>
        </w:rPr>
        <w:t>ț</w:t>
      </w:r>
      <w:r w:rsidRPr="00CA6AF6">
        <w:rPr>
          <w:rFonts w:ascii="Times New Roman" w:eastAsia="Calibri" w:hAnsi="Times New Roman"/>
          <w:noProof/>
          <w:sz w:val="24"/>
          <w:szCs w:val="24"/>
          <w:lang w:val="en-US"/>
        </w:rPr>
        <w:t>ion</w:t>
      </w:r>
      <w:r w:rsidR="00BB0F12">
        <w:rPr>
          <w:rFonts w:ascii="Times New Roman" w:eastAsia="Calibri" w:hAnsi="Times New Roman"/>
          <w:noProof/>
          <w:sz w:val="24"/>
          <w:szCs w:val="24"/>
          <w:lang w:val="en-US"/>
        </w:rPr>
        <w:t>ez</w:t>
      </w:r>
      <w:r w:rsidRPr="00CA6AF6">
        <w:rPr>
          <w:rFonts w:ascii="Times New Roman" w:eastAsia="Calibri" w:hAnsi="Times New Roman"/>
          <w:noProof/>
          <w:sz w:val="24"/>
          <w:szCs w:val="24"/>
          <w:lang w:val="en-US"/>
        </w:rPr>
        <w:t xml:space="preserve"> că</w:t>
      </w:r>
      <w:r>
        <w:rPr>
          <w:rFonts w:ascii="Times New Roman" w:eastAsia="Calibri" w:hAnsi="Times New Roman"/>
          <w:noProof/>
          <w:sz w:val="24"/>
          <w:szCs w:val="24"/>
          <w:lang w:val="en-US"/>
        </w:rPr>
        <w:t xml:space="preserve"> </w:t>
      </w:r>
      <w:r w:rsidRPr="00CA6AF6">
        <w:rPr>
          <w:rFonts w:ascii="Times New Roman" w:eastAsia="Calibri" w:hAnsi="Times New Roman"/>
          <w:noProof/>
          <w:sz w:val="24"/>
          <w:szCs w:val="24"/>
          <w:lang w:val="en-US"/>
        </w:rPr>
        <w:t>ANRE continuă analiza capacităților de producere a energiei electrice și publică, în mod regulat, pe pagina proprie de internet, rapoarte detaliate privind situația actualizată a puterilor instalate.</w:t>
      </w:r>
    </w:p>
    <w:p w:rsidR="00563BC3" w:rsidRPr="00BB1753" w:rsidRDefault="00563BC3" w:rsidP="005B17B0">
      <w:pPr>
        <w:spacing w:after="0" w:line="360" w:lineRule="auto"/>
        <w:ind w:right="23"/>
        <w:rPr>
          <w:rFonts w:ascii="Times New Roman" w:hAnsi="Times New Roman"/>
          <w:i/>
          <w:sz w:val="24"/>
          <w:szCs w:val="24"/>
        </w:rPr>
      </w:pPr>
    </w:p>
    <w:p w:rsidR="00BB1753" w:rsidRDefault="00BB1753" w:rsidP="00BB1753">
      <w:pPr>
        <w:spacing w:after="0" w:line="240" w:lineRule="auto"/>
        <w:rPr>
          <w:rFonts w:ascii="Times New Roman" w:hAnsi="Times New Roman"/>
          <w:i/>
          <w:sz w:val="24"/>
          <w:szCs w:val="24"/>
        </w:rPr>
      </w:pPr>
    </w:p>
    <w:p w:rsidR="00BB1753" w:rsidRDefault="00BB1753" w:rsidP="00BB1753">
      <w:pPr>
        <w:spacing w:after="0" w:line="240" w:lineRule="auto"/>
        <w:rPr>
          <w:rFonts w:ascii="Times New Roman" w:hAnsi="Times New Roman"/>
          <w:i/>
          <w:sz w:val="24"/>
          <w:szCs w:val="24"/>
        </w:rPr>
      </w:pPr>
    </w:p>
    <w:p w:rsidR="00BB1753" w:rsidRDefault="00BB1753" w:rsidP="00BB1753">
      <w:pPr>
        <w:spacing w:after="0" w:line="240" w:lineRule="auto"/>
        <w:rPr>
          <w:rFonts w:ascii="Times New Roman" w:hAnsi="Times New Roman"/>
          <w:i/>
          <w:sz w:val="24"/>
          <w:szCs w:val="24"/>
        </w:rPr>
      </w:pPr>
    </w:p>
    <w:p w:rsidR="00BB1753" w:rsidRDefault="00BB1753" w:rsidP="00BB1753">
      <w:pPr>
        <w:spacing w:after="0" w:line="240" w:lineRule="auto"/>
        <w:rPr>
          <w:rFonts w:ascii="Times New Roman" w:hAnsi="Times New Roman"/>
          <w:i/>
          <w:sz w:val="24"/>
          <w:szCs w:val="24"/>
        </w:rPr>
      </w:pPr>
    </w:p>
    <w:p w:rsidR="00BB1753" w:rsidRDefault="00BB1753" w:rsidP="00BB1753">
      <w:pPr>
        <w:spacing w:after="0" w:line="240" w:lineRule="auto"/>
        <w:rPr>
          <w:rFonts w:ascii="Times New Roman" w:hAnsi="Times New Roman"/>
          <w:i/>
          <w:sz w:val="24"/>
          <w:szCs w:val="24"/>
        </w:rPr>
      </w:pPr>
    </w:p>
    <w:p w:rsidR="003A1093" w:rsidRPr="00886069" w:rsidRDefault="003A1093" w:rsidP="003A1093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en-US"/>
        </w:rPr>
      </w:pPr>
      <w:r w:rsidRPr="00886069">
        <w:rPr>
          <w:rFonts w:ascii="Times New Roman" w:hAnsi="Times New Roman"/>
          <w:b/>
          <w:sz w:val="24"/>
          <w:szCs w:val="24"/>
          <w:lang w:val="en-US"/>
        </w:rPr>
        <w:t xml:space="preserve">Dumitru </w:t>
      </w:r>
      <w:proofErr w:type="spellStart"/>
      <w:r w:rsidRPr="00886069">
        <w:rPr>
          <w:rFonts w:ascii="Times New Roman" w:hAnsi="Times New Roman"/>
          <w:b/>
          <w:sz w:val="24"/>
          <w:szCs w:val="24"/>
          <w:lang w:val="en-US"/>
        </w:rPr>
        <w:t>Chiriţă</w:t>
      </w:r>
      <w:proofErr w:type="spellEnd"/>
      <w:r w:rsidRPr="00886069">
        <w:rPr>
          <w:rFonts w:ascii="Times New Roman" w:hAnsi="Times New Roman"/>
          <w:b/>
          <w:sz w:val="24"/>
          <w:szCs w:val="24"/>
          <w:lang w:val="en-US"/>
        </w:rPr>
        <w:t>,</w:t>
      </w:r>
    </w:p>
    <w:p w:rsidR="003A1093" w:rsidRPr="00886069" w:rsidRDefault="003A1093" w:rsidP="003A1093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en-US"/>
        </w:rPr>
      </w:pPr>
      <w:proofErr w:type="spellStart"/>
      <w:r w:rsidRPr="00886069">
        <w:rPr>
          <w:rFonts w:ascii="Times New Roman" w:hAnsi="Times New Roman"/>
          <w:b/>
          <w:sz w:val="24"/>
          <w:szCs w:val="24"/>
          <w:lang w:val="en-US"/>
        </w:rPr>
        <w:t>Preşedinte</w:t>
      </w:r>
      <w:proofErr w:type="spellEnd"/>
      <w:r w:rsidRPr="00886069">
        <w:rPr>
          <w:rFonts w:ascii="Times New Roman" w:hAnsi="Times New Roman"/>
          <w:b/>
          <w:sz w:val="24"/>
          <w:szCs w:val="24"/>
          <w:lang w:val="en-US"/>
        </w:rPr>
        <w:t xml:space="preserve"> al ANRE</w:t>
      </w:r>
    </w:p>
    <w:p w:rsidR="003A1093" w:rsidRPr="00980C7E" w:rsidRDefault="003A1093" w:rsidP="003A1093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="003A1093" w:rsidRPr="00980C7E" w:rsidRDefault="003A1093" w:rsidP="003A1093">
      <w:pPr>
        <w:spacing w:after="0" w:line="240" w:lineRule="auto"/>
        <w:jc w:val="both"/>
        <w:rPr>
          <w:rFonts w:ascii="Times New Roman" w:hAnsi="Times New Roman"/>
          <w:i/>
          <w:sz w:val="24"/>
          <w:szCs w:val="24"/>
        </w:rPr>
      </w:pPr>
      <w:r w:rsidRPr="00980C7E">
        <w:rPr>
          <w:rFonts w:ascii="Times New Roman" w:hAnsi="Times New Roman"/>
          <w:i/>
          <w:sz w:val="24"/>
          <w:szCs w:val="24"/>
          <w:lang w:eastAsia="en-US"/>
        </w:rPr>
        <w:t>2</w:t>
      </w:r>
      <w:r>
        <w:rPr>
          <w:rFonts w:ascii="Times New Roman" w:hAnsi="Times New Roman"/>
          <w:i/>
          <w:sz w:val="24"/>
          <w:szCs w:val="24"/>
          <w:lang w:eastAsia="en-US"/>
        </w:rPr>
        <w:t>4</w:t>
      </w:r>
      <w:r w:rsidRPr="00980C7E">
        <w:rPr>
          <w:rFonts w:ascii="Times New Roman" w:hAnsi="Times New Roman"/>
          <w:i/>
          <w:sz w:val="24"/>
          <w:szCs w:val="24"/>
          <w:lang w:eastAsia="en-US"/>
        </w:rPr>
        <w:t>.10.2022</w:t>
      </w:r>
    </w:p>
    <w:p w:rsidR="00980C7E" w:rsidRPr="00BB1753" w:rsidRDefault="00980C7E" w:rsidP="003A1093">
      <w:pPr>
        <w:spacing w:after="0" w:line="240" w:lineRule="auto"/>
        <w:rPr>
          <w:rFonts w:ascii="Times New Roman" w:hAnsi="Times New Roman"/>
          <w:i/>
          <w:sz w:val="24"/>
          <w:szCs w:val="24"/>
        </w:rPr>
      </w:pPr>
    </w:p>
    <w:sectPr w:rsidR="00980C7E" w:rsidRPr="00BB1753" w:rsidSect="003427FA">
      <w:footerReference w:type="default" r:id="rId8"/>
      <w:headerReference w:type="first" r:id="rId9"/>
      <w:footerReference w:type="first" r:id="rId10"/>
      <w:pgSz w:w="11906" w:h="16838" w:code="9"/>
      <w:pgMar w:top="1418" w:right="849" w:bottom="1276" w:left="1134" w:header="284" w:footer="283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C1756" w:rsidRDefault="000C1756" w:rsidP="003B4C37">
      <w:pPr>
        <w:spacing w:after="0" w:line="240" w:lineRule="auto"/>
      </w:pPr>
      <w:r>
        <w:separator/>
      </w:r>
    </w:p>
  </w:endnote>
  <w:endnote w:type="continuationSeparator" w:id="0">
    <w:p w:rsidR="000C1756" w:rsidRDefault="000C1756" w:rsidP="003B4C3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818072404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561D6D" w:rsidRDefault="00561D6D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F74463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561D6D" w:rsidRDefault="00561D6D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B4C37" w:rsidRPr="00A63C0A" w:rsidRDefault="003B4C37" w:rsidP="00561D6D">
    <w:pPr>
      <w:tabs>
        <w:tab w:val="left" w:pos="2475"/>
        <w:tab w:val="center" w:pos="5031"/>
      </w:tabs>
      <w:spacing w:after="40" w:line="240" w:lineRule="auto"/>
      <w:jc w:val="center"/>
      <w:rPr>
        <w:rFonts w:ascii="Arial" w:hAnsi="Arial" w:cs="Arial"/>
        <w:sz w:val="16"/>
      </w:rPr>
    </w:pPr>
    <w:r w:rsidRPr="00A63C0A">
      <w:rPr>
        <w:rFonts w:ascii="Arial" w:hAnsi="Arial" w:cs="Arial"/>
        <w:sz w:val="16"/>
      </w:rPr>
      <w:t>Str. Constantin Nacu, nr. 3, Sector 2, Bucureşti, Cod poştal: 020995</w:t>
    </w:r>
  </w:p>
  <w:p w:rsidR="003B4C37" w:rsidRPr="00160D1D" w:rsidRDefault="00F80B77" w:rsidP="00F80B77">
    <w:pPr>
      <w:tabs>
        <w:tab w:val="center" w:pos="4864"/>
        <w:tab w:val="left" w:pos="8235"/>
      </w:tabs>
      <w:spacing w:after="40" w:line="240" w:lineRule="auto"/>
      <w:rPr>
        <w:rFonts w:ascii="Arial" w:hAnsi="Arial" w:cs="Arial"/>
        <w:sz w:val="16"/>
      </w:rPr>
    </w:pPr>
    <w:r>
      <w:rPr>
        <w:rFonts w:ascii="Arial" w:hAnsi="Arial" w:cs="Arial"/>
        <w:sz w:val="16"/>
      </w:rPr>
      <w:tab/>
    </w:r>
    <w:r w:rsidR="003B4C37" w:rsidRPr="00A63C0A">
      <w:rPr>
        <w:rFonts w:ascii="Arial" w:hAnsi="Arial" w:cs="Arial"/>
        <w:sz w:val="16"/>
      </w:rPr>
      <w:t>Tel: (021) 327 8100. Fax: (021) 312 4365. E-mail: anre@anre.ro. Web: www.anre.ro</w:t>
    </w:r>
    <w:r>
      <w:rPr>
        <w:rFonts w:ascii="Arial" w:hAnsi="Arial" w:cs="Arial"/>
        <w:sz w:val="16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C1756" w:rsidRDefault="000C1756" w:rsidP="003B4C37">
      <w:pPr>
        <w:spacing w:after="0" w:line="240" w:lineRule="auto"/>
      </w:pPr>
      <w:r>
        <w:separator/>
      </w:r>
    </w:p>
  </w:footnote>
  <w:footnote w:type="continuationSeparator" w:id="0">
    <w:p w:rsidR="000C1756" w:rsidRDefault="000C1756" w:rsidP="003B4C3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B4C37" w:rsidRDefault="0027738A" w:rsidP="00561D6D">
    <w:pPr>
      <w:pStyle w:val="Header"/>
      <w:tabs>
        <w:tab w:val="clear" w:pos="9026"/>
        <w:tab w:val="right" w:pos="7349"/>
      </w:tabs>
    </w:pPr>
    <w:r>
      <w:rPr>
        <w:noProof/>
        <w:lang w:val="en-GB"/>
      </w:rPr>
      <w:drawing>
        <wp:anchor distT="0" distB="0" distL="114300" distR="114300" simplePos="0" relativeHeight="251661312" behindDoc="1" locked="0" layoutInCell="1" allowOverlap="1">
          <wp:simplePos x="0" y="0"/>
          <wp:positionH relativeFrom="column">
            <wp:posOffset>5800090</wp:posOffset>
          </wp:positionH>
          <wp:positionV relativeFrom="paragraph">
            <wp:posOffset>7620</wp:posOffset>
          </wp:positionV>
          <wp:extent cx="467995" cy="676275"/>
          <wp:effectExtent l="0" t="0" r="8255" b="9525"/>
          <wp:wrapTight wrapText="bothSides">
            <wp:wrapPolygon edited="0">
              <wp:start x="0" y="0"/>
              <wp:lineTo x="0" y="19470"/>
              <wp:lineTo x="7034" y="21296"/>
              <wp:lineTo x="14068" y="21296"/>
              <wp:lineTo x="21102" y="19470"/>
              <wp:lineTo x="21102" y="0"/>
              <wp:lineTo x="0" y="0"/>
            </wp:wrapPolygon>
          </wp:wrapTight>
          <wp:docPr id="7" name="Pictur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Coat_of_arms_of_Romania.svg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67995" cy="6762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n-GB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A4C37FD" wp14:editId="290CABA5">
              <wp:simplePos x="0" y="0"/>
              <wp:positionH relativeFrom="margin">
                <wp:posOffset>652145</wp:posOffset>
              </wp:positionH>
              <wp:positionV relativeFrom="paragraph">
                <wp:posOffset>153035</wp:posOffset>
              </wp:positionV>
              <wp:extent cx="5191125" cy="561975"/>
              <wp:effectExtent l="0" t="0" r="0" b="0"/>
              <wp:wrapNone/>
              <wp:docPr id="1" name="Text Box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191125" cy="56197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3B4C37" w:rsidRPr="00A70B44" w:rsidRDefault="003B4C37" w:rsidP="003B4C37">
                          <w:pPr>
                            <w:spacing w:after="0" w:line="360" w:lineRule="auto"/>
                            <w:rPr>
                              <w:rFonts w:ascii="Arial" w:hAnsi="Arial" w:cs="Arial"/>
                              <w:b/>
                              <w:szCs w:val="21"/>
                            </w:rPr>
                          </w:pPr>
                          <w:r w:rsidRPr="00A70B44">
                            <w:rPr>
                              <w:rFonts w:ascii="Arial" w:hAnsi="Arial" w:cs="Arial"/>
                              <w:b/>
                              <w:szCs w:val="21"/>
                            </w:rPr>
                            <w:t>AUTORITATEA NAȚIONALĂ DE REGLEMENTARE ÎN DOMENIUL ENERGIEI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0A4C37FD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51.35pt;margin-top:12.05pt;width:408.75pt;height:44.2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" filled="f" stroked="f" strokeweight=".5pt">
              <v:textbox>
                <w:txbxContent>
                  <w:p w:rsidR="003B4C37" w:rsidRPr="00A70B44" w:rsidRDefault="003B4C37" w:rsidP="003B4C37">
                    <w:pPr>
                      <w:spacing w:after="0" w:line="360" w:lineRule="auto"/>
                      <w:rPr>
                        <w:rFonts w:ascii="Arial" w:hAnsi="Arial" w:cs="Arial"/>
                        <w:b/>
                        <w:szCs w:val="21"/>
                      </w:rPr>
                    </w:pPr>
                    <w:r w:rsidRPr="00A70B44">
                      <w:rPr>
                        <w:rFonts w:ascii="Arial" w:hAnsi="Arial" w:cs="Arial"/>
                        <w:b/>
                        <w:szCs w:val="21"/>
                      </w:rPr>
                      <w:t>AUTORITATEA NAȚIONALĂ DE REGLEMENTARE ÎN DOMENIUL ENERGIEI</w:t>
                    </w:r>
                  </w:p>
                </w:txbxContent>
              </v:textbox>
              <w10:wrap anchorx="margin"/>
            </v:shape>
          </w:pict>
        </mc:Fallback>
      </mc:AlternateContent>
    </w:r>
    <w:r w:rsidR="00561D6D">
      <w:rPr>
        <w:noProof/>
        <w:lang w:val="en-GB"/>
      </w:rPr>
      <w:drawing>
        <wp:inline distT="0" distB="0" distL="0" distR="0" wp14:anchorId="27385D1F" wp14:editId="3859385E">
          <wp:extent cx="834887" cy="669934"/>
          <wp:effectExtent l="0" t="0" r="0" b="0"/>
          <wp:docPr id="8" name="Picture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LOGO ANRE - SIMBOL FINAL FINAL-01.pn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45074" cy="67810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3B4C37" w:rsidRPr="006521DE">
      <w:rPr>
        <w:noProof/>
        <w:lang w:val="en-GB"/>
      </w:rPr>
      <w:t xml:space="preserve"> </w:t>
    </w:r>
    <w:r w:rsidR="003B4C37">
      <w:t xml:space="preserve">                                                                                                                                                                </w:t>
    </w:r>
  </w:p>
  <w:p w:rsidR="003B4C37" w:rsidRDefault="0027738A">
    <w:pPr>
      <w:pStyle w:val="Header"/>
    </w:pPr>
    <w:r>
      <w:rPr>
        <w:noProof/>
        <w:lang w:val="en-GB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66219E66" wp14:editId="32C69781">
              <wp:simplePos x="0" y="0"/>
              <wp:positionH relativeFrom="margin">
                <wp:posOffset>1905</wp:posOffset>
              </wp:positionH>
              <wp:positionV relativeFrom="paragraph">
                <wp:posOffset>50165</wp:posOffset>
              </wp:positionV>
              <wp:extent cx="6264000" cy="0"/>
              <wp:effectExtent l="0" t="0" r="22860" b="19050"/>
              <wp:wrapNone/>
              <wp:docPr id="2" name="Straight Connector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4000" cy="0"/>
                      </a:xfrm>
                      <a:prstGeom prst="line">
                        <a:avLst/>
                      </a:prstGeom>
                      <a:ln w="6350">
                        <a:solidFill>
                          <a:schemeClr val="tx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376112C8" id="Straight Connector 2" o:spid="_x0000_s1026" style="position:absolute;z-index:251660288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" from=".15pt,3.95pt" to="493.4pt,3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" strokecolor="black [3213]" strokeweight=".5pt">
              <v:stroke joinstyle="miter"/>
              <w10:wrap anchorx="margin"/>
            </v:lin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3963DE"/>
    <w:multiLevelType w:val="hybridMultilevel"/>
    <w:tmpl w:val="AFB06C26"/>
    <w:lvl w:ilvl="0" w:tplc="1B54EB84">
      <w:start w:val="1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5AB1BF7"/>
    <w:multiLevelType w:val="hybridMultilevel"/>
    <w:tmpl w:val="2174CC34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EBD1B61"/>
    <w:multiLevelType w:val="hybridMultilevel"/>
    <w:tmpl w:val="3FA4E0BE"/>
    <w:lvl w:ilvl="0" w:tplc="0418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" w15:restartNumberingAfterBreak="0">
    <w:nsid w:val="11B5707C"/>
    <w:multiLevelType w:val="hybridMultilevel"/>
    <w:tmpl w:val="309EAA3E"/>
    <w:lvl w:ilvl="0" w:tplc="99582E28">
      <w:start w:val="4"/>
      <w:numFmt w:val="bullet"/>
      <w:lvlText w:val="-"/>
      <w:lvlJc w:val="left"/>
      <w:pPr>
        <w:ind w:left="708" w:hanging="360"/>
      </w:pPr>
      <w:rPr>
        <w:rFonts w:ascii="Times New Roman" w:eastAsiaTheme="minorHAnsi" w:hAnsi="Times New Roman" w:cs="Times New Roman" w:hint="default"/>
      </w:rPr>
    </w:lvl>
    <w:lvl w:ilvl="1" w:tplc="8E54CBD0">
      <w:start w:val="1"/>
      <w:numFmt w:val="bullet"/>
      <w:lvlText w:val="o"/>
      <w:lvlJc w:val="left"/>
      <w:pPr>
        <w:ind w:left="1428" w:hanging="360"/>
      </w:pPr>
      <w:rPr>
        <w:rFonts w:ascii="Times New Roman" w:hAnsi="Times New Roman" w:cs="Times New Roman" w:hint="default"/>
      </w:rPr>
    </w:lvl>
    <w:lvl w:ilvl="2" w:tplc="04180005" w:tentative="1">
      <w:start w:val="1"/>
      <w:numFmt w:val="bullet"/>
      <w:lvlText w:val=""/>
      <w:lvlJc w:val="left"/>
      <w:pPr>
        <w:ind w:left="2148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68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588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08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28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48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68" w:hanging="360"/>
      </w:pPr>
      <w:rPr>
        <w:rFonts w:ascii="Wingdings" w:hAnsi="Wingdings" w:hint="default"/>
      </w:rPr>
    </w:lvl>
  </w:abstractNum>
  <w:abstractNum w:abstractNumId="4" w15:restartNumberingAfterBreak="0">
    <w:nsid w:val="18FCD790"/>
    <w:multiLevelType w:val="hybridMultilevel"/>
    <w:tmpl w:val="B2EAE2D0"/>
    <w:lvl w:ilvl="0" w:tplc="FFFFFFFF">
      <w:start w:val="1"/>
      <w:numFmt w:val="lowerRoman"/>
      <w:lvlText w:val="%1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" w15:restartNumberingAfterBreak="0">
    <w:nsid w:val="1A0D0A37"/>
    <w:multiLevelType w:val="hybridMultilevel"/>
    <w:tmpl w:val="464C3C54"/>
    <w:lvl w:ilvl="0" w:tplc="1194A384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2B3763D"/>
    <w:multiLevelType w:val="hybridMultilevel"/>
    <w:tmpl w:val="AA9EF262"/>
    <w:lvl w:ilvl="0" w:tplc="0418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25957540"/>
    <w:multiLevelType w:val="hybridMultilevel"/>
    <w:tmpl w:val="B584110E"/>
    <w:lvl w:ilvl="0" w:tplc="982667C8">
      <w:numFmt w:val="bullet"/>
      <w:lvlText w:val=""/>
      <w:lvlJc w:val="left"/>
      <w:pPr>
        <w:ind w:left="836" w:hanging="361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ro-RO" w:eastAsia="en-US" w:bidi="ar-SA"/>
      </w:rPr>
    </w:lvl>
    <w:lvl w:ilvl="1" w:tplc="FC3C0BE6">
      <w:numFmt w:val="bullet"/>
      <w:lvlText w:val="•"/>
      <w:lvlJc w:val="left"/>
      <w:pPr>
        <w:ind w:left="1770" w:hanging="361"/>
      </w:pPr>
      <w:rPr>
        <w:rFonts w:hint="default"/>
        <w:lang w:val="ro-RO" w:eastAsia="en-US" w:bidi="ar-SA"/>
      </w:rPr>
    </w:lvl>
    <w:lvl w:ilvl="2" w:tplc="B4E09A62">
      <w:numFmt w:val="bullet"/>
      <w:lvlText w:val="•"/>
      <w:lvlJc w:val="left"/>
      <w:pPr>
        <w:ind w:left="2701" w:hanging="361"/>
      </w:pPr>
      <w:rPr>
        <w:rFonts w:hint="default"/>
        <w:lang w:val="ro-RO" w:eastAsia="en-US" w:bidi="ar-SA"/>
      </w:rPr>
    </w:lvl>
    <w:lvl w:ilvl="3" w:tplc="40DEEC0A">
      <w:numFmt w:val="bullet"/>
      <w:lvlText w:val="•"/>
      <w:lvlJc w:val="left"/>
      <w:pPr>
        <w:ind w:left="3631" w:hanging="361"/>
      </w:pPr>
      <w:rPr>
        <w:rFonts w:hint="default"/>
        <w:lang w:val="ro-RO" w:eastAsia="en-US" w:bidi="ar-SA"/>
      </w:rPr>
    </w:lvl>
    <w:lvl w:ilvl="4" w:tplc="EEDAE6A8">
      <w:numFmt w:val="bullet"/>
      <w:lvlText w:val="•"/>
      <w:lvlJc w:val="left"/>
      <w:pPr>
        <w:ind w:left="4562" w:hanging="361"/>
      </w:pPr>
      <w:rPr>
        <w:rFonts w:hint="default"/>
        <w:lang w:val="ro-RO" w:eastAsia="en-US" w:bidi="ar-SA"/>
      </w:rPr>
    </w:lvl>
    <w:lvl w:ilvl="5" w:tplc="43767546">
      <w:numFmt w:val="bullet"/>
      <w:lvlText w:val="•"/>
      <w:lvlJc w:val="left"/>
      <w:pPr>
        <w:ind w:left="5492" w:hanging="361"/>
      </w:pPr>
      <w:rPr>
        <w:rFonts w:hint="default"/>
        <w:lang w:val="ro-RO" w:eastAsia="en-US" w:bidi="ar-SA"/>
      </w:rPr>
    </w:lvl>
    <w:lvl w:ilvl="6" w:tplc="972286F8">
      <w:numFmt w:val="bullet"/>
      <w:lvlText w:val="•"/>
      <w:lvlJc w:val="left"/>
      <w:pPr>
        <w:ind w:left="6423" w:hanging="361"/>
      </w:pPr>
      <w:rPr>
        <w:rFonts w:hint="default"/>
        <w:lang w:val="ro-RO" w:eastAsia="en-US" w:bidi="ar-SA"/>
      </w:rPr>
    </w:lvl>
    <w:lvl w:ilvl="7" w:tplc="758CF500">
      <w:numFmt w:val="bullet"/>
      <w:lvlText w:val="•"/>
      <w:lvlJc w:val="left"/>
      <w:pPr>
        <w:ind w:left="7353" w:hanging="361"/>
      </w:pPr>
      <w:rPr>
        <w:rFonts w:hint="default"/>
        <w:lang w:val="ro-RO" w:eastAsia="en-US" w:bidi="ar-SA"/>
      </w:rPr>
    </w:lvl>
    <w:lvl w:ilvl="8" w:tplc="99E2FF7E">
      <w:numFmt w:val="bullet"/>
      <w:lvlText w:val="•"/>
      <w:lvlJc w:val="left"/>
      <w:pPr>
        <w:ind w:left="8284" w:hanging="361"/>
      </w:pPr>
      <w:rPr>
        <w:rFonts w:hint="default"/>
        <w:lang w:val="ro-RO" w:eastAsia="en-US" w:bidi="ar-SA"/>
      </w:rPr>
    </w:lvl>
  </w:abstractNum>
  <w:abstractNum w:abstractNumId="8" w15:restartNumberingAfterBreak="0">
    <w:nsid w:val="36175E80"/>
    <w:multiLevelType w:val="hybridMultilevel"/>
    <w:tmpl w:val="E9FE34F0"/>
    <w:lvl w:ilvl="0" w:tplc="BBE6E960">
      <w:start w:val="1"/>
      <w:numFmt w:val="decimal"/>
      <w:lvlText w:val="Art. %1. - "/>
      <w:lvlJc w:val="left"/>
      <w:pPr>
        <w:ind w:left="1778" w:hanging="360"/>
      </w:pPr>
      <w:rPr>
        <w:rFonts w:ascii="Times New Roman" w:hAnsi="Times New Roman" w:hint="default"/>
        <w:b/>
        <w:i w:val="0"/>
        <w:sz w:val="24"/>
      </w:rPr>
    </w:lvl>
    <w:lvl w:ilvl="1" w:tplc="4C20B858">
      <w:start w:val="1"/>
      <w:numFmt w:val="lowerLetter"/>
      <w:lvlText w:val="%2)"/>
      <w:lvlJc w:val="left"/>
      <w:pPr>
        <w:ind w:left="786" w:hanging="360"/>
      </w:pPr>
      <w:rPr>
        <w:rFonts w:hint="default"/>
      </w:rPr>
    </w:lvl>
    <w:lvl w:ilvl="2" w:tplc="0418001B">
      <w:start w:val="1"/>
      <w:numFmt w:val="lowerRoman"/>
      <w:lvlText w:val="%3."/>
      <w:lvlJc w:val="right"/>
      <w:pPr>
        <w:ind w:left="2218" w:hanging="180"/>
      </w:pPr>
    </w:lvl>
    <w:lvl w:ilvl="3" w:tplc="0418000F" w:tentative="1">
      <w:start w:val="1"/>
      <w:numFmt w:val="decimal"/>
      <w:lvlText w:val="%4."/>
      <w:lvlJc w:val="left"/>
      <w:pPr>
        <w:ind w:left="2938" w:hanging="360"/>
      </w:pPr>
    </w:lvl>
    <w:lvl w:ilvl="4" w:tplc="04180019" w:tentative="1">
      <w:start w:val="1"/>
      <w:numFmt w:val="lowerLetter"/>
      <w:lvlText w:val="%5."/>
      <w:lvlJc w:val="left"/>
      <w:pPr>
        <w:ind w:left="3658" w:hanging="360"/>
      </w:pPr>
    </w:lvl>
    <w:lvl w:ilvl="5" w:tplc="0418001B" w:tentative="1">
      <w:start w:val="1"/>
      <w:numFmt w:val="lowerRoman"/>
      <w:lvlText w:val="%6."/>
      <w:lvlJc w:val="right"/>
      <w:pPr>
        <w:ind w:left="4378" w:hanging="180"/>
      </w:pPr>
    </w:lvl>
    <w:lvl w:ilvl="6" w:tplc="0418000F" w:tentative="1">
      <w:start w:val="1"/>
      <w:numFmt w:val="decimal"/>
      <w:lvlText w:val="%7."/>
      <w:lvlJc w:val="left"/>
      <w:pPr>
        <w:ind w:left="5098" w:hanging="360"/>
      </w:pPr>
    </w:lvl>
    <w:lvl w:ilvl="7" w:tplc="04180019" w:tentative="1">
      <w:start w:val="1"/>
      <w:numFmt w:val="lowerLetter"/>
      <w:lvlText w:val="%8."/>
      <w:lvlJc w:val="left"/>
      <w:pPr>
        <w:ind w:left="5818" w:hanging="360"/>
      </w:pPr>
    </w:lvl>
    <w:lvl w:ilvl="8" w:tplc="0418001B" w:tentative="1">
      <w:start w:val="1"/>
      <w:numFmt w:val="lowerRoman"/>
      <w:lvlText w:val="%9."/>
      <w:lvlJc w:val="right"/>
      <w:pPr>
        <w:ind w:left="6538" w:hanging="180"/>
      </w:pPr>
    </w:lvl>
  </w:abstractNum>
  <w:abstractNum w:abstractNumId="9" w15:restartNumberingAfterBreak="0">
    <w:nsid w:val="4001385D"/>
    <w:multiLevelType w:val="hybridMultilevel"/>
    <w:tmpl w:val="A784180E"/>
    <w:lvl w:ilvl="0" w:tplc="08090017">
      <w:start w:val="1"/>
      <w:numFmt w:val="lowerLetter"/>
      <w:lvlText w:val="%1)"/>
      <w:lvlJc w:val="left"/>
      <w:pPr>
        <w:ind w:left="786" w:hanging="360"/>
      </w:pPr>
      <w:rPr>
        <w:rFonts w:cs="Times New Roman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431E21A3"/>
    <w:multiLevelType w:val="hybridMultilevel"/>
    <w:tmpl w:val="DF1245B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DCF32C3"/>
    <w:multiLevelType w:val="hybridMultilevel"/>
    <w:tmpl w:val="0AC8DE08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F7907FE"/>
    <w:multiLevelType w:val="hybridMultilevel"/>
    <w:tmpl w:val="7E7CD260"/>
    <w:lvl w:ilvl="0" w:tplc="0418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3" w15:restartNumberingAfterBreak="0">
    <w:nsid w:val="602C5107"/>
    <w:multiLevelType w:val="hybridMultilevel"/>
    <w:tmpl w:val="D4E88378"/>
    <w:lvl w:ilvl="0" w:tplc="1C2AE676">
      <w:start w:val="5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  <w:sz w:val="22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8943381"/>
    <w:multiLevelType w:val="hybridMultilevel"/>
    <w:tmpl w:val="A1AEFEB8"/>
    <w:lvl w:ilvl="0" w:tplc="BA30655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2126E4E"/>
    <w:multiLevelType w:val="hybridMultilevel"/>
    <w:tmpl w:val="D01C3FBC"/>
    <w:lvl w:ilvl="0" w:tplc="1B469FF4">
      <w:start w:val="6"/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 w15:restartNumberingAfterBreak="0">
    <w:nsid w:val="73845EF1"/>
    <w:multiLevelType w:val="hybridMultilevel"/>
    <w:tmpl w:val="22F8E15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 w15:restartNumberingAfterBreak="0">
    <w:nsid w:val="7D323D7C"/>
    <w:multiLevelType w:val="hybridMultilevel"/>
    <w:tmpl w:val="1B6A1EC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10"/>
  </w:num>
  <w:num w:numId="3">
    <w:abstractNumId w:val="8"/>
  </w:num>
  <w:num w:numId="4">
    <w:abstractNumId w:val="15"/>
  </w:num>
  <w:num w:numId="5">
    <w:abstractNumId w:val="2"/>
  </w:num>
  <w:num w:numId="6">
    <w:abstractNumId w:val="12"/>
  </w:num>
  <w:num w:numId="7">
    <w:abstractNumId w:val="6"/>
  </w:num>
  <w:num w:numId="8">
    <w:abstractNumId w:val="3"/>
  </w:num>
  <w:num w:numId="9">
    <w:abstractNumId w:val="5"/>
  </w:num>
  <w:num w:numId="10">
    <w:abstractNumId w:val="9"/>
  </w:num>
  <w:num w:numId="11">
    <w:abstractNumId w:val="11"/>
  </w:num>
  <w:num w:numId="12">
    <w:abstractNumId w:val="4"/>
  </w:num>
  <w:num w:numId="13">
    <w:abstractNumId w:val="16"/>
  </w:num>
  <w:num w:numId="14">
    <w:abstractNumId w:val="1"/>
  </w:num>
  <w:num w:numId="15">
    <w:abstractNumId w:val="13"/>
  </w:num>
  <w:num w:numId="16">
    <w:abstractNumId w:val="17"/>
  </w:num>
  <w:num w:numId="17">
    <w:abstractNumId w:val="0"/>
  </w:num>
  <w:num w:numId="1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gutterAtTop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B4C37"/>
    <w:rsid w:val="00022360"/>
    <w:rsid w:val="0002548B"/>
    <w:rsid w:val="00026F19"/>
    <w:rsid w:val="00036A5F"/>
    <w:rsid w:val="000635BC"/>
    <w:rsid w:val="00092B69"/>
    <w:rsid w:val="0009625D"/>
    <w:rsid w:val="000B7AFB"/>
    <w:rsid w:val="000C1756"/>
    <w:rsid w:val="000C3E7C"/>
    <w:rsid w:val="000D4689"/>
    <w:rsid w:val="000D7AE0"/>
    <w:rsid w:val="000E0BD3"/>
    <w:rsid w:val="00102BBB"/>
    <w:rsid w:val="00110C3F"/>
    <w:rsid w:val="00123A54"/>
    <w:rsid w:val="001378AB"/>
    <w:rsid w:val="00140718"/>
    <w:rsid w:val="001417D5"/>
    <w:rsid w:val="00150976"/>
    <w:rsid w:val="00160D1D"/>
    <w:rsid w:val="0016112A"/>
    <w:rsid w:val="00163877"/>
    <w:rsid w:val="00164360"/>
    <w:rsid w:val="00172D21"/>
    <w:rsid w:val="001A1DA0"/>
    <w:rsid w:val="001A5EBE"/>
    <w:rsid w:val="001B630B"/>
    <w:rsid w:val="001C12BC"/>
    <w:rsid w:val="001E724A"/>
    <w:rsid w:val="001F57BF"/>
    <w:rsid w:val="001F7F5A"/>
    <w:rsid w:val="00204B43"/>
    <w:rsid w:val="00220635"/>
    <w:rsid w:val="00220B9C"/>
    <w:rsid w:val="002534D0"/>
    <w:rsid w:val="00260CD5"/>
    <w:rsid w:val="0027738A"/>
    <w:rsid w:val="00293F32"/>
    <w:rsid w:val="002A66A8"/>
    <w:rsid w:val="002A6DA5"/>
    <w:rsid w:val="002B3467"/>
    <w:rsid w:val="002C408E"/>
    <w:rsid w:val="002D52F9"/>
    <w:rsid w:val="002E09CB"/>
    <w:rsid w:val="002F2F59"/>
    <w:rsid w:val="00304ECD"/>
    <w:rsid w:val="003055F0"/>
    <w:rsid w:val="00313211"/>
    <w:rsid w:val="003427FA"/>
    <w:rsid w:val="00351728"/>
    <w:rsid w:val="003543C8"/>
    <w:rsid w:val="00364C45"/>
    <w:rsid w:val="00364E3A"/>
    <w:rsid w:val="0037458E"/>
    <w:rsid w:val="003A1093"/>
    <w:rsid w:val="003A3F67"/>
    <w:rsid w:val="003A52F7"/>
    <w:rsid w:val="003B26B9"/>
    <w:rsid w:val="003B4C37"/>
    <w:rsid w:val="003B56CC"/>
    <w:rsid w:val="003C2785"/>
    <w:rsid w:val="003C78E8"/>
    <w:rsid w:val="003F4241"/>
    <w:rsid w:val="004119A7"/>
    <w:rsid w:val="00413A8A"/>
    <w:rsid w:val="00415A8D"/>
    <w:rsid w:val="0042783B"/>
    <w:rsid w:val="00437C42"/>
    <w:rsid w:val="00462C70"/>
    <w:rsid w:val="00477BB1"/>
    <w:rsid w:val="0048407B"/>
    <w:rsid w:val="0049590B"/>
    <w:rsid w:val="004A1C50"/>
    <w:rsid w:val="004B55AA"/>
    <w:rsid w:val="004F1DBD"/>
    <w:rsid w:val="005019D4"/>
    <w:rsid w:val="00502A8A"/>
    <w:rsid w:val="00503AB4"/>
    <w:rsid w:val="00520268"/>
    <w:rsid w:val="0052287D"/>
    <w:rsid w:val="00544E28"/>
    <w:rsid w:val="00560EE6"/>
    <w:rsid w:val="00561D6D"/>
    <w:rsid w:val="0056282F"/>
    <w:rsid w:val="00563BC3"/>
    <w:rsid w:val="005A5B21"/>
    <w:rsid w:val="005B17B0"/>
    <w:rsid w:val="005C4294"/>
    <w:rsid w:val="005D760D"/>
    <w:rsid w:val="005E003D"/>
    <w:rsid w:val="005E3B03"/>
    <w:rsid w:val="00617E05"/>
    <w:rsid w:val="00620875"/>
    <w:rsid w:val="00640ECD"/>
    <w:rsid w:val="006575EA"/>
    <w:rsid w:val="00677CF9"/>
    <w:rsid w:val="00697E1A"/>
    <w:rsid w:val="006B3515"/>
    <w:rsid w:val="006C0A60"/>
    <w:rsid w:val="006C1CB9"/>
    <w:rsid w:val="006D7DF0"/>
    <w:rsid w:val="006F2BCC"/>
    <w:rsid w:val="007009BF"/>
    <w:rsid w:val="00721857"/>
    <w:rsid w:val="00733EDF"/>
    <w:rsid w:val="00737BDE"/>
    <w:rsid w:val="007429F4"/>
    <w:rsid w:val="0076099F"/>
    <w:rsid w:val="00777051"/>
    <w:rsid w:val="00787AA2"/>
    <w:rsid w:val="007B3E87"/>
    <w:rsid w:val="007C2C7B"/>
    <w:rsid w:val="007D1F9B"/>
    <w:rsid w:val="00806AA5"/>
    <w:rsid w:val="008178DA"/>
    <w:rsid w:val="00826FCE"/>
    <w:rsid w:val="00845749"/>
    <w:rsid w:val="0085060E"/>
    <w:rsid w:val="00864AA6"/>
    <w:rsid w:val="00864E51"/>
    <w:rsid w:val="0088430C"/>
    <w:rsid w:val="00886069"/>
    <w:rsid w:val="008B75AB"/>
    <w:rsid w:val="008D456A"/>
    <w:rsid w:val="008D7198"/>
    <w:rsid w:val="008F401E"/>
    <w:rsid w:val="008F6221"/>
    <w:rsid w:val="009053D6"/>
    <w:rsid w:val="00913135"/>
    <w:rsid w:val="00932D8A"/>
    <w:rsid w:val="00935CC9"/>
    <w:rsid w:val="00936332"/>
    <w:rsid w:val="009479AE"/>
    <w:rsid w:val="00951C10"/>
    <w:rsid w:val="00967787"/>
    <w:rsid w:val="00980C7E"/>
    <w:rsid w:val="00997D09"/>
    <w:rsid w:val="009B6DAA"/>
    <w:rsid w:val="009C15F5"/>
    <w:rsid w:val="009C1AC1"/>
    <w:rsid w:val="009D70E1"/>
    <w:rsid w:val="009F0BAA"/>
    <w:rsid w:val="009F2999"/>
    <w:rsid w:val="00A12310"/>
    <w:rsid w:val="00A12CC0"/>
    <w:rsid w:val="00A17FE0"/>
    <w:rsid w:val="00A2016E"/>
    <w:rsid w:val="00A270B1"/>
    <w:rsid w:val="00A277E7"/>
    <w:rsid w:val="00A47ED7"/>
    <w:rsid w:val="00A53F29"/>
    <w:rsid w:val="00A67B3D"/>
    <w:rsid w:val="00A80C29"/>
    <w:rsid w:val="00A950A1"/>
    <w:rsid w:val="00A97EA3"/>
    <w:rsid w:val="00AB41EE"/>
    <w:rsid w:val="00AB62C4"/>
    <w:rsid w:val="00AC543D"/>
    <w:rsid w:val="00AC68B0"/>
    <w:rsid w:val="00AE22CA"/>
    <w:rsid w:val="00AE6F05"/>
    <w:rsid w:val="00AF2BC1"/>
    <w:rsid w:val="00B50AEF"/>
    <w:rsid w:val="00B63563"/>
    <w:rsid w:val="00B72DCD"/>
    <w:rsid w:val="00B81C1F"/>
    <w:rsid w:val="00B91D49"/>
    <w:rsid w:val="00BA78D4"/>
    <w:rsid w:val="00BB04CE"/>
    <w:rsid w:val="00BB0F12"/>
    <w:rsid w:val="00BB1753"/>
    <w:rsid w:val="00BC0B70"/>
    <w:rsid w:val="00BD4091"/>
    <w:rsid w:val="00BE2264"/>
    <w:rsid w:val="00BE4EF1"/>
    <w:rsid w:val="00BF5612"/>
    <w:rsid w:val="00C042DC"/>
    <w:rsid w:val="00C1607C"/>
    <w:rsid w:val="00C17D43"/>
    <w:rsid w:val="00C2096C"/>
    <w:rsid w:val="00C33544"/>
    <w:rsid w:val="00C74E69"/>
    <w:rsid w:val="00C80C6B"/>
    <w:rsid w:val="00C81EF4"/>
    <w:rsid w:val="00C853EA"/>
    <w:rsid w:val="00C96C75"/>
    <w:rsid w:val="00CA6AF6"/>
    <w:rsid w:val="00CB0C60"/>
    <w:rsid w:val="00CB23F6"/>
    <w:rsid w:val="00CC39A5"/>
    <w:rsid w:val="00CF41C5"/>
    <w:rsid w:val="00D005D5"/>
    <w:rsid w:val="00D13B77"/>
    <w:rsid w:val="00D23275"/>
    <w:rsid w:val="00D2776B"/>
    <w:rsid w:val="00D31726"/>
    <w:rsid w:val="00D33E5C"/>
    <w:rsid w:val="00D34ADE"/>
    <w:rsid w:val="00D4133D"/>
    <w:rsid w:val="00D4552D"/>
    <w:rsid w:val="00D76985"/>
    <w:rsid w:val="00DA2983"/>
    <w:rsid w:val="00DA4F78"/>
    <w:rsid w:val="00DD274C"/>
    <w:rsid w:val="00DE3DFC"/>
    <w:rsid w:val="00DF7952"/>
    <w:rsid w:val="00E412CB"/>
    <w:rsid w:val="00E52D1F"/>
    <w:rsid w:val="00E56C1A"/>
    <w:rsid w:val="00E622D8"/>
    <w:rsid w:val="00E7037E"/>
    <w:rsid w:val="00E80C16"/>
    <w:rsid w:val="00E90914"/>
    <w:rsid w:val="00EA15B3"/>
    <w:rsid w:val="00EA2ED5"/>
    <w:rsid w:val="00EA6A38"/>
    <w:rsid w:val="00EA741D"/>
    <w:rsid w:val="00EC3F47"/>
    <w:rsid w:val="00EC7CA0"/>
    <w:rsid w:val="00ED494E"/>
    <w:rsid w:val="00EE74E1"/>
    <w:rsid w:val="00EE7A62"/>
    <w:rsid w:val="00EF36DB"/>
    <w:rsid w:val="00F17FDE"/>
    <w:rsid w:val="00F27E8C"/>
    <w:rsid w:val="00F3694F"/>
    <w:rsid w:val="00F404C1"/>
    <w:rsid w:val="00F736AB"/>
    <w:rsid w:val="00F74463"/>
    <w:rsid w:val="00F80B77"/>
    <w:rsid w:val="00F8174E"/>
    <w:rsid w:val="00FA1D08"/>
    <w:rsid w:val="00FF3574"/>
    <w:rsid w:val="00FF6721"/>
    <w:rsid w:val="00FF6C2D"/>
    <w:rsid w:val="00FF6C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26544CE"/>
  <w15:chartTrackingRefBased/>
  <w15:docId w15:val="{2F70570F-F88A-4172-B1FA-555B294F1C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6B3515"/>
    <w:rPr>
      <w:rFonts w:ascii="Calibri" w:eastAsia="Times New Roman" w:hAnsi="Calibri" w:cs="Times New Roman"/>
      <w:lang w:val="ro-RO" w:eastAsia="en-GB"/>
    </w:rPr>
  </w:style>
  <w:style w:type="paragraph" w:styleId="Heading1">
    <w:name w:val="heading 1"/>
    <w:basedOn w:val="Normal"/>
    <w:next w:val="Normal"/>
    <w:link w:val="Heading1Char"/>
    <w:uiPriority w:val="99"/>
    <w:qFormat/>
    <w:rsid w:val="007D1F9B"/>
    <w:pPr>
      <w:keepNext/>
      <w:spacing w:before="240" w:after="60" w:line="240" w:lineRule="auto"/>
      <w:outlineLvl w:val="0"/>
    </w:pPr>
    <w:rPr>
      <w:rFonts w:ascii="Cambria" w:hAnsi="Cambria" w:cs="Cambria"/>
      <w:b/>
      <w:bCs/>
      <w:kern w:val="32"/>
      <w:sz w:val="32"/>
      <w:szCs w:val="32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B4C3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B4C37"/>
    <w:rPr>
      <w:lang w:val="ro-RO"/>
    </w:rPr>
  </w:style>
  <w:style w:type="paragraph" w:styleId="Footer">
    <w:name w:val="footer"/>
    <w:basedOn w:val="Normal"/>
    <w:link w:val="FooterChar"/>
    <w:uiPriority w:val="99"/>
    <w:unhideWhenUsed/>
    <w:rsid w:val="003B4C3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B4C37"/>
    <w:rPr>
      <w:lang w:val="ro-RO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60D1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60D1D"/>
    <w:rPr>
      <w:rFonts w:ascii="Segoe UI" w:hAnsi="Segoe UI" w:cs="Segoe UI"/>
      <w:sz w:val="18"/>
      <w:szCs w:val="18"/>
      <w:lang w:val="ro-RO"/>
    </w:rPr>
  </w:style>
  <w:style w:type="character" w:customStyle="1" w:styleId="Heading1Char">
    <w:name w:val="Heading 1 Char"/>
    <w:basedOn w:val="DefaultParagraphFont"/>
    <w:link w:val="Heading1"/>
    <w:uiPriority w:val="99"/>
    <w:rsid w:val="007D1F9B"/>
    <w:rPr>
      <w:rFonts w:ascii="Cambria" w:eastAsia="Times New Roman" w:hAnsi="Cambria" w:cs="Cambria"/>
      <w:b/>
      <w:bCs/>
      <w:kern w:val="32"/>
      <w:sz w:val="32"/>
      <w:szCs w:val="32"/>
      <w:lang w:val="en-US"/>
    </w:rPr>
  </w:style>
  <w:style w:type="paragraph" w:customStyle="1" w:styleId="Default">
    <w:name w:val="Default"/>
    <w:rsid w:val="0042783B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ListParagraph">
    <w:name w:val="List Paragraph"/>
    <w:aliases w:val="Paragraph,Bullet EY,Normal bullet 2,Bullet list,List Paragraph Red,Resume Title,Citation List,List L1,List Paragraph1,Lettre d'introduction,List Paragraph11"/>
    <w:basedOn w:val="Normal"/>
    <w:link w:val="ListParagraphChar"/>
    <w:uiPriority w:val="1"/>
    <w:qFormat/>
    <w:rsid w:val="000D7AE0"/>
    <w:pPr>
      <w:ind w:left="720"/>
      <w:contextualSpacing/>
    </w:pPr>
  </w:style>
  <w:style w:type="character" w:styleId="Emphasis">
    <w:name w:val="Emphasis"/>
    <w:basedOn w:val="DefaultParagraphFont"/>
    <w:uiPriority w:val="20"/>
    <w:qFormat/>
    <w:rsid w:val="00806AA5"/>
    <w:rPr>
      <w:i/>
      <w:iCs/>
    </w:rPr>
  </w:style>
  <w:style w:type="character" w:styleId="Hyperlink">
    <w:name w:val="Hyperlink"/>
    <w:basedOn w:val="DefaultParagraphFont"/>
    <w:uiPriority w:val="99"/>
    <w:unhideWhenUsed/>
    <w:rsid w:val="004A1C50"/>
    <w:rPr>
      <w:color w:val="0563C1" w:themeColor="hyperlink"/>
      <w:u w:val="single"/>
    </w:rPr>
  </w:style>
  <w:style w:type="character" w:customStyle="1" w:styleId="MeniuneNerezolvat1">
    <w:name w:val="Mențiune Nerezolvat1"/>
    <w:basedOn w:val="DefaultParagraphFont"/>
    <w:uiPriority w:val="99"/>
    <w:semiHidden/>
    <w:unhideWhenUsed/>
    <w:rsid w:val="004A1C50"/>
    <w:rPr>
      <w:color w:val="605E5C"/>
      <w:shd w:val="clear" w:color="auto" w:fill="E1DFDD"/>
    </w:rPr>
  </w:style>
  <w:style w:type="character" w:customStyle="1" w:styleId="ListParagraphChar">
    <w:name w:val="List Paragraph Char"/>
    <w:aliases w:val="Paragraph Char,Bullet EY Char,Normal bullet 2 Char,Bullet list Char,List Paragraph Red Char,Resume Title Char,Citation List Char,List L1 Char,List Paragraph1 Char,Lettre d'introduction Char,List Paragraph11 Char"/>
    <w:link w:val="ListParagraph"/>
    <w:uiPriority w:val="34"/>
    <w:locked/>
    <w:rsid w:val="002C408E"/>
    <w:rPr>
      <w:rFonts w:ascii="Calibri" w:eastAsia="Times New Roman" w:hAnsi="Calibri" w:cs="Times New Roman"/>
      <w:lang w:val="ro-RO" w:eastAsia="en-GB"/>
    </w:rPr>
  </w:style>
  <w:style w:type="paragraph" w:styleId="NormalWeb">
    <w:name w:val="Normal (Web)"/>
    <w:basedOn w:val="Normal"/>
    <w:uiPriority w:val="99"/>
    <w:semiHidden/>
    <w:unhideWhenUsed/>
    <w:rsid w:val="00E90914"/>
    <w:pPr>
      <w:spacing w:before="100" w:beforeAutospacing="1" w:after="100" w:afterAutospacing="1" w:line="240" w:lineRule="auto"/>
    </w:pPr>
    <w:rPr>
      <w:rFonts w:ascii="Times New Roman" w:eastAsiaTheme="minorEastAsia" w:hAnsi="Times New Roman"/>
      <w:sz w:val="24"/>
      <w:szCs w:val="24"/>
      <w:lang w:val="en-GB"/>
    </w:rPr>
  </w:style>
  <w:style w:type="paragraph" w:styleId="BodyText">
    <w:name w:val="Body Text"/>
    <w:basedOn w:val="Normal"/>
    <w:link w:val="BodyTextChar"/>
    <w:uiPriority w:val="1"/>
    <w:qFormat/>
    <w:rsid w:val="00980C7E"/>
    <w:pPr>
      <w:widowControl w:val="0"/>
      <w:autoSpaceDE w:val="0"/>
      <w:autoSpaceDN w:val="0"/>
      <w:spacing w:after="0" w:line="240" w:lineRule="auto"/>
    </w:pPr>
    <w:rPr>
      <w:rFonts w:ascii="Times New Roman" w:hAnsi="Times New Roman"/>
      <w:sz w:val="24"/>
      <w:szCs w:val="24"/>
      <w:lang w:eastAsia="en-US"/>
    </w:rPr>
  </w:style>
  <w:style w:type="character" w:customStyle="1" w:styleId="BodyTextChar">
    <w:name w:val="Body Text Char"/>
    <w:basedOn w:val="DefaultParagraphFont"/>
    <w:link w:val="BodyText"/>
    <w:uiPriority w:val="1"/>
    <w:rsid w:val="00980C7E"/>
    <w:rPr>
      <w:rFonts w:ascii="Times New Roman" w:eastAsia="Times New Roman" w:hAnsi="Times New Roman" w:cs="Times New Roman"/>
      <w:sz w:val="24"/>
      <w:szCs w:val="24"/>
      <w:lang w:val="ro-RO"/>
    </w:rPr>
  </w:style>
  <w:style w:type="character" w:styleId="Strong">
    <w:name w:val="Strong"/>
    <w:basedOn w:val="DefaultParagraphFont"/>
    <w:uiPriority w:val="22"/>
    <w:qFormat/>
    <w:rsid w:val="005B17B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37987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34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385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90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4305F80-2DB1-4D9F-9897-062FE5375A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265</Words>
  <Characters>1512</Characters>
  <DocSecurity>0</DocSecurity>
  <Lines>12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1774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Printed>2022-10-24T06:07:00Z</cp:lastPrinted>
  <dcterms:created xsi:type="dcterms:W3CDTF">2022-10-24T06:31:00Z</dcterms:created>
  <dcterms:modified xsi:type="dcterms:W3CDTF">2022-10-24T08:44:00Z</dcterms:modified>
</cp:coreProperties>
</file>