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22B1" w:rsidRPr="00045B5C" w:rsidRDefault="00975F28">
      <w:pPr>
        <w:pStyle w:val="BodyText"/>
        <w:ind w:left="112"/>
      </w:pPr>
      <w:r w:rsidRPr="00045B5C">
        <w:rPr>
          <w:noProof/>
        </w:rPr>
        <mc:AlternateContent>
          <mc:Choice Requires="wpg">
            <w:drawing>
              <wp:inline distT="0" distB="0" distL="0" distR="0">
                <wp:extent cx="6266180" cy="715645"/>
                <wp:effectExtent l="0" t="0" r="20320" b="8255"/>
                <wp:docPr id="2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6180" cy="715645"/>
                          <a:chOff x="0" y="0"/>
                          <a:chExt cx="9868" cy="1127"/>
                        </a:xfrm>
                      </wpg:grpSpPr>
                      <wps:wsp>
                        <wps:cNvPr id="3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1122"/>
                            <a:ext cx="9864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" name="docshap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31" y="0"/>
                            <a:ext cx="737" cy="1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docshape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868" cy="1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22B1" w:rsidRDefault="00C822B1">
                              <w:pPr>
                                <w:spacing w:before="9"/>
                                <w:rPr>
                                  <w:sz w:val="26"/>
                                </w:rPr>
                              </w:pPr>
                            </w:p>
                            <w:p w:rsidR="00C822B1" w:rsidRDefault="009925EA">
                              <w:pPr>
                                <w:ind w:left="1174" w:right="868"/>
                                <w:jc w:val="center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AUTORITATEA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NAȚIONALĂ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REGLEMENTARE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ÎN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DOMENIUL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</w:rPr>
                                <w:t>ENERGIEI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1" o:spid="_x0000_s1026" style="width:493.4pt;height:56.35pt;mso-position-horizontal-relative:char;mso-position-vertical-relative:line" coordsize="9868,11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">
                <v:line id="Line 5" o:spid="_x0000_s1027" style="position:absolute;visibility:visible;mso-wrap-style:square" from="0,1122" to="9864,1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" o:spid="_x0000_s1028" type="#_x0000_t75" style="position:absolute;left:9131;width:737;height:1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" o:spid="_x0000_s1029" type="#_x0000_t202" style="position:absolute;width:9868;height:11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C822B1" w:rsidRDefault="00C822B1">
                        <w:pPr>
                          <w:spacing w:before="9"/>
                          <w:rPr>
                            <w:sz w:val="26"/>
                          </w:rPr>
                        </w:pPr>
                      </w:p>
                      <w:p w:rsidR="00C822B1" w:rsidRDefault="009925EA">
                        <w:pPr>
                          <w:ind w:left="1174" w:right="868"/>
                          <w:jc w:val="center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</w:rPr>
                          <w:t>AUTORITATEA</w:t>
                        </w:r>
                        <w:r>
                          <w:rPr>
                            <w:rFonts w:ascii="Arial" w:hAnsi="Arial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NAȚIONALĂ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REGLEMENTARE</w:t>
                        </w:r>
                        <w:r>
                          <w:rPr>
                            <w:rFonts w:ascii="Arial" w:hAnsi="Arial"/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ÎN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DOMENIUL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</w:rPr>
                          <w:t>ENERGIEI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822B1" w:rsidRPr="00045B5C" w:rsidRDefault="00C822B1">
      <w:pPr>
        <w:pStyle w:val="BodyText"/>
        <w:spacing w:before="9"/>
      </w:pPr>
    </w:p>
    <w:p w:rsidR="00531A11" w:rsidRDefault="009925EA" w:rsidP="00ED0B64">
      <w:pPr>
        <w:ind w:left="1554" w:right="1542"/>
        <w:jc w:val="center"/>
        <w:rPr>
          <w:b/>
          <w:sz w:val="26"/>
          <w:szCs w:val="26"/>
        </w:rPr>
      </w:pPr>
      <w:r w:rsidRPr="005B1567">
        <w:rPr>
          <w:noProof/>
          <w:sz w:val="26"/>
          <w:szCs w:val="26"/>
        </w:rPr>
        <w:drawing>
          <wp:anchor distT="0" distB="0" distL="0" distR="0" simplePos="0" relativeHeight="487519744" behindDoc="1" locked="0" layoutInCell="1" allowOverlap="1">
            <wp:simplePos x="0" y="0"/>
            <wp:positionH relativeFrom="page">
              <wp:posOffset>729625</wp:posOffset>
            </wp:positionH>
            <wp:positionV relativeFrom="paragraph">
              <wp:posOffset>-950258</wp:posOffset>
            </wp:positionV>
            <wp:extent cx="746165" cy="647700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16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073F" w:rsidRPr="005B156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487521792" behindDoc="1" locked="0" layoutInCell="0" allowOverlap="1">
                <wp:simplePos x="0" y="0"/>
                <wp:positionH relativeFrom="page">
                  <wp:posOffset>729615</wp:posOffset>
                </wp:positionH>
                <wp:positionV relativeFrom="paragraph">
                  <wp:posOffset>-945515</wp:posOffset>
                </wp:positionV>
                <wp:extent cx="749300" cy="647700"/>
                <wp:effectExtent l="0" t="0" r="0" b="317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93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073F" w:rsidRDefault="0071073F" w:rsidP="0071073F">
                            <w:pPr>
                              <w:widowControl/>
                              <w:autoSpaceDE/>
                              <w:autoSpaceDN/>
                              <w:spacing w:line="1020" w:lineRule="atLeas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46760" cy="64770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6760" cy="647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1073F" w:rsidRDefault="0071073F" w:rsidP="0071073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30" style="position:absolute;left:0;text-align:left;margin-left:57.45pt;margin-top:-74.45pt;width:59pt;height:51pt;z-index:-1579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" o:allowincell="f" filled="f" stroked="f">
                <v:textbox inset="0,0,0,0">
                  <w:txbxContent>
                    <w:p w:rsidR="0071073F" w:rsidRDefault="0071073F" w:rsidP="0071073F">
                      <w:pPr>
                        <w:widowControl/>
                        <w:autoSpaceDE/>
                        <w:autoSpaceDN/>
                        <w:spacing w:line="1020" w:lineRule="atLeas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746760" cy="64770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6760" cy="647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1073F" w:rsidRDefault="0071073F" w:rsidP="0071073F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531A11" w:rsidRPr="005B1567">
        <w:rPr>
          <w:b/>
          <w:sz w:val="26"/>
          <w:szCs w:val="26"/>
        </w:rPr>
        <w:t xml:space="preserve">INFORMARE DE PRESĂ </w:t>
      </w:r>
    </w:p>
    <w:p w:rsidR="00A764FA" w:rsidRPr="001C2F4E" w:rsidRDefault="00A764FA" w:rsidP="00A764FA">
      <w:pPr>
        <w:ind w:left="1554" w:right="1542"/>
        <w:jc w:val="center"/>
        <w:rPr>
          <w:b/>
          <w:bCs/>
          <w:sz w:val="24"/>
          <w:szCs w:val="24"/>
        </w:rPr>
      </w:pPr>
      <w:r w:rsidRPr="001C2F4E">
        <w:rPr>
          <w:b/>
          <w:sz w:val="24"/>
          <w:szCs w:val="24"/>
        </w:rPr>
        <w:t xml:space="preserve">Suma totală verificată de ANRE și transmisă spre decontare a depășit </w:t>
      </w:r>
      <w:r w:rsidR="00CC3C88">
        <w:rPr>
          <w:rFonts w:eastAsia="Calibri"/>
          <w:b/>
          <w:bCs/>
          <w:iCs/>
          <w:sz w:val="24"/>
          <w:szCs w:val="24"/>
          <w:shd w:val="clear" w:color="auto" w:fill="FFFFFF"/>
        </w:rPr>
        <w:t>10</w:t>
      </w:r>
      <w:r w:rsidRPr="00A764FA">
        <w:rPr>
          <w:rFonts w:eastAsia="Calibri"/>
          <w:b/>
          <w:bCs/>
          <w:iCs/>
          <w:sz w:val="24"/>
          <w:szCs w:val="24"/>
          <w:shd w:val="clear" w:color="auto" w:fill="FFFFFF"/>
        </w:rPr>
        <w:t>,6 miliarde RON</w:t>
      </w:r>
    </w:p>
    <w:p w:rsidR="00A764FA" w:rsidRDefault="00A764FA" w:rsidP="00ED0B64">
      <w:pPr>
        <w:ind w:left="1554" w:right="1542"/>
        <w:jc w:val="center"/>
        <w:rPr>
          <w:b/>
          <w:sz w:val="26"/>
          <w:szCs w:val="26"/>
        </w:rPr>
      </w:pPr>
    </w:p>
    <w:p w:rsidR="00CC3C88" w:rsidRPr="00475AF6" w:rsidRDefault="00CC3C88" w:rsidP="00CC3C88">
      <w:pPr>
        <w:pStyle w:val="BodyText"/>
        <w:spacing w:line="276" w:lineRule="auto"/>
        <w:ind w:left="115" w:right="106" w:firstLine="705"/>
        <w:jc w:val="both"/>
        <w:rPr>
          <w:sz w:val="22"/>
          <w:szCs w:val="22"/>
        </w:rPr>
      </w:pPr>
      <w:r w:rsidRPr="00475AF6">
        <w:rPr>
          <w:sz w:val="22"/>
          <w:szCs w:val="22"/>
        </w:rPr>
        <w:t>Având în vedere activitatea desfăşurată în cadrul ANRE cu privire la colectarea, verificarea datelor, întocmirea fișelor de analiză și determinarea sumelor ce se cuvin</w:t>
      </w:r>
      <w:r>
        <w:rPr>
          <w:sz w:val="22"/>
          <w:szCs w:val="22"/>
        </w:rPr>
        <w:t xml:space="preserve"> furnizorilor de energie electrică și gaze naturale, transmise</w:t>
      </w:r>
      <w:r w:rsidRPr="00475AF6">
        <w:rPr>
          <w:sz w:val="22"/>
          <w:szCs w:val="22"/>
        </w:rPr>
        <w:t xml:space="preserve"> spre decontare de la bugetul statului prin intermediul bugetului Ministerului Energiei</w:t>
      </w:r>
      <w:r w:rsidR="00FF55AE">
        <w:rPr>
          <w:sz w:val="22"/>
          <w:szCs w:val="22"/>
        </w:rPr>
        <w:t>,</w:t>
      </w:r>
      <w:r>
        <w:rPr>
          <w:sz w:val="22"/>
          <w:szCs w:val="22"/>
        </w:rPr>
        <w:t xml:space="preserve"> respectiv prin bugetul Ministerului Muncii – ANPIS</w:t>
      </w:r>
      <w:r w:rsidRPr="00475AF6">
        <w:rPr>
          <w:sz w:val="22"/>
          <w:szCs w:val="22"/>
        </w:rPr>
        <w:t>, în conformitate cu prevederile Ordonanţei de Urgenţă a Guvernului nr.118/2021, cu modificările și completările ulterioare,</w:t>
      </w:r>
      <w:r w:rsidRPr="00475AF6">
        <w:rPr>
          <w:b/>
          <w:sz w:val="22"/>
          <w:szCs w:val="22"/>
        </w:rPr>
        <w:t xml:space="preserve"> pentru perioada noiembrie 2021 - martie 2022, </w:t>
      </w:r>
      <w:r>
        <w:rPr>
          <w:b/>
          <w:sz w:val="22"/>
          <w:szCs w:val="22"/>
        </w:rPr>
        <w:t>ș</w:t>
      </w:r>
      <w:r w:rsidRPr="00475AF6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 xml:space="preserve"> pentru perioada aprilie 2022 – martie 2023, conform</w:t>
      </w:r>
      <w:r w:rsidRPr="00475AF6">
        <w:rPr>
          <w:b/>
          <w:sz w:val="22"/>
          <w:szCs w:val="22"/>
        </w:rPr>
        <w:t xml:space="preserve"> prevederil</w:t>
      </w:r>
      <w:r>
        <w:rPr>
          <w:b/>
          <w:sz w:val="22"/>
          <w:szCs w:val="22"/>
        </w:rPr>
        <w:t>or</w:t>
      </w:r>
      <w:r w:rsidRPr="00475AF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O</w:t>
      </w:r>
      <w:r w:rsidRPr="00475AF6">
        <w:rPr>
          <w:b/>
          <w:sz w:val="22"/>
          <w:szCs w:val="22"/>
        </w:rPr>
        <w:t>rdonan</w:t>
      </w:r>
      <w:r>
        <w:rPr>
          <w:b/>
          <w:sz w:val="22"/>
          <w:szCs w:val="22"/>
        </w:rPr>
        <w:t>ței</w:t>
      </w:r>
      <w:r w:rsidRPr="00475AF6">
        <w:rPr>
          <w:b/>
          <w:sz w:val="22"/>
          <w:szCs w:val="22"/>
        </w:rPr>
        <w:t xml:space="preserve"> de Urgen</w:t>
      </w:r>
      <w:r>
        <w:rPr>
          <w:b/>
          <w:sz w:val="22"/>
          <w:szCs w:val="22"/>
        </w:rPr>
        <w:t>ță</w:t>
      </w:r>
      <w:r w:rsidRPr="00475AF6">
        <w:rPr>
          <w:b/>
          <w:sz w:val="22"/>
          <w:szCs w:val="22"/>
        </w:rPr>
        <w:t xml:space="preserve"> a Guvernului</w:t>
      </w:r>
      <w:r>
        <w:rPr>
          <w:b/>
          <w:sz w:val="22"/>
          <w:szCs w:val="22"/>
        </w:rPr>
        <w:t xml:space="preserve"> nr.27/2022, cu modificările și completările ulterioare</w:t>
      </w:r>
      <w:r w:rsidRPr="00475AF6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situația cererilor de decontare </w:t>
      </w:r>
      <w:r w:rsidRPr="00475AF6">
        <w:rPr>
          <w:sz w:val="22"/>
          <w:szCs w:val="22"/>
        </w:rPr>
        <w:t>se prezintă astfel</w:t>
      </w:r>
      <w:r>
        <w:rPr>
          <w:sz w:val="22"/>
          <w:szCs w:val="22"/>
        </w:rPr>
        <w:t>:</w:t>
      </w:r>
      <w:r w:rsidRPr="00475AF6">
        <w:rPr>
          <w:sz w:val="22"/>
          <w:szCs w:val="22"/>
        </w:rPr>
        <w:t xml:space="preserve"> </w:t>
      </w:r>
    </w:p>
    <w:p w:rsidR="00CC3C88" w:rsidRDefault="00CC3C88" w:rsidP="00CC3C88">
      <w:pPr>
        <w:pStyle w:val="BodyText"/>
        <w:spacing w:line="276" w:lineRule="auto"/>
        <w:ind w:left="115" w:right="106" w:firstLine="705"/>
        <w:jc w:val="both"/>
        <w:rPr>
          <w:sz w:val="22"/>
          <w:szCs w:val="22"/>
        </w:rPr>
      </w:pPr>
    </w:p>
    <w:p w:rsidR="00CC3C88" w:rsidRPr="00CC3C88" w:rsidRDefault="00CC3C88" w:rsidP="00CC3C88">
      <w:pPr>
        <w:pStyle w:val="BodyText"/>
        <w:spacing w:line="276" w:lineRule="auto"/>
        <w:ind w:left="115" w:right="106" w:firstLine="705"/>
        <w:jc w:val="both"/>
        <w:rPr>
          <w:b/>
          <w:bCs/>
          <w:sz w:val="22"/>
          <w:szCs w:val="22"/>
        </w:rPr>
      </w:pPr>
      <w:r w:rsidRPr="00CC3C88">
        <w:rPr>
          <w:b/>
          <w:sz w:val="22"/>
          <w:szCs w:val="22"/>
        </w:rPr>
        <w:t>OUG 118/2021 (</w:t>
      </w:r>
      <w:r w:rsidRPr="00CC3C88">
        <w:rPr>
          <w:b/>
          <w:bCs/>
          <w:sz w:val="22"/>
          <w:szCs w:val="22"/>
        </w:rPr>
        <w:t xml:space="preserve">noiembrie 2021 – martie 2022) </w:t>
      </w:r>
    </w:p>
    <w:p w:rsidR="00CC3C88" w:rsidRPr="00475AF6" w:rsidRDefault="00CC3C88" w:rsidP="00CC3C88">
      <w:pPr>
        <w:pStyle w:val="ListParagraph"/>
        <w:numPr>
          <w:ilvl w:val="0"/>
          <w:numId w:val="2"/>
        </w:numPr>
        <w:tabs>
          <w:tab w:val="left" w:pos="835"/>
          <w:tab w:val="left" w:pos="836"/>
        </w:tabs>
        <w:spacing w:before="6"/>
      </w:pPr>
      <w:r w:rsidRPr="00475AF6">
        <w:t>număr</w:t>
      </w:r>
      <w:r w:rsidRPr="00475AF6">
        <w:rPr>
          <w:spacing w:val="-2"/>
        </w:rPr>
        <w:t xml:space="preserve"> </w:t>
      </w:r>
      <w:r w:rsidRPr="00475AF6">
        <w:t>total</w:t>
      </w:r>
      <w:r w:rsidRPr="00475AF6">
        <w:rPr>
          <w:spacing w:val="-3"/>
        </w:rPr>
        <w:t xml:space="preserve"> </w:t>
      </w:r>
      <w:r w:rsidRPr="00475AF6">
        <w:t>societăți</w:t>
      </w:r>
      <w:r w:rsidRPr="00475AF6">
        <w:rPr>
          <w:spacing w:val="-4"/>
        </w:rPr>
        <w:t xml:space="preserve"> </w:t>
      </w:r>
      <w:r w:rsidRPr="00475AF6">
        <w:t>care</w:t>
      </w:r>
      <w:r w:rsidRPr="00475AF6">
        <w:rPr>
          <w:spacing w:val="-3"/>
        </w:rPr>
        <w:t xml:space="preserve"> </w:t>
      </w:r>
      <w:r w:rsidRPr="00475AF6">
        <w:t>au</w:t>
      </w:r>
      <w:r w:rsidRPr="00475AF6">
        <w:rPr>
          <w:spacing w:val="-1"/>
        </w:rPr>
        <w:t xml:space="preserve"> </w:t>
      </w:r>
      <w:r w:rsidRPr="00475AF6">
        <w:t>depus</w:t>
      </w:r>
      <w:r w:rsidRPr="00475AF6">
        <w:rPr>
          <w:spacing w:val="-1"/>
        </w:rPr>
        <w:t xml:space="preserve"> </w:t>
      </w:r>
      <w:r w:rsidRPr="00475AF6">
        <w:t>cereri</w:t>
      </w:r>
      <w:r w:rsidRPr="00475AF6">
        <w:rPr>
          <w:spacing w:val="1"/>
        </w:rPr>
        <w:t xml:space="preserve">: </w:t>
      </w:r>
      <w:r w:rsidRPr="38C49DE7">
        <w:rPr>
          <w:b/>
          <w:bCs/>
          <w:spacing w:val="-5"/>
        </w:rPr>
        <w:t>80</w:t>
      </w:r>
      <w:r w:rsidRPr="00475AF6">
        <w:rPr>
          <w:spacing w:val="-5"/>
        </w:rPr>
        <w:t>,</w:t>
      </w:r>
    </w:p>
    <w:p w:rsidR="00CC3C88" w:rsidRPr="00475AF6" w:rsidRDefault="00CC3C88" w:rsidP="00CC3C88">
      <w:pPr>
        <w:pStyle w:val="ListParagraph"/>
        <w:numPr>
          <w:ilvl w:val="0"/>
          <w:numId w:val="2"/>
        </w:numPr>
        <w:tabs>
          <w:tab w:val="left" w:pos="835"/>
          <w:tab w:val="left" w:pos="836"/>
        </w:tabs>
      </w:pPr>
      <w:r w:rsidRPr="00475AF6">
        <w:t>număr</w:t>
      </w:r>
      <w:r w:rsidRPr="00475AF6">
        <w:rPr>
          <w:spacing w:val="-2"/>
        </w:rPr>
        <w:t xml:space="preserve"> </w:t>
      </w:r>
      <w:r w:rsidRPr="00475AF6">
        <w:t>total</w:t>
      </w:r>
      <w:r w:rsidRPr="00475AF6">
        <w:rPr>
          <w:spacing w:val="-3"/>
        </w:rPr>
        <w:t xml:space="preserve"> </w:t>
      </w:r>
      <w:r w:rsidRPr="00475AF6">
        <w:t>cereri</w:t>
      </w:r>
      <w:r w:rsidRPr="00475AF6">
        <w:rPr>
          <w:spacing w:val="-4"/>
        </w:rPr>
        <w:t xml:space="preserve"> </w:t>
      </w:r>
      <w:r w:rsidRPr="00475AF6">
        <w:t>depuse</w:t>
      </w:r>
      <w:r w:rsidRPr="00475AF6">
        <w:rPr>
          <w:spacing w:val="-1"/>
        </w:rPr>
        <w:t xml:space="preserve">: </w:t>
      </w:r>
      <w:r w:rsidRPr="38C49DE7">
        <w:rPr>
          <w:b/>
          <w:bCs/>
          <w:spacing w:val="-4"/>
        </w:rPr>
        <w:t>345,</w:t>
      </w:r>
    </w:p>
    <w:p w:rsidR="00CC3C88" w:rsidRPr="00475AF6" w:rsidRDefault="00CC3C88" w:rsidP="00CC3C88">
      <w:pPr>
        <w:pStyle w:val="ListParagraph"/>
        <w:numPr>
          <w:ilvl w:val="0"/>
          <w:numId w:val="2"/>
        </w:numPr>
        <w:tabs>
          <w:tab w:val="left" w:pos="835"/>
          <w:tab w:val="left" w:pos="836"/>
        </w:tabs>
      </w:pPr>
      <w:r w:rsidRPr="00475AF6">
        <w:t>număr</w:t>
      </w:r>
      <w:r w:rsidRPr="00475AF6">
        <w:rPr>
          <w:spacing w:val="-2"/>
        </w:rPr>
        <w:t xml:space="preserve"> </w:t>
      </w:r>
      <w:r w:rsidRPr="00475AF6">
        <w:t>total</w:t>
      </w:r>
      <w:r w:rsidRPr="00475AF6">
        <w:rPr>
          <w:spacing w:val="-4"/>
        </w:rPr>
        <w:t xml:space="preserve"> </w:t>
      </w:r>
      <w:r w:rsidRPr="00475AF6">
        <w:t>cereri</w:t>
      </w:r>
      <w:r w:rsidRPr="00475AF6">
        <w:rPr>
          <w:spacing w:val="-3"/>
        </w:rPr>
        <w:t xml:space="preserve"> </w:t>
      </w:r>
      <w:r w:rsidRPr="00475AF6">
        <w:t>aprobate</w:t>
      </w:r>
      <w:r w:rsidRPr="00475AF6">
        <w:rPr>
          <w:spacing w:val="-2"/>
        </w:rPr>
        <w:t xml:space="preserve">: </w:t>
      </w:r>
      <w:r w:rsidRPr="38C49DE7">
        <w:rPr>
          <w:b/>
          <w:bCs/>
          <w:spacing w:val="-4"/>
        </w:rPr>
        <w:t>288</w:t>
      </w:r>
      <w:r w:rsidRPr="00475AF6">
        <w:rPr>
          <w:spacing w:val="-4"/>
        </w:rPr>
        <w:t>,</w:t>
      </w:r>
    </w:p>
    <w:p w:rsidR="00CC3C88" w:rsidRPr="00475AF6" w:rsidRDefault="00CC3C88" w:rsidP="00CC3C88">
      <w:pPr>
        <w:pStyle w:val="ListParagraph"/>
        <w:numPr>
          <w:ilvl w:val="0"/>
          <w:numId w:val="2"/>
        </w:numPr>
        <w:tabs>
          <w:tab w:val="left" w:pos="835"/>
          <w:tab w:val="left" w:pos="836"/>
        </w:tabs>
        <w:spacing w:before="37"/>
      </w:pPr>
      <w:r w:rsidRPr="00475AF6">
        <w:t>număr</w:t>
      </w:r>
      <w:r w:rsidRPr="00475AF6">
        <w:rPr>
          <w:spacing w:val="-2"/>
        </w:rPr>
        <w:t xml:space="preserve"> </w:t>
      </w:r>
      <w:r w:rsidRPr="00475AF6">
        <w:t>total</w:t>
      </w:r>
      <w:r w:rsidRPr="00475AF6">
        <w:rPr>
          <w:spacing w:val="-3"/>
        </w:rPr>
        <w:t xml:space="preserve"> </w:t>
      </w:r>
      <w:r w:rsidRPr="00475AF6">
        <w:t>cereri</w:t>
      </w:r>
      <w:r w:rsidRPr="00475AF6">
        <w:rPr>
          <w:spacing w:val="-3"/>
        </w:rPr>
        <w:t xml:space="preserve"> </w:t>
      </w:r>
      <w:r w:rsidRPr="00475AF6">
        <w:t xml:space="preserve">neeligibile: </w:t>
      </w:r>
      <w:r w:rsidRPr="00475AF6">
        <w:rPr>
          <w:b/>
          <w:spacing w:val="-1"/>
        </w:rPr>
        <w:t>5</w:t>
      </w:r>
      <w:r>
        <w:rPr>
          <w:b/>
          <w:spacing w:val="-1"/>
        </w:rPr>
        <w:t>5</w:t>
      </w:r>
      <w:r w:rsidRPr="00475AF6">
        <w:rPr>
          <w:spacing w:val="-5"/>
        </w:rPr>
        <w:t>,</w:t>
      </w:r>
    </w:p>
    <w:p w:rsidR="00CC3C88" w:rsidRPr="00475AF6" w:rsidRDefault="00CC3C88" w:rsidP="00CC3C88">
      <w:pPr>
        <w:pStyle w:val="ListParagraph"/>
        <w:numPr>
          <w:ilvl w:val="0"/>
          <w:numId w:val="2"/>
        </w:numPr>
        <w:tabs>
          <w:tab w:val="left" w:pos="835"/>
          <w:tab w:val="left" w:pos="836"/>
        </w:tabs>
      </w:pPr>
      <w:r w:rsidRPr="00475AF6">
        <w:t>suma</w:t>
      </w:r>
      <w:r w:rsidRPr="00475AF6">
        <w:rPr>
          <w:spacing w:val="-3"/>
        </w:rPr>
        <w:t xml:space="preserve"> </w:t>
      </w:r>
      <w:r w:rsidRPr="00475AF6">
        <w:t>transmisă</w:t>
      </w:r>
      <w:r w:rsidRPr="00475AF6">
        <w:rPr>
          <w:spacing w:val="-3"/>
        </w:rPr>
        <w:t xml:space="preserve"> </w:t>
      </w:r>
      <w:r w:rsidRPr="00475AF6">
        <w:t>către</w:t>
      </w:r>
      <w:r w:rsidRPr="00475AF6">
        <w:rPr>
          <w:spacing w:val="-3"/>
        </w:rPr>
        <w:t xml:space="preserve"> </w:t>
      </w:r>
      <w:r w:rsidRPr="00475AF6">
        <w:t xml:space="preserve">ME: </w:t>
      </w:r>
      <w:r w:rsidRPr="006A406C">
        <w:rPr>
          <w:b/>
          <w:spacing w:val="-1"/>
        </w:rPr>
        <w:t>2</w:t>
      </w:r>
      <w:r>
        <w:rPr>
          <w:b/>
          <w:spacing w:val="-1"/>
        </w:rPr>
        <w:t xml:space="preserve">.412.026.173,21 </w:t>
      </w:r>
      <w:r w:rsidRPr="00475AF6">
        <w:rPr>
          <w:b/>
          <w:spacing w:val="-4"/>
        </w:rPr>
        <w:t>RON</w:t>
      </w:r>
      <w:r w:rsidRPr="00475AF6">
        <w:rPr>
          <w:spacing w:val="-4"/>
        </w:rPr>
        <w:t>,</w:t>
      </w:r>
    </w:p>
    <w:p w:rsidR="00CC3C88" w:rsidRPr="00475AF6" w:rsidRDefault="00CC3C88" w:rsidP="00CC3C88">
      <w:pPr>
        <w:pStyle w:val="ListParagraph"/>
        <w:numPr>
          <w:ilvl w:val="0"/>
          <w:numId w:val="2"/>
        </w:numPr>
        <w:tabs>
          <w:tab w:val="left" w:pos="835"/>
          <w:tab w:val="left" w:pos="836"/>
        </w:tabs>
      </w:pPr>
      <w:r w:rsidRPr="00475AF6">
        <w:t>valoare totală</w:t>
      </w:r>
      <w:r w:rsidRPr="00475AF6">
        <w:rPr>
          <w:spacing w:val="-4"/>
        </w:rPr>
        <w:t xml:space="preserve"> </w:t>
      </w:r>
      <w:r w:rsidRPr="00475AF6">
        <w:t>cereri</w:t>
      </w:r>
      <w:r w:rsidRPr="00475AF6">
        <w:rPr>
          <w:spacing w:val="-4"/>
        </w:rPr>
        <w:t xml:space="preserve"> </w:t>
      </w:r>
      <w:r w:rsidRPr="00475AF6">
        <w:t>neeligibile</w:t>
      </w:r>
      <w:r w:rsidRPr="00475AF6">
        <w:rPr>
          <w:spacing w:val="-1"/>
        </w:rPr>
        <w:t xml:space="preserve">: </w:t>
      </w:r>
      <w:r w:rsidRPr="00475AF6">
        <w:rPr>
          <w:b/>
          <w:spacing w:val="-2"/>
        </w:rPr>
        <w:t>10</w:t>
      </w:r>
      <w:r>
        <w:rPr>
          <w:b/>
          <w:spacing w:val="-2"/>
        </w:rPr>
        <w:t>.</w:t>
      </w:r>
      <w:r w:rsidRPr="00475AF6">
        <w:rPr>
          <w:b/>
          <w:spacing w:val="-2"/>
        </w:rPr>
        <w:t>243</w:t>
      </w:r>
      <w:r>
        <w:rPr>
          <w:b/>
          <w:spacing w:val="-2"/>
        </w:rPr>
        <w:t>.</w:t>
      </w:r>
      <w:r w:rsidRPr="00475AF6">
        <w:rPr>
          <w:b/>
          <w:spacing w:val="-2"/>
        </w:rPr>
        <w:t>419</w:t>
      </w:r>
      <w:r>
        <w:rPr>
          <w:b/>
          <w:spacing w:val="-2"/>
        </w:rPr>
        <w:t>,</w:t>
      </w:r>
      <w:r w:rsidRPr="00475AF6">
        <w:rPr>
          <w:b/>
          <w:spacing w:val="-2"/>
        </w:rPr>
        <w:t>53 RON</w:t>
      </w:r>
      <w:r w:rsidRPr="00475AF6">
        <w:rPr>
          <w:spacing w:val="-2"/>
        </w:rPr>
        <w:t>,</w:t>
      </w:r>
    </w:p>
    <w:p w:rsidR="00CC3C88" w:rsidRPr="00E04294" w:rsidRDefault="00CC3C88" w:rsidP="00CC3C88">
      <w:pPr>
        <w:pStyle w:val="ListParagraph"/>
        <w:numPr>
          <w:ilvl w:val="0"/>
          <w:numId w:val="2"/>
        </w:numPr>
        <w:tabs>
          <w:tab w:val="left" w:pos="835"/>
          <w:tab w:val="left" w:pos="836"/>
        </w:tabs>
      </w:pPr>
      <w:r w:rsidRPr="00475AF6">
        <w:t>valoare totală</w:t>
      </w:r>
      <w:r w:rsidRPr="00475AF6">
        <w:rPr>
          <w:spacing w:val="-4"/>
        </w:rPr>
        <w:t xml:space="preserve"> </w:t>
      </w:r>
      <w:r w:rsidRPr="00475AF6">
        <w:t>solicitată</w:t>
      </w:r>
      <w:r w:rsidRPr="00475AF6">
        <w:rPr>
          <w:spacing w:val="-3"/>
        </w:rPr>
        <w:t xml:space="preserve">: </w:t>
      </w:r>
      <w:r w:rsidRPr="006A406C">
        <w:rPr>
          <w:b/>
        </w:rPr>
        <w:t>2</w:t>
      </w:r>
      <w:r>
        <w:rPr>
          <w:b/>
        </w:rPr>
        <w:t xml:space="preserve">.422.269.592,74 </w:t>
      </w:r>
      <w:r w:rsidRPr="00475AF6">
        <w:rPr>
          <w:b/>
          <w:spacing w:val="-4"/>
        </w:rPr>
        <w:t>RON</w:t>
      </w:r>
      <w:r w:rsidRPr="00475AF6">
        <w:rPr>
          <w:spacing w:val="-4"/>
        </w:rPr>
        <w:t>.</w:t>
      </w:r>
    </w:p>
    <w:p w:rsidR="00CC3C88" w:rsidRDefault="00CC3C88" w:rsidP="00CC3C88">
      <w:pPr>
        <w:pStyle w:val="ListParagraph"/>
        <w:tabs>
          <w:tab w:val="left" w:pos="835"/>
          <w:tab w:val="left" w:pos="836"/>
        </w:tabs>
        <w:ind w:left="836" w:firstLine="0"/>
      </w:pPr>
    </w:p>
    <w:p w:rsidR="00CC3C88" w:rsidRPr="00CC3C88" w:rsidRDefault="00CC3C88" w:rsidP="00CC3C88">
      <w:pPr>
        <w:pStyle w:val="BodyText"/>
        <w:ind w:left="720"/>
        <w:rPr>
          <w:b/>
          <w:bCs/>
          <w:sz w:val="22"/>
          <w:szCs w:val="22"/>
        </w:rPr>
      </w:pPr>
      <w:r w:rsidRPr="00CC3C88">
        <w:rPr>
          <w:b/>
          <w:sz w:val="22"/>
          <w:szCs w:val="22"/>
        </w:rPr>
        <w:t>OUG 27/2022 (</w:t>
      </w:r>
      <w:r w:rsidRPr="00CC3C88">
        <w:rPr>
          <w:b/>
          <w:bCs/>
          <w:sz w:val="22"/>
          <w:szCs w:val="22"/>
        </w:rPr>
        <w:t xml:space="preserve"> </w:t>
      </w:r>
      <w:r w:rsidR="00CF2C40">
        <w:rPr>
          <w:b/>
          <w:bCs/>
          <w:sz w:val="22"/>
          <w:szCs w:val="22"/>
        </w:rPr>
        <w:t>a</w:t>
      </w:r>
      <w:r w:rsidRPr="00CC3C88">
        <w:rPr>
          <w:b/>
          <w:bCs/>
          <w:sz w:val="22"/>
          <w:szCs w:val="22"/>
        </w:rPr>
        <w:t xml:space="preserve">prilie 2022 – </w:t>
      </w:r>
      <w:r w:rsidR="00CF2C40">
        <w:rPr>
          <w:b/>
          <w:bCs/>
          <w:sz w:val="22"/>
          <w:szCs w:val="22"/>
        </w:rPr>
        <w:t>m</w:t>
      </w:r>
      <w:bookmarkStart w:id="0" w:name="_GoBack"/>
      <w:bookmarkEnd w:id="0"/>
      <w:r w:rsidRPr="00CC3C88">
        <w:rPr>
          <w:b/>
          <w:bCs/>
          <w:sz w:val="22"/>
          <w:szCs w:val="22"/>
        </w:rPr>
        <w:t>artie 2023):</w:t>
      </w:r>
    </w:p>
    <w:p w:rsidR="00CC3C88" w:rsidRDefault="00CC3C88" w:rsidP="00CC3C88">
      <w:pPr>
        <w:pStyle w:val="ListParagraph"/>
        <w:numPr>
          <w:ilvl w:val="0"/>
          <w:numId w:val="2"/>
        </w:numPr>
        <w:tabs>
          <w:tab w:val="left" w:pos="836"/>
          <w:tab w:val="left" w:pos="3960"/>
        </w:tabs>
        <w:spacing w:before="0" w:line="276" w:lineRule="auto"/>
        <w:contextualSpacing/>
        <w:jc w:val="both"/>
        <w:rPr>
          <w:sz w:val="24"/>
          <w:szCs w:val="24"/>
        </w:rPr>
      </w:pPr>
      <w:bookmarkStart w:id="1" w:name="_Hlk117172639"/>
      <w:r>
        <w:rPr>
          <w:sz w:val="24"/>
          <w:szCs w:val="24"/>
        </w:rPr>
        <w:t>număr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total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societăți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care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au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depus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cereri</w:t>
      </w:r>
      <w:r>
        <w:rPr>
          <w:spacing w:val="1"/>
          <w:sz w:val="24"/>
          <w:szCs w:val="24"/>
          <w:lang w:val="en-GB"/>
        </w:rPr>
        <w:t xml:space="preserve">: </w:t>
      </w:r>
      <w:r>
        <w:rPr>
          <w:b/>
          <w:spacing w:val="1"/>
          <w:sz w:val="24"/>
          <w:szCs w:val="24"/>
          <w:lang w:val="en-GB"/>
        </w:rPr>
        <w:t>89</w:t>
      </w:r>
    </w:p>
    <w:p w:rsidR="00CC3C88" w:rsidRDefault="00CC3C88" w:rsidP="00CC3C88">
      <w:pPr>
        <w:pStyle w:val="ListParagraph"/>
        <w:numPr>
          <w:ilvl w:val="0"/>
          <w:numId w:val="2"/>
        </w:numPr>
        <w:tabs>
          <w:tab w:val="left" w:pos="836"/>
          <w:tab w:val="left" w:pos="3960"/>
        </w:tabs>
        <w:spacing w:before="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număr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total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cereri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depuse</w:t>
      </w:r>
      <w:r>
        <w:rPr>
          <w:spacing w:val="-1"/>
          <w:sz w:val="24"/>
          <w:szCs w:val="24"/>
        </w:rPr>
        <w:t xml:space="preserve">: </w:t>
      </w:r>
      <w:r>
        <w:rPr>
          <w:b/>
          <w:spacing w:val="-1"/>
          <w:sz w:val="24"/>
          <w:szCs w:val="24"/>
        </w:rPr>
        <w:t>775</w:t>
      </w:r>
    </w:p>
    <w:p w:rsidR="00CC3C88" w:rsidRDefault="00CC3C88" w:rsidP="00CC3C88">
      <w:pPr>
        <w:pStyle w:val="ListParagraph"/>
        <w:numPr>
          <w:ilvl w:val="0"/>
          <w:numId w:val="2"/>
        </w:numPr>
        <w:tabs>
          <w:tab w:val="left" w:pos="836"/>
          <w:tab w:val="left" w:pos="3960"/>
        </w:tabs>
        <w:spacing w:before="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număr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total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cereri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aprobate</w:t>
      </w:r>
      <w:r>
        <w:rPr>
          <w:spacing w:val="-2"/>
          <w:sz w:val="24"/>
          <w:szCs w:val="24"/>
        </w:rPr>
        <w:t>, clienți casnici</w:t>
      </w:r>
      <w:r>
        <w:rPr>
          <w:sz w:val="24"/>
          <w:szCs w:val="24"/>
        </w:rPr>
        <w:t xml:space="preserve">: </w:t>
      </w:r>
      <w:r>
        <w:rPr>
          <w:b/>
          <w:sz w:val="24"/>
          <w:szCs w:val="24"/>
        </w:rPr>
        <w:t>243</w:t>
      </w:r>
    </w:p>
    <w:p w:rsidR="00CC3C88" w:rsidRDefault="00CC3C88" w:rsidP="00CC3C88">
      <w:pPr>
        <w:pStyle w:val="ListParagraph"/>
        <w:numPr>
          <w:ilvl w:val="0"/>
          <w:numId w:val="2"/>
        </w:numPr>
        <w:tabs>
          <w:tab w:val="left" w:pos="836"/>
          <w:tab w:val="left" w:pos="3960"/>
        </w:tabs>
        <w:spacing w:before="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număr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total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cereri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aprobate</w:t>
      </w:r>
      <w:r>
        <w:rPr>
          <w:spacing w:val="-2"/>
          <w:sz w:val="24"/>
          <w:szCs w:val="24"/>
        </w:rPr>
        <w:t>, clienți noncasnici</w:t>
      </w:r>
      <w:r>
        <w:rPr>
          <w:sz w:val="24"/>
          <w:szCs w:val="24"/>
        </w:rPr>
        <w:t xml:space="preserve">: </w:t>
      </w:r>
      <w:r>
        <w:rPr>
          <w:b/>
          <w:sz w:val="24"/>
          <w:szCs w:val="24"/>
        </w:rPr>
        <w:t>385</w:t>
      </w:r>
    </w:p>
    <w:p w:rsidR="00CC3C88" w:rsidRDefault="00CC3C88" w:rsidP="00CC3C88">
      <w:pPr>
        <w:pStyle w:val="ListParagraph"/>
        <w:numPr>
          <w:ilvl w:val="0"/>
          <w:numId w:val="2"/>
        </w:numPr>
        <w:tabs>
          <w:tab w:val="left" w:pos="836"/>
          <w:tab w:val="left" w:pos="3960"/>
        </w:tabs>
        <w:spacing w:before="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număr total cereri aprobate, clienți casnici și noncasnici: </w:t>
      </w:r>
      <w:r>
        <w:rPr>
          <w:b/>
          <w:sz w:val="24"/>
          <w:szCs w:val="24"/>
        </w:rPr>
        <w:t>628</w:t>
      </w:r>
    </w:p>
    <w:p w:rsidR="00CC3C88" w:rsidRDefault="00CC3C88" w:rsidP="00CC3C88">
      <w:pPr>
        <w:pStyle w:val="ListParagraph"/>
        <w:numPr>
          <w:ilvl w:val="0"/>
          <w:numId w:val="2"/>
        </w:numPr>
        <w:tabs>
          <w:tab w:val="left" w:pos="836"/>
          <w:tab w:val="left" w:pos="3960"/>
        </w:tabs>
        <w:spacing w:before="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număr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total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cereri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neeligibile, clienți casnici:</w:t>
      </w:r>
      <w:r>
        <w:rPr>
          <w:spacing w:val="-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13</w:t>
      </w:r>
    </w:p>
    <w:p w:rsidR="00CC3C88" w:rsidRDefault="00CC3C88" w:rsidP="00CC3C88">
      <w:pPr>
        <w:pStyle w:val="ListParagraph"/>
        <w:numPr>
          <w:ilvl w:val="0"/>
          <w:numId w:val="2"/>
        </w:numPr>
        <w:tabs>
          <w:tab w:val="left" w:pos="836"/>
          <w:tab w:val="left" w:pos="3960"/>
        </w:tabs>
        <w:spacing w:before="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număr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total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cereri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neeligibile, clienți noncasnici:</w:t>
      </w:r>
      <w:r>
        <w:rPr>
          <w:spacing w:val="-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0</w:t>
      </w:r>
    </w:p>
    <w:p w:rsidR="00CC3C88" w:rsidRDefault="00CC3C88" w:rsidP="00CC3C88">
      <w:pPr>
        <w:pStyle w:val="ListParagraph"/>
        <w:numPr>
          <w:ilvl w:val="0"/>
          <w:numId w:val="2"/>
        </w:numPr>
        <w:tabs>
          <w:tab w:val="left" w:pos="836"/>
          <w:tab w:val="left" w:pos="3960"/>
        </w:tabs>
        <w:spacing w:before="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suma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transmisă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către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ME, clienți noncasnici: </w:t>
      </w:r>
      <w:r>
        <w:rPr>
          <w:b/>
          <w:sz w:val="24"/>
          <w:szCs w:val="24"/>
        </w:rPr>
        <w:t>5.032.561.503,74 RON</w:t>
      </w:r>
    </w:p>
    <w:p w:rsidR="00CC3C88" w:rsidRDefault="00CC3C88" w:rsidP="00CC3C88">
      <w:pPr>
        <w:pStyle w:val="ListParagraph"/>
        <w:numPr>
          <w:ilvl w:val="0"/>
          <w:numId w:val="2"/>
        </w:numPr>
        <w:tabs>
          <w:tab w:val="left" w:pos="836"/>
          <w:tab w:val="left" w:pos="3960"/>
        </w:tabs>
        <w:spacing w:before="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suma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transmisă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către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ANPIS, clienți casnici: </w:t>
      </w:r>
      <w:r>
        <w:rPr>
          <w:b/>
          <w:sz w:val="24"/>
          <w:szCs w:val="24"/>
        </w:rPr>
        <w:t xml:space="preserve">3.248.713.924,80 </w:t>
      </w:r>
      <w:r>
        <w:rPr>
          <w:b/>
          <w:bCs/>
          <w:sz w:val="24"/>
          <w:szCs w:val="24"/>
        </w:rPr>
        <w:t>RON</w:t>
      </w:r>
    </w:p>
    <w:p w:rsidR="00CC3C88" w:rsidRDefault="00CC3C88" w:rsidP="00CC3C88">
      <w:pPr>
        <w:pStyle w:val="ListParagraph"/>
        <w:numPr>
          <w:ilvl w:val="0"/>
          <w:numId w:val="2"/>
        </w:numPr>
        <w:tabs>
          <w:tab w:val="left" w:pos="836"/>
          <w:tab w:val="left" w:pos="3960"/>
        </w:tabs>
        <w:spacing w:before="0" w:line="276" w:lineRule="auto"/>
        <w:contextualSpacing/>
        <w:jc w:val="both"/>
        <w:rPr>
          <w:b/>
          <w:sz w:val="24"/>
          <w:szCs w:val="24"/>
        </w:rPr>
      </w:pPr>
      <w:r>
        <w:rPr>
          <w:sz w:val="24"/>
          <w:szCs w:val="24"/>
        </w:rPr>
        <w:t>suma transmisă total, clienți casnici și noncasnici</w:t>
      </w:r>
      <w:bookmarkStart w:id="2" w:name="_Hlk114737694"/>
      <w:bookmarkStart w:id="3" w:name="_Hlk114734242"/>
      <w:r>
        <w:rPr>
          <w:sz w:val="24"/>
          <w:szCs w:val="24"/>
        </w:rPr>
        <w:t xml:space="preserve">: </w:t>
      </w:r>
      <w:r>
        <w:rPr>
          <w:b/>
          <w:sz w:val="24"/>
          <w:szCs w:val="24"/>
        </w:rPr>
        <w:t>8.281.275.428,54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RON</w:t>
      </w:r>
      <w:bookmarkEnd w:id="1"/>
      <w:bookmarkEnd w:id="2"/>
      <w:bookmarkEnd w:id="3"/>
    </w:p>
    <w:p w:rsidR="00CC3C88" w:rsidRDefault="00CC3C88" w:rsidP="00CC3C88">
      <w:pPr>
        <w:widowControl/>
        <w:autoSpaceDE/>
        <w:autoSpaceDN/>
        <w:spacing w:after="160" w:line="256" w:lineRule="auto"/>
        <w:rPr>
          <w:rFonts w:eastAsia="Calibri"/>
          <w:bCs/>
          <w:sz w:val="24"/>
          <w:szCs w:val="24"/>
          <w:shd w:val="clear" w:color="auto" w:fill="FFFFFF"/>
        </w:rPr>
      </w:pPr>
    </w:p>
    <w:p w:rsidR="00CC3C88" w:rsidRDefault="00CC3C88" w:rsidP="00CC3C88">
      <w:pPr>
        <w:tabs>
          <w:tab w:val="left" w:pos="3960"/>
        </w:tabs>
        <w:spacing w:line="276" w:lineRule="auto"/>
        <w:jc w:val="both"/>
        <w:rPr>
          <w:rFonts w:eastAsia="Calibri"/>
          <w:b/>
          <w:bCs/>
          <w:sz w:val="24"/>
          <w:szCs w:val="24"/>
          <w:shd w:val="clear" w:color="auto" w:fill="FFFFFF"/>
        </w:rPr>
      </w:pPr>
      <w:r w:rsidRPr="00980C7E">
        <w:rPr>
          <w:rFonts w:eastAsia="Calibri"/>
          <w:b/>
          <w:bCs/>
          <w:sz w:val="24"/>
          <w:szCs w:val="24"/>
          <w:shd w:val="clear" w:color="auto" w:fill="FFFFFF"/>
        </w:rPr>
        <w:t>Sume transmise către Ministerul Energiei (noncasnici) și Ministerul Muncii - Agenția Națională pentru Plăți și Inspecție Socială (casnici):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Cs/>
          <w:sz w:val="24"/>
          <w:szCs w:val="24"/>
          <w:shd w:val="clear" w:color="auto" w:fill="FFFFFF"/>
        </w:rPr>
        <w:t>Aprilie 2022 energie electrică clienți casnici: 2</w:t>
      </w:r>
      <w:r>
        <w:rPr>
          <w:rFonts w:eastAsia="Calibri"/>
          <w:bCs/>
          <w:sz w:val="24"/>
          <w:szCs w:val="24"/>
          <w:shd w:val="clear" w:color="auto" w:fill="FFFFFF"/>
        </w:rPr>
        <w:t>50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432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073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Cs/>
          <w:sz w:val="24"/>
          <w:szCs w:val="24"/>
          <w:shd w:val="clear" w:color="auto" w:fill="FFFFFF"/>
        </w:rPr>
        <w:t>44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Cs/>
          <w:sz w:val="24"/>
          <w:szCs w:val="24"/>
          <w:shd w:val="clear" w:color="auto" w:fill="FFFFFF"/>
        </w:rPr>
        <w:t>Aprilie 2022 energie electrică clienți noncasnici: 2</w:t>
      </w:r>
      <w:r>
        <w:rPr>
          <w:rFonts w:eastAsia="Calibri"/>
          <w:bCs/>
          <w:sz w:val="24"/>
          <w:szCs w:val="24"/>
          <w:shd w:val="clear" w:color="auto" w:fill="FFFFFF"/>
        </w:rPr>
        <w:t>82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374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634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Cs/>
          <w:sz w:val="24"/>
          <w:szCs w:val="24"/>
          <w:shd w:val="clear" w:color="auto" w:fill="FFFFFF"/>
        </w:rPr>
        <w:t>24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Cs/>
          <w:sz w:val="24"/>
          <w:szCs w:val="24"/>
          <w:shd w:val="clear" w:color="auto" w:fill="FFFFFF"/>
        </w:rPr>
        <w:t>Aprilie 2022 gaze naturale clienți casnici: 11</w:t>
      </w:r>
      <w:r>
        <w:rPr>
          <w:rFonts w:eastAsia="Calibri"/>
          <w:bCs/>
          <w:sz w:val="24"/>
          <w:szCs w:val="24"/>
          <w:shd w:val="clear" w:color="auto" w:fill="FFFFFF"/>
        </w:rPr>
        <w:t>3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970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058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Cs/>
          <w:sz w:val="24"/>
          <w:szCs w:val="24"/>
          <w:shd w:val="clear" w:color="auto" w:fill="FFFFFF"/>
        </w:rPr>
        <w:t>61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Cs/>
          <w:sz w:val="24"/>
          <w:szCs w:val="24"/>
          <w:shd w:val="clear" w:color="auto" w:fill="FFFFFF"/>
        </w:rPr>
        <w:t>Aprilie 2022 gaze naturale clienți noncasnici: 2</w:t>
      </w:r>
      <w:r>
        <w:rPr>
          <w:rFonts w:eastAsia="Calibri"/>
          <w:bCs/>
          <w:sz w:val="24"/>
          <w:szCs w:val="24"/>
          <w:shd w:val="clear" w:color="auto" w:fill="FFFFFF"/>
        </w:rPr>
        <w:t>20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686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998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Cs/>
          <w:sz w:val="24"/>
          <w:szCs w:val="24"/>
          <w:shd w:val="clear" w:color="auto" w:fill="FFFFFF"/>
        </w:rPr>
        <w:t>49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Total Aprilie energie electrică și gaze naturale: 8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67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463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764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78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Cs/>
          <w:sz w:val="24"/>
          <w:szCs w:val="24"/>
          <w:shd w:val="clear" w:color="auto" w:fill="FFFFFF"/>
        </w:rPr>
        <w:t>Mai 2022 energie electrică clienți casnici: 3</w:t>
      </w:r>
      <w:r>
        <w:rPr>
          <w:rFonts w:eastAsia="Calibri"/>
          <w:bCs/>
          <w:sz w:val="24"/>
          <w:szCs w:val="24"/>
          <w:shd w:val="clear" w:color="auto" w:fill="FFFFFF"/>
        </w:rPr>
        <w:t>15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938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283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Cs/>
          <w:sz w:val="24"/>
          <w:szCs w:val="24"/>
          <w:shd w:val="clear" w:color="auto" w:fill="FFFFFF"/>
        </w:rPr>
        <w:t>50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Mai 2022 energie electrică clienți noncasnici: </w:t>
      </w:r>
      <w:r>
        <w:rPr>
          <w:rFonts w:eastAsia="Calibri"/>
          <w:bCs/>
          <w:sz w:val="24"/>
          <w:szCs w:val="24"/>
          <w:shd w:val="clear" w:color="auto" w:fill="FFFFFF"/>
        </w:rPr>
        <w:t>345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135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614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Cs/>
          <w:sz w:val="24"/>
          <w:szCs w:val="24"/>
          <w:shd w:val="clear" w:color="auto" w:fill="FFFFFF"/>
        </w:rPr>
        <w:t>61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Cs/>
          <w:sz w:val="24"/>
          <w:szCs w:val="24"/>
          <w:shd w:val="clear" w:color="auto" w:fill="FFFFFF"/>
        </w:rPr>
        <w:t>Mai 2022 gaze naturale clienți casnici: 3</w:t>
      </w:r>
      <w:r>
        <w:rPr>
          <w:rFonts w:eastAsia="Calibri"/>
          <w:bCs/>
          <w:sz w:val="24"/>
          <w:szCs w:val="24"/>
          <w:shd w:val="clear" w:color="auto" w:fill="FFFFFF"/>
        </w:rPr>
        <w:t>7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572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915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Cs/>
          <w:sz w:val="24"/>
          <w:szCs w:val="24"/>
          <w:shd w:val="clear" w:color="auto" w:fill="FFFFFF"/>
        </w:rPr>
        <w:t>94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Cs/>
          <w:sz w:val="24"/>
          <w:szCs w:val="24"/>
          <w:shd w:val="clear" w:color="auto" w:fill="FFFFFF"/>
        </w:rPr>
        <w:lastRenderedPageBreak/>
        <w:t>Mai 2022 gaze naturale clienți noncasnici: 1</w:t>
      </w:r>
      <w:r>
        <w:rPr>
          <w:rFonts w:eastAsia="Calibri"/>
          <w:bCs/>
          <w:sz w:val="24"/>
          <w:szCs w:val="24"/>
          <w:shd w:val="clear" w:color="auto" w:fill="FFFFFF"/>
        </w:rPr>
        <w:t>32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806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678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Cs/>
          <w:sz w:val="24"/>
          <w:szCs w:val="24"/>
          <w:shd w:val="clear" w:color="auto" w:fill="FFFFFF"/>
        </w:rPr>
        <w:t>75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 xml:space="preserve">Total Mai energie electrică și gaze naturale: 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831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453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492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 xml:space="preserve">80 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Cs/>
          <w:sz w:val="24"/>
          <w:szCs w:val="24"/>
          <w:shd w:val="clear" w:color="auto" w:fill="FFFFFF"/>
        </w:rPr>
        <w:t>Iunie 2022 energie electrică clienți casnici: 40</w:t>
      </w:r>
      <w:r>
        <w:rPr>
          <w:rFonts w:eastAsia="Calibri"/>
          <w:bCs/>
          <w:sz w:val="24"/>
          <w:szCs w:val="24"/>
          <w:shd w:val="clear" w:color="auto" w:fill="FFFFFF"/>
        </w:rPr>
        <w:t>9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641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479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Cs/>
          <w:sz w:val="24"/>
          <w:szCs w:val="24"/>
          <w:shd w:val="clear" w:color="auto" w:fill="FFFFFF"/>
        </w:rPr>
        <w:t>79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Iunie 2022 energie electrică clienți noncasnici: </w:t>
      </w:r>
      <w:r>
        <w:rPr>
          <w:rFonts w:eastAsia="Calibri"/>
          <w:bCs/>
          <w:sz w:val="24"/>
          <w:szCs w:val="24"/>
          <w:shd w:val="clear" w:color="auto" w:fill="FFFFFF"/>
        </w:rPr>
        <w:t>498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441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357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Cs/>
          <w:sz w:val="24"/>
          <w:szCs w:val="24"/>
          <w:shd w:val="clear" w:color="auto" w:fill="FFFFFF"/>
        </w:rPr>
        <w:t>74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Iunie 2022 gaze naturale clienți casnici: </w:t>
      </w:r>
      <w:r>
        <w:rPr>
          <w:rFonts w:eastAsia="Calibri"/>
          <w:bCs/>
          <w:sz w:val="24"/>
          <w:szCs w:val="24"/>
          <w:shd w:val="clear" w:color="auto" w:fill="FFFFFF"/>
        </w:rPr>
        <w:t>41.713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554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Cs/>
          <w:sz w:val="24"/>
          <w:szCs w:val="24"/>
          <w:shd w:val="clear" w:color="auto" w:fill="FFFFFF"/>
        </w:rPr>
        <w:t>77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Iunie 2022 gaze naturale clienți noncasnici: </w:t>
      </w:r>
      <w:r>
        <w:rPr>
          <w:rFonts w:eastAsia="Calibri"/>
          <w:bCs/>
          <w:sz w:val="24"/>
          <w:szCs w:val="24"/>
          <w:shd w:val="clear" w:color="auto" w:fill="FFFFFF"/>
        </w:rPr>
        <w:t>134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374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870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Cs/>
          <w:sz w:val="24"/>
          <w:szCs w:val="24"/>
          <w:shd w:val="clear" w:color="auto" w:fill="FFFFFF"/>
        </w:rPr>
        <w:t>39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 xml:space="preserve">Total Iunie energie electrică și gaze naturale: 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1.084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171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262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87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Iulie 2022 energie electrică clienți casnici: </w:t>
      </w:r>
      <w:r>
        <w:rPr>
          <w:rFonts w:eastAsia="Calibri"/>
          <w:bCs/>
          <w:sz w:val="24"/>
          <w:szCs w:val="24"/>
          <w:shd w:val="clear" w:color="auto" w:fill="FFFFFF"/>
        </w:rPr>
        <w:t>551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982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794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Cs/>
          <w:sz w:val="24"/>
          <w:szCs w:val="24"/>
          <w:shd w:val="clear" w:color="auto" w:fill="FFFFFF"/>
        </w:rPr>
        <w:t>28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Iulie 2022 energie electrică clienți noncasnici: </w:t>
      </w:r>
      <w:r>
        <w:rPr>
          <w:rFonts w:eastAsia="Calibri"/>
          <w:bCs/>
          <w:sz w:val="24"/>
          <w:szCs w:val="24"/>
          <w:shd w:val="clear" w:color="auto" w:fill="FFFFFF"/>
        </w:rPr>
        <w:t>1.069.068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218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Cs/>
          <w:sz w:val="24"/>
          <w:szCs w:val="24"/>
          <w:shd w:val="clear" w:color="auto" w:fill="FFFFFF"/>
        </w:rPr>
        <w:t>45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Iulie 2022 gaze naturale clienți casnici: </w:t>
      </w:r>
      <w:r>
        <w:rPr>
          <w:rFonts w:eastAsia="Calibri"/>
          <w:bCs/>
          <w:sz w:val="24"/>
          <w:szCs w:val="24"/>
          <w:shd w:val="clear" w:color="auto" w:fill="FFFFFF"/>
        </w:rPr>
        <w:t>108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823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005,31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Iulie 2022 gaze naturale clienți noncasnici: </w:t>
      </w:r>
      <w:r>
        <w:rPr>
          <w:rFonts w:eastAsia="Calibri"/>
          <w:bCs/>
          <w:sz w:val="24"/>
          <w:szCs w:val="24"/>
          <w:shd w:val="clear" w:color="auto" w:fill="FFFFFF"/>
        </w:rPr>
        <w:t>160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145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788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Cs/>
          <w:sz w:val="24"/>
          <w:szCs w:val="24"/>
          <w:shd w:val="clear" w:color="auto" w:fill="FFFFFF"/>
        </w:rPr>
        <w:t>23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Total Iulie energie electrică și gaze naturale: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 xml:space="preserve"> 1.890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019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806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27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/>
          <w:bCs/>
          <w:sz w:val="24"/>
          <w:szCs w:val="24"/>
          <w:shd w:val="clear" w:color="auto" w:fill="FFFFFF"/>
        </w:rPr>
      </w:pP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August 2022 energie electrică clienți casnici: </w:t>
      </w:r>
      <w:r>
        <w:rPr>
          <w:rFonts w:eastAsia="Calibri"/>
          <w:bCs/>
          <w:sz w:val="24"/>
          <w:szCs w:val="24"/>
          <w:shd w:val="clear" w:color="auto" w:fill="FFFFFF"/>
        </w:rPr>
        <w:t>632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177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805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Cs/>
          <w:sz w:val="24"/>
          <w:szCs w:val="24"/>
          <w:shd w:val="clear" w:color="auto" w:fill="FFFFFF"/>
        </w:rPr>
        <w:t>80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August 2022 energie electrică clienți noncasnici: </w:t>
      </w:r>
      <w:r>
        <w:rPr>
          <w:rFonts w:eastAsia="Calibri"/>
          <w:bCs/>
          <w:sz w:val="24"/>
          <w:szCs w:val="24"/>
          <w:shd w:val="clear" w:color="auto" w:fill="FFFFFF"/>
        </w:rPr>
        <w:t>1.517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810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096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Cs/>
          <w:sz w:val="24"/>
          <w:szCs w:val="24"/>
          <w:shd w:val="clear" w:color="auto" w:fill="FFFFFF"/>
        </w:rPr>
        <w:t>42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August 2022 gaze naturale clienți casnici: </w:t>
      </w:r>
      <w:r>
        <w:rPr>
          <w:rFonts w:eastAsia="Calibri"/>
          <w:bCs/>
          <w:sz w:val="24"/>
          <w:szCs w:val="24"/>
          <w:shd w:val="clear" w:color="auto" w:fill="FFFFFF"/>
        </w:rPr>
        <w:t>158.415.633,41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August 2022 gaze naturale clienți noncasnici: </w:t>
      </w:r>
      <w:r>
        <w:rPr>
          <w:rFonts w:eastAsia="Calibri"/>
          <w:bCs/>
          <w:sz w:val="24"/>
          <w:szCs w:val="24"/>
          <w:shd w:val="clear" w:color="auto" w:fill="FFFFFF"/>
        </w:rPr>
        <w:t>255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322.035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Cs/>
          <w:sz w:val="24"/>
          <w:szCs w:val="24"/>
          <w:shd w:val="clear" w:color="auto" w:fill="FFFFFF"/>
        </w:rPr>
        <w:t>94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 xml:space="preserve">Total August energie electrică și gaze naturale: 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2.563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725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571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57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 xml:space="preserve"> RON</w:t>
      </w:r>
    </w:p>
    <w:p w:rsidR="00CC3C88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/>
          <w:bCs/>
          <w:sz w:val="24"/>
          <w:szCs w:val="24"/>
          <w:shd w:val="clear" w:color="auto" w:fill="FFFFFF"/>
        </w:rPr>
      </w:pP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>
        <w:rPr>
          <w:rFonts w:eastAsia="Calibri"/>
          <w:bCs/>
          <w:sz w:val="24"/>
          <w:szCs w:val="24"/>
          <w:shd w:val="clear" w:color="auto" w:fill="FFFFFF"/>
        </w:rPr>
        <w:t>Septembrie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2022 energie electrică clienți casnici: </w:t>
      </w:r>
      <w:r>
        <w:rPr>
          <w:rFonts w:eastAsia="Calibri"/>
          <w:bCs/>
          <w:sz w:val="24"/>
          <w:szCs w:val="24"/>
          <w:shd w:val="clear" w:color="auto" w:fill="FFFFFF"/>
        </w:rPr>
        <w:t>447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800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599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Cs/>
          <w:sz w:val="24"/>
          <w:szCs w:val="24"/>
          <w:shd w:val="clear" w:color="auto" w:fill="FFFFFF"/>
        </w:rPr>
        <w:t>95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>
        <w:rPr>
          <w:rFonts w:eastAsia="Calibri"/>
          <w:bCs/>
          <w:sz w:val="24"/>
          <w:szCs w:val="24"/>
          <w:shd w:val="clear" w:color="auto" w:fill="FFFFFF"/>
        </w:rPr>
        <w:t>Septembrie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2022 energie electrică clienți noncasci: </w:t>
      </w:r>
      <w:r>
        <w:rPr>
          <w:rFonts w:eastAsia="Calibri"/>
          <w:bCs/>
          <w:sz w:val="24"/>
          <w:szCs w:val="24"/>
          <w:shd w:val="clear" w:color="auto" w:fill="FFFFFF"/>
        </w:rPr>
        <w:t>318.384.017,10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>
        <w:rPr>
          <w:rFonts w:eastAsia="Calibri"/>
          <w:bCs/>
          <w:sz w:val="24"/>
          <w:szCs w:val="24"/>
          <w:shd w:val="clear" w:color="auto" w:fill="FFFFFF"/>
        </w:rPr>
        <w:t>Septembrie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2022 gaze naturale clienți casnici: </w:t>
      </w:r>
      <w:r>
        <w:rPr>
          <w:rFonts w:eastAsia="Calibri"/>
          <w:bCs/>
          <w:sz w:val="24"/>
          <w:szCs w:val="24"/>
          <w:shd w:val="clear" w:color="auto" w:fill="FFFFFF"/>
        </w:rPr>
        <w:t>34.625.444,45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>
        <w:rPr>
          <w:rFonts w:eastAsia="Calibri"/>
          <w:bCs/>
          <w:sz w:val="24"/>
          <w:szCs w:val="24"/>
          <w:shd w:val="clear" w:color="auto" w:fill="FFFFFF"/>
        </w:rPr>
        <w:t>Septembrie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2022 gaze naturale clienți noncasnici: </w:t>
      </w:r>
      <w:r>
        <w:rPr>
          <w:rFonts w:eastAsia="Calibri"/>
          <w:bCs/>
          <w:sz w:val="24"/>
          <w:szCs w:val="24"/>
          <w:shd w:val="clear" w:color="auto" w:fill="FFFFFF"/>
        </w:rPr>
        <w:t>96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424.007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Cs/>
          <w:sz w:val="24"/>
          <w:szCs w:val="24"/>
          <w:shd w:val="clear" w:color="auto" w:fill="FFFFFF"/>
        </w:rPr>
        <w:t>62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 xml:space="preserve">Total 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Septembrie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 xml:space="preserve"> energie electrică și gaze naturale: 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897.234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069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12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 xml:space="preserve"> RON</w:t>
      </w:r>
    </w:p>
    <w:p w:rsidR="00CC3C88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/>
          <w:bCs/>
          <w:sz w:val="24"/>
          <w:szCs w:val="24"/>
          <w:shd w:val="clear" w:color="auto" w:fill="FFFFFF"/>
        </w:rPr>
      </w:pP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>
        <w:rPr>
          <w:rFonts w:eastAsia="Calibri"/>
          <w:bCs/>
          <w:sz w:val="24"/>
          <w:szCs w:val="24"/>
          <w:shd w:val="clear" w:color="auto" w:fill="FFFFFF"/>
        </w:rPr>
        <w:t>Octombrie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2022 energie electrică clienți casnici: </w:t>
      </w:r>
      <w:r>
        <w:rPr>
          <w:rFonts w:eastAsia="Calibri"/>
          <w:bCs/>
          <w:sz w:val="24"/>
          <w:szCs w:val="24"/>
          <w:shd w:val="clear" w:color="auto" w:fill="FFFFFF"/>
        </w:rPr>
        <w:t>145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620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Cs/>
          <w:sz w:val="24"/>
          <w:szCs w:val="24"/>
          <w:shd w:val="clear" w:color="auto" w:fill="FFFFFF"/>
        </w:rPr>
        <w:t>275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Cs/>
          <w:sz w:val="24"/>
          <w:szCs w:val="24"/>
          <w:shd w:val="clear" w:color="auto" w:fill="FFFFFF"/>
        </w:rPr>
        <w:t>37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>
        <w:rPr>
          <w:rFonts w:eastAsia="Calibri"/>
          <w:bCs/>
          <w:sz w:val="24"/>
          <w:szCs w:val="24"/>
          <w:shd w:val="clear" w:color="auto" w:fill="FFFFFF"/>
        </w:rPr>
        <w:t>Octombrie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2022 energie electrică clienți noncasci: </w:t>
      </w:r>
      <w:r>
        <w:rPr>
          <w:rFonts w:eastAsia="Calibri"/>
          <w:bCs/>
          <w:sz w:val="24"/>
          <w:szCs w:val="24"/>
          <w:shd w:val="clear" w:color="auto" w:fill="FFFFFF"/>
        </w:rPr>
        <w:t>1.297.302,49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>
        <w:rPr>
          <w:rFonts w:eastAsia="Calibri"/>
          <w:bCs/>
          <w:sz w:val="24"/>
          <w:szCs w:val="24"/>
          <w:shd w:val="clear" w:color="auto" w:fill="FFFFFF"/>
        </w:rPr>
        <w:t>Octombrie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2022 gaze naturale clienți casnici: </w:t>
      </w:r>
      <w:r>
        <w:rPr>
          <w:rFonts w:eastAsia="Calibri"/>
          <w:bCs/>
          <w:sz w:val="24"/>
          <w:szCs w:val="24"/>
          <w:shd w:val="clear" w:color="auto" w:fill="FFFFFF"/>
        </w:rPr>
        <w:t>0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Pr="003975C4" w:rsidRDefault="00CC3C88" w:rsidP="00CC3C88">
      <w:pPr>
        <w:tabs>
          <w:tab w:val="left" w:pos="3960"/>
        </w:tabs>
        <w:spacing w:line="276" w:lineRule="auto"/>
        <w:ind w:right="102"/>
        <w:jc w:val="both"/>
        <w:rPr>
          <w:rFonts w:eastAsia="Calibri"/>
          <w:bCs/>
          <w:sz w:val="24"/>
          <w:szCs w:val="24"/>
          <w:shd w:val="clear" w:color="auto" w:fill="FFFFFF"/>
        </w:rPr>
      </w:pPr>
      <w:r>
        <w:rPr>
          <w:rFonts w:eastAsia="Calibri"/>
          <w:bCs/>
          <w:sz w:val="24"/>
          <w:szCs w:val="24"/>
          <w:shd w:val="clear" w:color="auto" w:fill="FFFFFF"/>
        </w:rPr>
        <w:t>Octombrie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2022 gaze naturale clienți noncasnici: </w:t>
      </w:r>
      <w:r>
        <w:rPr>
          <w:rFonts w:eastAsia="Calibri"/>
          <w:bCs/>
          <w:sz w:val="24"/>
          <w:szCs w:val="24"/>
          <w:shd w:val="clear" w:color="auto" w:fill="FFFFFF"/>
        </w:rPr>
        <w:t>289.883,27</w:t>
      </w:r>
      <w:r w:rsidRPr="003975C4">
        <w:rPr>
          <w:rFonts w:eastAsia="Calibri"/>
          <w:bCs/>
          <w:sz w:val="24"/>
          <w:szCs w:val="24"/>
          <w:shd w:val="clear" w:color="auto" w:fill="FFFFFF"/>
        </w:rPr>
        <w:t xml:space="preserve"> RON</w:t>
      </w:r>
    </w:p>
    <w:p w:rsidR="00CC3C88" w:rsidRDefault="00CC3C88" w:rsidP="00CC3C88">
      <w:pPr>
        <w:widowControl/>
        <w:autoSpaceDE/>
        <w:autoSpaceDN/>
        <w:spacing w:after="160" w:line="256" w:lineRule="auto"/>
        <w:rPr>
          <w:rFonts w:eastAsia="Calibri"/>
          <w:b/>
          <w:bCs/>
          <w:sz w:val="24"/>
          <w:szCs w:val="24"/>
          <w:shd w:val="clear" w:color="auto" w:fill="FFFFFF"/>
        </w:rPr>
      </w:pP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 xml:space="preserve">Total 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Octombrie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 xml:space="preserve"> energie electrică și gaze naturale: 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147.207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.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461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>,</w:t>
      </w:r>
      <w:r>
        <w:rPr>
          <w:rFonts w:eastAsia="Calibri"/>
          <w:b/>
          <w:bCs/>
          <w:sz w:val="24"/>
          <w:szCs w:val="24"/>
          <w:shd w:val="clear" w:color="auto" w:fill="FFFFFF"/>
        </w:rPr>
        <w:t>13</w:t>
      </w:r>
      <w:r w:rsidRPr="003975C4">
        <w:rPr>
          <w:rFonts w:eastAsia="Calibri"/>
          <w:b/>
          <w:bCs/>
          <w:sz w:val="24"/>
          <w:szCs w:val="24"/>
          <w:shd w:val="clear" w:color="auto" w:fill="FFFFFF"/>
        </w:rPr>
        <w:t xml:space="preserve"> RON</w:t>
      </w:r>
    </w:p>
    <w:p w:rsidR="00CC3C88" w:rsidRDefault="00CC3C88" w:rsidP="00CC3C88">
      <w:pPr>
        <w:tabs>
          <w:tab w:val="left" w:pos="3960"/>
          <w:tab w:val="left" w:pos="9810"/>
        </w:tabs>
        <w:spacing w:line="276" w:lineRule="auto"/>
        <w:ind w:right="23"/>
        <w:jc w:val="both"/>
        <w:rPr>
          <w:i/>
          <w:iCs/>
          <w:sz w:val="24"/>
          <w:szCs w:val="24"/>
        </w:rPr>
      </w:pPr>
    </w:p>
    <w:p w:rsidR="00CC3C88" w:rsidRDefault="00562A24" w:rsidP="00562A24">
      <w:pPr>
        <w:tabs>
          <w:tab w:val="left" w:pos="709"/>
          <w:tab w:val="left" w:pos="9810"/>
        </w:tabs>
        <w:spacing w:line="276" w:lineRule="auto"/>
        <w:ind w:right="23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ab/>
        <w:t xml:space="preserve">La momentul prezentei informări se află în analiză 134 de cereri depuse în vederea decontării, acestea aflându-se </w:t>
      </w:r>
      <w:r w:rsidRPr="009C1AC1">
        <w:rPr>
          <w:i/>
          <w:iCs/>
          <w:sz w:val="24"/>
          <w:szCs w:val="24"/>
        </w:rPr>
        <w:t>în diferite stadii de analiză, iar pe măsură ce operatorii încarcă datele și documentele justificative solicitate de către experții alocați, verificarea și determinarea acestora se va realiza cu maximă operativitate</w:t>
      </w:r>
      <w:r>
        <w:rPr>
          <w:i/>
          <w:iCs/>
          <w:sz w:val="24"/>
          <w:szCs w:val="24"/>
        </w:rPr>
        <w:t>.</w:t>
      </w:r>
    </w:p>
    <w:p w:rsidR="00CC3C88" w:rsidRPr="00475AF6" w:rsidRDefault="00CC3C88" w:rsidP="00CC3C88">
      <w:pPr>
        <w:pStyle w:val="BodyText"/>
        <w:spacing w:before="3"/>
        <w:rPr>
          <w:sz w:val="22"/>
        </w:rPr>
      </w:pPr>
    </w:p>
    <w:p w:rsidR="00CC3C88" w:rsidRPr="00475AF6" w:rsidRDefault="00CC3C88" w:rsidP="00CC3C88">
      <w:pPr>
        <w:widowControl/>
        <w:pBdr>
          <w:top w:val="single" w:sz="4" w:space="10" w:color="4472C4"/>
          <w:bottom w:val="single" w:sz="4" w:space="10" w:color="4472C4"/>
        </w:pBdr>
        <w:autoSpaceDE/>
        <w:autoSpaceDN/>
        <w:spacing w:before="360" w:after="360" w:line="256" w:lineRule="auto"/>
        <w:ind w:left="864" w:right="864"/>
        <w:jc w:val="center"/>
        <w:rPr>
          <w:rFonts w:eastAsia="Calibri"/>
          <w:b/>
          <w:bCs/>
          <w:i/>
          <w:iCs/>
          <w:color w:val="FF0000"/>
          <w:sz w:val="28"/>
          <w:szCs w:val="28"/>
          <w:shd w:val="clear" w:color="auto" w:fill="FFFFFF"/>
        </w:rPr>
      </w:pPr>
      <w:r w:rsidRPr="38C49DE7">
        <w:rPr>
          <w:rFonts w:eastAsia="Calibri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TOTAL GENERAL scheme de sprijin: </w:t>
      </w:r>
      <w:r w:rsidRPr="38C49DE7">
        <w:rPr>
          <w:rFonts w:eastAsia="Calibri"/>
          <w:b/>
          <w:bCs/>
          <w:i/>
          <w:iCs/>
          <w:color w:val="FF0000"/>
          <w:sz w:val="28"/>
          <w:szCs w:val="28"/>
          <w:shd w:val="clear" w:color="auto" w:fill="FFFFFF"/>
        </w:rPr>
        <w:t>10.</w:t>
      </w:r>
      <w:r>
        <w:rPr>
          <w:rFonts w:eastAsia="Calibri"/>
          <w:b/>
          <w:bCs/>
          <w:i/>
          <w:iCs/>
          <w:color w:val="FF0000"/>
          <w:sz w:val="28"/>
          <w:szCs w:val="28"/>
          <w:shd w:val="clear" w:color="auto" w:fill="FFFFFF"/>
        </w:rPr>
        <w:t>640</w:t>
      </w:r>
      <w:r w:rsidRPr="38C49DE7">
        <w:rPr>
          <w:rFonts w:eastAsia="Calibri"/>
          <w:b/>
          <w:bCs/>
          <w:i/>
          <w:iCs/>
          <w:color w:val="FF0000"/>
          <w:sz w:val="28"/>
          <w:szCs w:val="28"/>
          <w:shd w:val="clear" w:color="auto" w:fill="FFFFFF"/>
        </w:rPr>
        <w:t>.</w:t>
      </w:r>
      <w:r>
        <w:rPr>
          <w:rFonts w:eastAsia="Calibri"/>
          <w:b/>
          <w:bCs/>
          <w:i/>
          <w:iCs/>
          <w:color w:val="FF0000"/>
          <w:sz w:val="28"/>
          <w:szCs w:val="28"/>
          <w:shd w:val="clear" w:color="auto" w:fill="FFFFFF"/>
        </w:rPr>
        <w:t>545</w:t>
      </w:r>
      <w:r w:rsidRPr="38C49DE7">
        <w:rPr>
          <w:rFonts w:eastAsia="Calibri"/>
          <w:b/>
          <w:bCs/>
          <w:i/>
          <w:iCs/>
          <w:color w:val="FF0000"/>
          <w:sz w:val="28"/>
          <w:szCs w:val="28"/>
          <w:shd w:val="clear" w:color="auto" w:fill="FFFFFF"/>
        </w:rPr>
        <w:t>.</w:t>
      </w:r>
      <w:r>
        <w:rPr>
          <w:rFonts w:eastAsia="Calibri"/>
          <w:b/>
          <w:bCs/>
          <w:i/>
          <w:iCs/>
          <w:color w:val="FF0000"/>
          <w:sz w:val="28"/>
          <w:szCs w:val="28"/>
          <w:shd w:val="clear" w:color="auto" w:fill="FFFFFF"/>
        </w:rPr>
        <w:t>021</w:t>
      </w:r>
      <w:r w:rsidRPr="38C49DE7">
        <w:rPr>
          <w:rFonts w:eastAsia="Calibri"/>
          <w:b/>
          <w:bCs/>
          <w:i/>
          <w:iCs/>
          <w:color w:val="FF0000"/>
          <w:sz w:val="28"/>
          <w:szCs w:val="28"/>
          <w:shd w:val="clear" w:color="auto" w:fill="FFFFFF"/>
        </w:rPr>
        <w:t>,</w:t>
      </w:r>
      <w:r>
        <w:rPr>
          <w:rFonts w:eastAsia="Calibri"/>
          <w:b/>
          <w:bCs/>
          <w:i/>
          <w:iCs/>
          <w:color w:val="FF0000"/>
          <w:sz w:val="28"/>
          <w:szCs w:val="28"/>
          <w:shd w:val="clear" w:color="auto" w:fill="FFFFFF"/>
        </w:rPr>
        <w:t>28</w:t>
      </w:r>
      <w:r w:rsidRPr="38C49DE7">
        <w:rPr>
          <w:rFonts w:eastAsia="Calibri"/>
          <w:b/>
          <w:bCs/>
          <w:i/>
          <w:iCs/>
          <w:color w:val="FF0000"/>
          <w:sz w:val="28"/>
          <w:szCs w:val="28"/>
          <w:shd w:val="clear" w:color="auto" w:fill="FFFFFF"/>
        </w:rPr>
        <w:t xml:space="preserve"> RON</w:t>
      </w:r>
    </w:p>
    <w:p w:rsidR="00CC3C88" w:rsidRDefault="00CC3C88" w:rsidP="00CC3C88">
      <w:pPr>
        <w:spacing w:line="360" w:lineRule="auto"/>
        <w:ind w:left="115" w:right="2602"/>
        <w:rPr>
          <w:b/>
          <w:iCs/>
          <w:sz w:val="24"/>
          <w:szCs w:val="24"/>
          <w:lang w:val="en-US"/>
        </w:rPr>
      </w:pPr>
      <w:r w:rsidRPr="00BA3478">
        <w:rPr>
          <w:b/>
          <w:iCs/>
          <w:sz w:val="24"/>
          <w:szCs w:val="24"/>
        </w:rPr>
        <w:t>Dumitru Chiri</w:t>
      </w:r>
      <w:proofErr w:type="spellStart"/>
      <w:r w:rsidRPr="00BA3478">
        <w:rPr>
          <w:b/>
          <w:iCs/>
          <w:sz w:val="24"/>
          <w:szCs w:val="24"/>
          <w:lang w:val="en-US"/>
        </w:rPr>
        <w:t>ță</w:t>
      </w:r>
      <w:proofErr w:type="spellEnd"/>
    </w:p>
    <w:p w:rsidR="00CC3C88" w:rsidRPr="00BA3478" w:rsidRDefault="00CC3C88" w:rsidP="00CC3C88">
      <w:pPr>
        <w:spacing w:line="360" w:lineRule="auto"/>
        <w:ind w:left="115" w:right="2602"/>
        <w:rPr>
          <w:b/>
          <w:iCs/>
          <w:sz w:val="24"/>
          <w:szCs w:val="24"/>
          <w:lang w:val="en-US"/>
        </w:rPr>
      </w:pPr>
      <w:proofErr w:type="spellStart"/>
      <w:r>
        <w:rPr>
          <w:b/>
          <w:iCs/>
          <w:sz w:val="24"/>
          <w:szCs w:val="24"/>
          <w:lang w:val="en-US"/>
        </w:rPr>
        <w:t>Președinte</w:t>
      </w:r>
      <w:proofErr w:type="spellEnd"/>
      <w:r>
        <w:rPr>
          <w:b/>
          <w:iCs/>
          <w:sz w:val="24"/>
          <w:szCs w:val="24"/>
          <w:lang w:val="en-US"/>
        </w:rPr>
        <w:t xml:space="preserve"> al ANRE</w:t>
      </w:r>
    </w:p>
    <w:p w:rsidR="00CC3C88" w:rsidRDefault="00CC3C88" w:rsidP="00CC3C88">
      <w:pPr>
        <w:spacing w:before="1"/>
        <w:ind w:left="115" w:right="2602"/>
        <w:rPr>
          <w:i/>
          <w:sz w:val="24"/>
        </w:rPr>
      </w:pPr>
    </w:p>
    <w:p w:rsidR="00CC3C88" w:rsidRPr="00475AF6" w:rsidRDefault="00CC3C88" w:rsidP="00CC3C88">
      <w:pPr>
        <w:spacing w:before="1"/>
        <w:ind w:left="115" w:right="2602"/>
        <w:rPr>
          <w:i/>
          <w:sz w:val="20"/>
        </w:rPr>
      </w:pPr>
      <w:r w:rsidRPr="00475AF6">
        <w:rPr>
          <w:i/>
          <w:sz w:val="24"/>
        </w:rPr>
        <w:t xml:space="preserve">București, </w:t>
      </w:r>
      <w:r>
        <w:rPr>
          <w:i/>
          <w:sz w:val="24"/>
        </w:rPr>
        <w:t>20.01.2023</w:t>
      </w:r>
    </w:p>
    <w:sectPr w:rsidR="00CC3C88" w:rsidRPr="00475AF6" w:rsidSect="00562A24">
      <w:pgSz w:w="11910" w:h="16840"/>
      <w:pgMar w:top="993" w:right="74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04F9" w:rsidRDefault="00D004F9" w:rsidP="0045361F">
      <w:r>
        <w:separator/>
      </w:r>
    </w:p>
  </w:endnote>
  <w:endnote w:type="continuationSeparator" w:id="0">
    <w:p w:rsidR="00D004F9" w:rsidRDefault="00D004F9" w:rsidP="00453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04F9" w:rsidRDefault="00D004F9" w:rsidP="0045361F">
      <w:r>
        <w:separator/>
      </w:r>
    </w:p>
  </w:footnote>
  <w:footnote w:type="continuationSeparator" w:id="0">
    <w:p w:rsidR="00D004F9" w:rsidRDefault="00D004F9" w:rsidP="004536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835" w:hanging="360"/>
      </w:pPr>
      <w:rPr>
        <w:rFonts w:ascii="Symbol" w:hAnsi="Symbol" w:cs="Symbol"/>
        <w:b w:val="0"/>
        <w:bCs w:val="0"/>
        <w:i w:val="0"/>
        <w:iCs w:val="0"/>
        <w:w w:val="100"/>
        <w:sz w:val="24"/>
        <w:szCs w:val="24"/>
      </w:rPr>
    </w:lvl>
    <w:lvl w:ilvl="1">
      <w:numFmt w:val="bullet"/>
      <w:lvlText w:val="•"/>
      <w:lvlJc w:val="left"/>
      <w:pPr>
        <w:ind w:left="1771" w:hanging="360"/>
      </w:pPr>
    </w:lvl>
    <w:lvl w:ilvl="2">
      <w:numFmt w:val="bullet"/>
      <w:lvlText w:val="•"/>
      <w:lvlJc w:val="left"/>
      <w:pPr>
        <w:ind w:left="2702" w:hanging="360"/>
      </w:pPr>
    </w:lvl>
    <w:lvl w:ilvl="3">
      <w:numFmt w:val="bullet"/>
      <w:lvlText w:val="•"/>
      <w:lvlJc w:val="left"/>
      <w:pPr>
        <w:ind w:left="3633" w:hanging="360"/>
      </w:pPr>
    </w:lvl>
    <w:lvl w:ilvl="4">
      <w:numFmt w:val="bullet"/>
      <w:lvlText w:val="•"/>
      <w:lvlJc w:val="left"/>
      <w:pPr>
        <w:ind w:left="4564" w:hanging="360"/>
      </w:pPr>
    </w:lvl>
    <w:lvl w:ilvl="5">
      <w:numFmt w:val="bullet"/>
      <w:lvlText w:val="•"/>
      <w:lvlJc w:val="left"/>
      <w:pPr>
        <w:ind w:left="5495" w:hanging="360"/>
      </w:pPr>
    </w:lvl>
    <w:lvl w:ilvl="6">
      <w:numFmt w:val="bullet"/>
      <w:lvlText w:val="•"/>
      <w:lvlJc w:val="left"/>
      <w:pPr>
        <w:ind w:left="6426" w:hanging="360"/>
      </w:pPr>
    </w:lvl>
    <w:lvl w:ilvl="7">
      <w:numFmt w:val="bullet"/>
      <w:lvlText w:val="•"/>
      <w:lvlJc w:val="left"/>
      <w:pPr>
        <w:ind w:left="7357" w:hanging="360"/>
      </w:pPr>
    </w:lvl>
    <w:lvl w:ilvl="8">
      <w:numFmt w:val="bullet"/>
      <w:lvlText w:val="•"/>
      <w:lvlJc w:val="left"/>
      <w:pPr>
        <w:ind w:left="8288" w:hanging="360"/>
      </w:pPr>
    </w:lvl>
  </w:abstractNum>
  <w:abstractNum w:abstractNumId="1" w15:restartNumberingAfterBreak="0">
    <w:nsid w:val="25957540"/>
    <w:multiLevelType w:val="hybridMultilevel"/>
    <w:tmpl w:val="B584110E"/>
    <w:lvl w:ilvl="0" w:tplc="982667C8">
      <w:numFmt w:val="bullet"/>
      <w:lvlText w:val=""/>
      <w:lvlJc w:val="left"/>
      <w:pPr>
        <w:ind w:left="836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1" w:tplc="FC3C0BE6">
      <w:numFmt w:val="bullet"/>
      <w:lvlText w:val="•"/>
      <w:lvlJc w:val="left"/>
      <w:pPr>
        <w:ind w:left="1770" w:hanging="361"/>
      </w:pPr>
      <w:rPr>
        <w:rFonts w:hint="default"/>
        <w:lang w:val="ro-RO" w:eastAsia="en-US" w:bidi="ar-SA"/>
      </w:rPr>
    </w:lvl>
    <w:lvl w:ilvl="2" w:tplc="B4E09A62">
      <w:numFmt w:val="bullet"/>
      <w:lvlText w:val="•"/>
      <w:lvlJc w:val="left"/>
      <w:pPr>
        <w:ind w:left="2701" w:hanging="361"/>
      </w:pPr>
      <w:rPr>
        <w:rFonts w:hint="default"/>
        <w:lang w:val="ro-RO" w:eastAsia="en-US" w:bidi="ar-SA"/>
      </w:rPr>
    </w:lvl>
    <w:lvl w:ilvl="3" w:tplc="40DEEC0A">
      <w:numFmt w:val="bullet"/>
      <w:lvlText w:val="•"/>
      <w:lvlJc w:val="left"/>
      <w:pPr>
        <w:ind w:left="3631" w:hanging="361"/>
      </w:pPr>
      <w:rPr>
        <w:rFonts w:hint="default"/>
        <w:lang w:val="ro-RO" w:eastAsia="en-US" w:bidi="ar-SA"/>
      </w:rPr>
    </w:lvl>
    <w:lvl w:ilvl="4" w:tplc="EEDAE6A8">
      <w:numFmt w:val="bullet"/>
      <w:lvlText w:val="•"/>
      <w:lvlJc w:val="left"/>
      <w:pPr>
        <w:ind w:left="4562" w:hanging="361"/>
      </w:pPr>
      <w:rPr>
        <w:rFonts w:hint="default"/>
        <w:lang w:val="ro-RO" w:eastAsia="en-US" w:bidi="ar-SA"/>
      </w:rPr>
    </w:lvl>
    <w:lvl w:ilvl="5" w:tplc="43767546">
      <w:numFmt w:val="bullet"/>
      <w:lvlText w:val="•"/>
      <w:lvlJc w:val="left"/>
      <w:pPr>
        <w:ind w:left="5492" w:hanging="361"/>
      </w:pPr>
      <w:rPr>
        <w:rFonts w:hint="default"/>
        <w:lang w:val="ro-RO" w:eastAsia="en-US" w:bidi="ar-SA"/>
      </w:rPr>
    </w:lvl>
    <w:lvl w:ilvl="6" w:tplc="972286F8">
      <w:numFmt w:val="bullet"/>
      <w:lvlText w:val="•"/>
      <w:lvlJc w:val="left"/>
      <w:pPr>
        <w:ind w:left="6423" w:hanging="361"/>
      </w:pPr>
      <w:rPr>
        <w:rFonts w:hint="default"/>
        <w:lang w:val="ro-RO" w:eastAsia="en-US" w:bidi="ar-SA"/>
      </w:rPr>
    </w:lvl>
    <w:lvl w:ilvl="7" w:tplc="758CF500">
      <w:numFmt w:val="bullet"/>
      <w:lvlText w:val="•"/>
      <w:lvlJc w:val="left"/>
      <w:pPr>
        <w:ind w:left="7353" w:hanging="361"/>
      </w:pPr>
      <w:rPr>
        <w:rFonts w:hint="default"/>
        <w:lang w:val="ro-RO" w:eastAsia="en-US" w:bidi="ar-SA"/>
      </w:rPr>
    </w:lvl>
    <w:lvl w:ilvl="8" w:tplc="99E2FF7E">
      <w:numFmt w:val="bullet"/>
      <w:lvlText w:val="•"/>
      <w:lvlJc w:val="left"/>
      <w:pPr>
        <w:ind w:left="8284" w:hanging="361"/>
      </w:pPr>
      <w:rPr>
        <w:rFonts w:hint="default"/>
        <w:lang w:val="ro-RO" w:eastAsia="en-US" w:bidi="ar-SA"/>
      </w:rPr>
    </w:lvl>
  </w:abstractNum>
  <w:abstractNum w:abstractNumId="2" w15:restartNumberingAfterBreak="0">
    <w:nsid w:val="42D52BB0"/>
    <w:multiLevelType w:val="hybridMultilevel"/>
    <w:tmpl w:val="732606B6"/>
    <w:lvl w:ilvl="0" w:tplc="F61E9E8C">
      <w:numFmt w:val="bullet"/>
      <w:lvlText w:val="-"/>
      <w:lvlJc w:val="left"/>
      <w:pPr>
        <w:ind w:left="115" w:hanging="140"/>
      </w:pPr>
      <w:rPr>
        <w:rFonts w:ascii="Times New Roman" w:eastAsia="Times New Roman" w:hAnsi="Times New Roman" w:cs="Times New Roman" w:hint="default"/>
        <w:w w:val="99"/>
        <w:lang w:val="ro-RO" w:eastAsia="en-US" w:bidi="ar-SA"/>
      </w:rPr>
    </w:lvl>
    <w:lvl w:ilvl="1" w:tplc="DE3C45D0">
      <w:numFmt w:val="bullet"/>
      <w:lvlText w:val="•"/>
      <w:lvlJc w:val="left"/>
      <w:pPr>
        <w:ind w:left="1122" w:hanging="140"/>
      </w:pPr>
      <w:rPr>
        <w:rFonts w:hint="default"/>
        <w:lang w:val="ro-RO" w:eastAsia="en-US" w:bidi="ar-SA"/>
      </w:rPr>
    </w:lvl>
    <w:lvl w:ilvl="2" w:tplc="BA003822">
      <w:numFmt w:val="bullet"/>
      <w:lvlText w:val="•"/>
      <w:lvlJc w:val="left"/>
      <w:pPr>
        <w:ind w:left="2125" w:hanging="140"/>
      </w:pPr>
      <w:rPr>
        <w:rFonts w:hint="default"/>
        <w:lang w:val="ro-RO" w:eastAsia="en-US" w:bidi="ar-SA"/>
      </w:rPr>
    </w:lvl>
    <w:lvl w:ilvl="3" w:tplc="CF101F94">
      <w:numFmt w:val="bullet"/>
      <w:lvlText w:val="•"/>
      <w:lvlJc w:val="left"/>
      <w:pPr>
        <w:ind w:left="3127" w:hanging="140"/>
      </w:pPr>
      <w:rPr>
        <w:rFonts w:hint="default"/>
        <w:lang w:val="ro-RO" w:eastAsia="en-US" w:bidi="ar-SA"/>
      </w:rPr>
    </w:lvl>
    <w:lvl w:ilvl="4" w:tplc="BFC44704">
      <w:numFmt w:val="bullet"/>
      <w:lvlText w:val="•"/>
      <w:lvlJc w:val="left"/>
      <w:pPr>
        <w:ind w:left="4130" w:hanging="140"/>
      </w:pPr>
      <w:rPr>
        <w:rFonts w:hint="default"/>
        <w:lang w:val="ro-RO" w:eastAsia="en-US" w:bidi="ar-SA"/>
      </w:rPr>
    </w:lvl>
    <w:lvl w:ilvl="5" w:tplc="EE9088EC">
      <w:numFmt w:val="bullet"/>
      <w:lvlText w:val="•"/>
      <w:lvlJc w:val="left"/>
      <w:pPr>
        <w:ind w:left="5132" w:hanging="140"/>
      </w:pPr>
      <w:rPr>
        <w:rFonts w:hint="default"/>
        <w:lang w:val="ro-RO" w:eastAsia="en-US" w:bidi="ar-SA"/>
      </w:rPr>
    </w:lvl>
    <w:lvl w:ilvl="6" w:tplc="5088FD6C">
      <w:numFmt w:val="bullet"/>
      <w:lvlText w:val="•"/>
      <w:lvlJc w:val="left"/>
      <w:pPr>
        <w:ind w:left="6135" w:hanging="140"/>
      </w:pPr>
      <w:rPr>
        <w:rFonts w:hint="default"/>
        <w:lang w:val="ro-RO" w:eastAsia="en-US" w:bidi="ar-SA"/>
      </w:rPr>
    </w:lvl>
    <w:lvl w:ilvl="7" w:tplc="CE0E7920">
      <w:numFmt w:val="bullet"/>
      <w:lvlText w:val="•"/>
      <w:lvlJc w:val="left"/>
      <w:pPr>
        <w:ind w:left="7137" w:hanging="140"/>
      </w:pPr>
      <w:rPr>
        <w:rFonts w:hint="default"/>
        <w:lang w:val="ro-RO" w:eastAsia="en-US" w:bidi="ar-SA"/>
      </w:rPr>
    </w:lvl>
    <w:lvl w:ilvl="8" w:tplc="62640D6C">
      <w:numFmt w:val="bullet"/>
      <w:lvlText w:val="•"/>
      <w:lvlJc w:val="left"/>
      <w:pPr>
        <w:ind w:left="8140" w:hanging="140"/>
      </w:pPr>
      <w:rPr>
        <w:rFonts w:hint="default"/>
        <w:lang w:val="ro-RO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2B1"/>
    <w:rsid w:val="00026564"/>
    <w:rsid w:val="00045B5C"/>
    <w:rsid w:val="0005535F"/>
    <w:rsid w:val="000B7571"/>
    <w:rsid w:val="001443C2"/>
    <w:rsid w:val="00174A36"/>
    <w:rsid w:val="00197078"/>
    <w:rsid w:val="001C2712"/>
    <w:rsid w:val="001C2F4E"/>
    <w:rsid w:val="00217E98"/>
    <w:rsid w:val="00256EF5"/>
    <w:rsid w:val="002B59A3"/>
    <w:rsid w:val="00367D09"/>
    <w:rsid w:val="00370EAD"/>
    <w:rsid w:val="003B43BD"/>
    <w:rsid w:val="00415C8B"/>
    <w:rsid w:val="00425107"/>
    <w:rsid w:val="0045361F"/>
    <w:rsid w:val="004942EC"/>
    <w:rsid w:val="004B14F3"/>
    <w:rsid w:val="004D75DB"/>
    <w:rsid w:val="004F0068"/>
    <w:rsid w:val="00531A11"/>
    <w:rsid w:val="00532704"/>
    <w:rsid w:val="00562A24"/>
    <w:rsid w:val="005A1E14"/>
    <w:rsid w:val="005B1567"/>
    <w:rsid w:val="005C06C8"/>
    <w:rsid w:val="005D5AFE"/>
    <w:rsid w:val="005E2FBE"/>
    <w:rsid w:val="00633A11"/>
    <w:rsid w:val="00654E2D"/>
    <w:rsid w:val="00672D25"/>
    <w:rsid w:val="0068154A"/>
    <w:rsid w:val="006D30C8"/>
    <w:rsid w:val="006F36B4"/>
    <w:rsid w:val="0071073F"/>
    <w:rsid w:val="0077447F"/>
    <w:rsid w:val="00784822"/>
    <w:rsid w:val="007D354E"/>
    <w:rsid w:val="007F361B"/>
    <w:rsid w:val="0080374E"/>
    <w:rsid w:val="008070BA"/>
    <w:rsid w:val="008265C7"/>
    <w:rsid w:val="008529E4"/>
    <w:rsid w:val="008C1B17"/>
    <w:rsid w:val="008D2DC5"/>
    <w:rsid w:val="008F57C8"/>
    <w:rsid w:val="00902935"/>
    <w:rsid w:val="0093521A"/>
    <w:rsid w:val="00975F28"/>
    <w:rsid w:val="009925EA"/>
    <w:rsid w:val="009C15ED"/>
    <w:rsid w:val="00A11B24"/>
    <w:rsid w:val="00A764FA"/>
    <w:rsid w:val="00A866BF"/>
    <w:rsid w:val="00AE501E"/>
    <w:rsid w:val="00B42E2E"/>
    <w:rsid w:val="00B4643F"/>
    <w:rsid w:val="00B63382"/>
    <w:rsid w:val="00BC146A"/>
    <w:rsid w:val="00BE292C"/>
    <w:rsid w:val="00BE3141"/>
    <w:rsid w:val="00C11C6F"/>
    <w:rsid w:val="00C20519"/>
    <w:rsid w:val="00C629BE"/>
    <w:rsid w:val="00C71E13"/>
    <w:rsid w:val="00C822B1"/>
    <w:rsid w:val="00CC3C88"/>
    <w:rsid w:val="00CC59C2"/>
    <w:rsid w:val="00CF2C40"/>
    <w:rsid w:val="00D004F9"/>
    <w:rsid w:val="00D23418"/>
    <w:rsid w:val="00D833B0"/>
    <w:rsid w:val="00D91898"/>
    <w:rsid w:val="00DD0922"/>
    <w:rsid w:val="00E9340D"/>
    <w:rsid w:val="00EC1D8C"/>
    <w:rsid w:val="00ED0B64"/>
    <w:rsid w:val="00EF0DA5"/>
    <w:rsid w:val="00EF66C1"/>
    <w:rsid w:val="00F034B2"/>
    <w:rsid w:val="00F142D7"/>
    <w:rsid w:val="00F85BFA"/>
    <w:rsid w:val="00FE051E"/>
    <w:rsid w:val="00FF0923"/>
    <w:rsid w:val="00FF5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DF806"/>
  <w15:docId w15:val="{79C569C7-848B-4758-8997-474EFE3BF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ind w:left="115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aliases w:val="Paragraph,Bullet EY,Normal bullet 2,Bullet list,List Paragraph Red,Resume Title,Citation List,List L1,List Paragraph1,Lettre d'introduction,List Paragraph11"/>
    <w:basedOn w:val="Normal"/>
    <w:link w:val="ListParagraphChar"/>
    <w:uiPriority w:val="1"/>
    <w:qFormat/>
    <w:pPr>
      <w:spacing w:before="41"/>
      <w:ind w:left="115" w:firstLine="24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536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361F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4536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361F"/>
    <w:rPr>
      <w:rFonts w:ascii="Times New Roman" w:eastAsia="Times New Roman" w:hAnsi="Times New Roman" w:cs="Times New Roman"/>
      <w:lang w:val="ro-RO"/>
    </w:rPr>
  </w:style>
  <w:style w:type="character" w:customStyle="1" w:styleId="ListParagraphChar">
    <w:name w:val="List Paragraph Char"/>
    <w:aliases w:val="Paragraph Char,Bullet EY Char,Normal bullet 2 Char,Bullet list Char,List Paragraph Red Char,Resume Title Char,Citation List Char,List L1 Char,List Paragraph1 Char,Lettre d'introduction Char,List Paragraph11 Char"/>
    <w:link w:val="ListParagraph"/>
    <w:uiPriority w:val="1"/>
    <w:locked/>
    <w:rsid w:val="00CC3C88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0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703</Words>
  <Characters>4010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ANRE</Company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cp:lastPrinted>2022-07-12T10:06:00Z</cp:lastPrinted>
  <dcterms:created xsi:type="dcterms:W3CDTF">2023-01-20T09:36:00Z</dcterms:created>
  <dcterms:modified xsi:type="dcterms:W3CDTF">2023-01-20T10:17:00Z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2022-06-28T00:00:00Z</vt:filetime>
  </property>
</Properties>
</file>