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ED1BB" w14:textId="77777777" w:rsidR="00480A1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1DB0A7AF" w14:textId="77777777" w:rsidR="00480A1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1D1DB99F" w14:textId="77777777" w:rsidR="00480A1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1866C276" w14:textId="74E178DC" w:rsidR="00F95231" w:rsidRPr="002075B8" w:rsidRDefault="002075B8" w:rsidP="00E40C7E">
      <w:pPr>
        <w:autoSpaceDE w:val="0"/>
        <w:autoSpaceDN w:val="0"/>
        <w:adjustRightInd w:val="0"/>
        <w:spacing w:after="0"/>
        <w:jc w:val="center"/>
        <w:rPr>
          <w:rFonts w:ascii="Times New Roman" w:eastAsia="Times New Roman" w:hAnsi="Times New Roman" w:cs="Times New Roman"/>
          <w:b/>
          <w:color w:val="000000"/>
          <w:sz w:val="24"/>
          <w:szCs w:val="24"/>
          <w:lang w:val="ro-RO"/>
        </w:rPr>
      </w:pPr>
      <w:r>
        <w:rPr>
          <w:rFonts w:ascii="Times New Roman" w:eastAsia="Times New Roman" w:hAnsi="Times New Roman" w:cs="Times New Roman"/>
          <w:b/>
          <w:color w:val="000000"/>
          <w:sz w:val="24"/>
          <w:szCs w:val="24"/>
        </w:rPr>
        <w:t>Document de discu</w:t>
      </w:r>
      <w:r>
        <w:rPr>
          <w:rFonts w:ascii="Times New Roman" w:eastAsia="Times New Roman" w:hAnsi="Times New Roman" w:cs="Times New Roman"/>
          <w:b/>
          <w:color w:val="000000"/>
          <w:sz w:val="24"/>
          <w:szCs w:val="24"/>
          <w:lang w:val="ro-RO"/>
        </w:rPr>
        <w:t>ție</w:t>
      </w:r>
    </w:p>
    <w:p w14:paraId="393ED719" w14:textId="77777777" w:rsidR="00480A17" w:rsidRPr="007C3E7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3ACEB6B2" w14:textId="77777777" w:rsidR="00480A17" w:rsidRPr="007C3E7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2743919F" w14:textId="77777777" w:rsidR="00480A17" w:rsidRPr="007C3E7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rPr>
      </w:pPr>
    </w:p>
    <w:p w14:paraId="66365B20" w14:textId="77777777" w:rsidR="00F95231" w:rsidRPr="007C3E77" w:rsidRDefault="00F95231" w:rsidP="00E40C7E">
      <w:pPr>
        <w:autoSpaceDE w:val="0"/>
        <w:autoSpaceDN w:val="0"/>
        <w:adjustRightInd w:val="0"/>
        <w:spacing w:after="0"/>
        <w:rPr>
          <w:rFonts w:ascii="Times New Roman" w:eastAsia="Times New Roman" w:hAnsi="Times New Roman" w:cs="Times New Roman"/>
          <w:b/>
          <w:color w:val="000000"/>
          <w:sz w:val="24"/>
          <w:szCs w:val="24"/>
        </w:rPr>
      </w:pPr>
    </w:p>
    <w:p w14:paraId="4E52B6B6" w14:textId="77777777" w:rsidR="00F95231" w:rsidRPr="007C3E77" w:rsidRDefault="00220BEE" w:rsidP="00E40C7E">
      <w:pPr>
        <w:autoSpaceDE w:val="0"/>
        <w:autoSpaceDN w:val="0"/>
        <w:adjustRightInd w:val="0"/>
        <w:spacing w:after="0"/>
        <w:jc w:val="center"/>
        <w:rPr>
          <w:rFonts w:ascii="Times New Roman" w:eastAsia="Times New Roman" w:hAnsi="Times New Roman" w:cs="Times New Roman"/>
          <w:b/>
          <w:color w:val="000000"/>
          <w:sz w:val="24"/>
          <w:szCs w:val="24"/>
          <w:lang w:val="ro-RO"/>
        </w:rPr>
      </w:pPr>
      <w:r w:rsidRPr="007C3E77">
        <w:rPr>
          <w:rFonts w:ascii="Times New Roman" w:eastAsia="Times New Roman" w:hAnsi="Times New Roman" w:cs="Times New Roman"/>
          <w:b/>
          <w:color w:val="000000"/>
          <w:sz w:val="24"/>
          <w:szCs w:val="24"/>
        </w:rPr>
        <w:t xml:space="preserve">privind </w:t>
      </w:r>
      <w:r w:rsidR="00F95231" w:rsidRPr="007C3E77">
        <w:rPr>
          <w:rFonts w:ascii="Times New Roman" w:eastAsia="Times New Roman" w:hAnsi="Times New Roman" w:cs="Times New Roman"/>
          <w:b/>
          <w:color w:val="000000"/>
          <w:sz w:val="24"/>
          <w:szCs w:val="24"/>
          <w:lang w:val="fr-FR"/>
        </w:rPr>
        <w:t>modificarea și completarea Metodologiei de stabilire și ajustare a prețurilor pentru energia electric</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și termic</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produs</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și livrat</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din centrale de cogenerare ce beneficiaz</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de schema de sprijin, respectiv a bonusului pentru cogenerarea de </w:t>
      </w:r>
      <w:r w:rsidR="00EA4B2A" w:rsidRPr="007C3E77">
        <w:rPr>
          <w:rFonts w:ascii="Times New Roman" w:eastAsia="Times New Roman" w:hAnsi="Times New Roman" w:cs="Times New Roman"/>
          <w:b/>
          <w:color w:val="000000"/>
          <w:sz w:val="24"/>
          <w:szCs w:val="24"/>
          <w:lang w:val="fr-FR"/>
        </w:rPr>
        <w:t>î</w:t>
      </w:r>
      <w:r w:rsidR="00F95231" w:rsidRPr="007C3E77">
        <w:rPr>
          <w:rFonts w:ascii="Times New Roman" w:eastAsia="Times New Roman" w:hAnsi="Times New Roman" w:cs="Times New Roman"/>
          <w:b/>
          <w:color w:val="000000"/>
          <w:sz w:val="24"/>
          <w:szCs w:val="24"/>
          <w:lang w:val="fr-FR"/>
        </w:rPr>
        <w:t>nalt</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eficienț</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aprobat</w:t>
      </w:r>
      <w:r w:rsidR="00EA4B2A" w:rsidRPr="007C3E77">
        <w:rPr>
          <w:rFonts w:ascii="Times New Roman" w:eastAsia="Times New Roman" w:hAnsi="Times New Roman" w:cs="Times New Roman"/>
          <w:b/>
          <w:color w:val="000000"/>
          <w:sz w:val="24"/>
          <w:szCs w:val="24"/>
          <w:lang w:val="fr-FR"/>
        </w:rPr>
        <w:t>ă</w:t>
      </w:r>
      <w:r w:rsidR="00F95231" w:rsidRPr="007C3E77">
        <w:rPr>
          <w:rFonts w:ascii="Times New Roman" w:eastAsia="Times New Roman" w:hAnsi="Times New Roman" w:cs="Times New Roman"/>
          <w:b/>
          <w:color w:val="000000"/>
          <w:sz w:val="24"/>
          <w:szCs w:val="24"/>
          <w:lang w:val="fr-FR"/>
        </w:rPr>
        <w:t xml:space="preserve"> </w:t>
      </w:r>
      <w:r w:rsidR="00F95231" w:rsidRPr="007C3E77">
        <w:rPr>
          <w:rFonts w:ascii="Times New Roman" w:eastAsia="Times New Roman" w:hAnsi="Times New Roman" w:cs="Times New Roman"/>
          <w:b/>
          <w:color w:val="000000"/>
          <w:sz w:val="24"/>
          <w:szCs w:val="24"/>
          <w:lang w:val="ro-RO"/>
        </w:rPr>
        <w:t>prin Ordinul președintelui Autorit</w:t>
      </w:r>
      <w:r w:rsidR="00EA4B2A" w:rsidRPr="007C3E77">
        <w:rPr>
          <w:rFonts w:ascii="Times New Roman" w:eastAsia="Times New Roman" w:hAnsi="Times New Roman" w:cs="Times New Roman"/>
          <w:b/>
          <w:color w:val="000000"/>
          <w:sz w:val="24"/>
          <w:szCs w:val="24"/>
          <w:lang w:val="ro-RO"/>
        </w:rPr>
        <w:t>ăț</w:t>
      </w:r>
      <w:r w:rsidR="00F95231" w:rsidRPr="007C3E77">
        <w:rPr>
          <w:rFonts w:ascii="Times New Roman" w:eastAsia="Times New Roman" w:hAnsi="Times New Roman" w:cs="Times New Roman"/>
          <w:b/>
          <w:color w:val="000000"/>
          <w:sz w:val="24"/>
          <w:szCs w:val="24"/>
          <w:lang w:val="ro-RO"/>
        </w:rPr>
        <w:t>ii Na</w:t>
      </w:r>
      <w:r w:rsidR="00EA4B2A" w:rsidRPr="007C3E77">
        <w:rPr>
          <w:rFonts w:ascii="Times New Roman" w:eastAsia="Times New Roman" w:hAnsi="Times New Roman" w:cs="Times New Roman"/>
          <w:b/>
          <w:color w:val="000000"/>
          <w:sz w:val="24"/>
          <w:szCs w:val="24"/>
          <w:lang w:val="ro-RO"/>
        </w:rPr>
        <w:t>ț</w:t>
      </w:r>
      <w:r w:rsidR="00F95231" w:rsidRPr="007C3E77">
        <w:rPr>
          <w:rFonts w:ascii="Times New Roman" w:eastAsia="Times New Roman" w:hAnsi="Times New Roman" w:cs="Times New Roman"/>
          <w:b/>
          <w:color w:val="000000"/>
          <w:sz w:val="24"/>
          <w:szCs w:val="24"/>
          <w:lang w:val="ro-RO"/>
        </w:rPr>
        <w:t xml:space="preserve">ionale de Reglementare </w:t>
      </w:r>
      <w:r w:rsidR="00EA4B2A" w:rsidRPr="007C3E77">
        <w:rPr>
          <w:rFonts w:ascii="Times New Roman" w:eastAsia="Times New Roman" w:hAnsi="Times New Roman" w:cs="Times New Roman"/>
          <w:b/>
          <w:color w:val="000000"/>
          <w:sz w:val="24"/>
          <w:szCs w:val="24"/>
          <w:lang w:val="ro-RO"/>
        </w:rPr>
        <w:t>î</w:t>
      </w:r>
      <w:r w:rsidR="00F95231" w:rsidRPr="007C3E77">
        <w:rPr>
          <w:rFonts w:ascii="Times New Roman" w:eastAsia="Times New Roman" w:hAnsi="Times New Roman" w:cs="Times New Roman"/>
          <w:b/>
          <w:color w:val="000000"/>
          <w:sz w:val="24"/>
          <w:szCs w:val="24"/>
          <w:lang w:val="ro-RO"/>
        </w:rPr>
        <w:t>n Domeniul Energiei</w:t>
      </w:r>
      <w:r w:rsidR="00F95231" w:rsidRPr="007C3E77" w:rsidDel="00963012">
        <w:rPr>
          <w:rFonts w:ascii="Times New Roman" w:eastAsia="Times New Roman" w:hAnsi="Times New Roman" w:cs="Times New Roman"/>
          <w:b/>
          <w:color w:val="000000"/>
          <w:sz w:val="24"/>
          <w:szCs w:val="24"/>
          <w:lang w:val="ro-RO"/>
        </w:rPr>
        <w:t xml:space="preserve"> </w:t>
      </w:r>
      <w:r w:rsidR="00F95231" w:rsidRPr="007C3E77">
        <w:rPr>
          <w:rFonts w:ascii="Times New Roman" w:eastAsia="Times New Roman" w:hAnsi="Times New Roman" w:cs="Times New Roman"/>
          <w:b/>
          <w:color w:val="000000"/>
          <w:sz w:val="24"/>
          <w:szCs w:val="24"/>
          <w:lang w:val="ro-RO"/>
        </w:rPr>
        <w:t>nr. 15/2015</w:t>
      </w:r>
    </w:p>
    <w:p w14:paraId="56384706" w14:textId="77777777" w:rsidR="00F95231" w:rsidRPr="007C3E77" w:rsidRDefault="00F95231" w:rsidP="00E40C7E">
      <w:pPr>
        <w:autoSpaceDE w:val="0"/>
        <w:autoSpaceDN w:val="0"/>
        <w:adjustRightInd w:val="0"/>
        <w:spacing w:after="0"/>
        <w:rPr>
          <w:rFonts w:ascii="Times New Roman" w:eastAsia="Times New Roman" w:hAnsi="Times New Roman" w:cs="Times New Roman"/>
          <w:color w:val="000000"/>
          <w:sz w:val="24"/>
          <w:szCs w:val="24"/>
          <w:lang w:val="ro-RO"/>
        </w:rPr>
      </w:pPr>
    </w:p>
    <w:p w14:paraId="48098207" w14:textId="77777777" w:rsidR="00480A17" w:rsidRPr="007C3E77" w:rsidRDefault="00480A17" w:rsidP="00E40C7E">
      <w:pPr>
        <w:autoSpaceDE w:val="0"/>
        <w:autoSpaceDN w:val="0"/>
        <w:adjustRightInd w:val="0"/>
        <w:spacing w:after="0"/>
        <w:rPr>
          <w:rFonts w:ascii="Times New Roman" w:eastAsia="Times New Roman" w:hAnsi="Times New Roman" w:cs="Times New Roman"/>
          <w:color w:val="000000"/>
          <w:sz w:val="24"/>
          <w:szCs w:val="24"/>
          <w:lang w:val="ro-RO"/>
        </w:rPr>
      </w:pPr>
    </w:p>
    <w:p w14:paraId="2FCE2002" w14:textId="77777777" w:rsidR="00480A17" w:rsidRPr="007C3E77" w:rsidRDefault="00480A17" w:rsidP="00E40C7E">
      <w:pPr>
        <w:autoSpaceDE w:val="0"/>
        <w:autoSpaceDN w:val="0"/>
        <w:adjustRightInd w:val="0"/>
        <w:spacing w:after="0"/>
        <w:rPr>
          <w:rFonts w:ascii="Times New Roman" w:eastAsia="Times New Roman" w:hAnsi="Times New Roman" w:cs="Times New Roman"/>
          <w:color w:val="000000"/>
          <w:sz w:val="24"/>
          <w:szCs w:val="24"/>
          <w:lang w:val="ro-RO"/>
        </w:rPr>
      </w:pPr>
    </w:p>
    <w:p w14:paraId="11AEC1EC" w14:textId="77777777" w:rsidR="00480A17" w:rsidRPr="007C3E77" w:rsidRDefault="00480A17" w:rsidP="00E40C7E">
      <w:pPr>
        <w:autoSpaceDE w:val="0"/>
        <w:autoSpaceDN w:val="0"/>
        <w:adjustRightInd w:val="0"/>
        <w:spacing w:after="0"/>
        <w:rPr>
          <w:rFonts w:ascii="Times New Roman" w:eastAsia="Times New Roman" w:hAnsi="Times New Roman" w:cs="Times New Roman"/>
          <w:color w:val="000000"/>
          <w:sz w:val="24"/>
          <w:szCs w:val="24"/>
          <w:lang w:val="ro-RO"/>
        </w:rPr>
      </w:pPr>
    </w:p>
    <w:p w14:paraId="7852425D" w14:textId="1EA6FFA7" w:rsidR="00F95231" w:rsidRPr="007C3E77" w:rsidRDefault="00F95231" w:rsidP="00E40C7E">
      <w:pPr>
        <w:autoSpaceDE w:val="0"/>
        <w:autoSpaceDN w:val="0"/>
        <w:adjustRightInd w:val="0"/>
        <w:spacing w:after="0"/>
        <w:ind w:firstLine="72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Av</w:t>
      </w:r>
      <w:r w:rsidR="00EA4B2A" w:rsidRPr="007C3E77">
        <w:rPr>
          <w:rFonts w:ascii="Times New Roman" w:eastAsia="Times New Roman" w:hAnsi="Times New Roman" w:cs="Times New Roman"/>
          <w:color w:val="000000"/>
          <w:sz w:val="24"/>
          <w:szCs w:val="24"/>
          <w:lang w:val="ro-RO"/>
        </w:rPr>
        <w:t>â</w:t>
      </w:r>
      <w:r w:rsidRPr="007C3E77">
        <w:rPr>
          <w:rFonts w:ascii="Times New Roman" w:eastAsia="Times New Roman" w:hAnsi="Times New Roman" w:cs="Times New Roman"/>
          <w:color w:val="000000"/>
          <w:sz w:val="24"/>
          <w:szCs w:val="24"/>
          <w:lang w:val="ro-RO"/>
        </w:rPr>
        <w:t xml:space="preserve">nd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 xml:space="preserve">n vedere prevederile art. 76 alin. (3)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 xml:space="preserve">i art. 79 alin. (7) lit. b) din Legea energiei electrice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a gazelor naturale nr. 123/2012, cu modific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rile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complet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rile ulterioare, precum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 xml:space="preserve">i ale art. 6 lit. d)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 xml:space="preserve">i e), art. 10 alin. (3), </w:t>
      </w:r>
      <w:r w:rsidR="00BE0993" w:rsidRPr="007C3E77">
        <w:rPr>
          <w:rFonts w:ascii="Times New Roman" w:eastAsia="Times New Roman" w:hAnsi="Times New Roman" w:cs="Times New Roman"/>
          <w:color w:val="000000"/>
          <w:sz w:val="24"/>
          <w:szCs w:val="24"/>
          <w:lang w:val="en-US"/>
        </w:rPr>
        <w:t>(5</w:t>
      </w:r>
      <w:r w:rsidR="00BE0993" w:rsidRPr="007C3E77">
        <w:rPr>
          <w:rFonts w:ascii="Times New Roman" w:eastAsia="Times New Roman" w:hAnsi="Times New Roman" w:cs="Times New Roman"/>
          <w:color w:val="000000"/>
          <w:sz w:val="24"/>
          <w:szCs w:val="24"/>
          <w:vertAlign w:val="superscript"/>
          <w:lang w:val="en-US"/>
        </w:rPr>
        <w:t>1</w:t>
      </w:r>
      <w:r w:rsidR="00BE0993" w:rsidRPr="007C3E77">
        <w:rPr>
          <w:rFonts w:ascii="Times New Roman" w:eastAsia="Times New Roman" w:hAnsi="Times New Roman" w:cs="Times New Roman"/>
          <w:color w:val="000000"/>
          <w:sz w:val="24"/>
          <w:szCs w:val="24"/>
          <w:lang w:val="en-US"/>
        </w:rPr>
        <w:t xml:space="preserve">) și (6), </w:t>
      </w:r>
      <w:r w:rsidRPr="007C3E77">
        <w:rPr>
          <w:rFonts w:ascii="Times New Roman" w:eastAsia="Times New Roman" w:hAnsi="Times New Roman" w:cs="Times New Roman"/>
          <w:color w:val="000000"/>
          <w:sz w:val="24"/>
          <w:szCs w:val="24"/>
          <w:lang w:val="ro-RO"/>
        </w:rPr>
        <w:t xml:space="preserve">art. 21 alin. (1)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(2)</w:t>
      </w:r>
      <w:r w:rsidR="00BE0993" w:rsidRPr="007C3E77">
        <w:rPr>
          <w:rFonts w:ascii="Times New Roman" w:eastAsia="Times New Roman" w:hAnsi="Times New Roman" w:cs="Times New Roman"/>
          <w:color w:val="000000"/>
          <w:sz w:val="24"/>
          <w:szCs w:val="24"/>
          <w:lang w:val="ro-RO"/>
        </w:rPr>
        <w:t>,</w:t>
      </w:r>
      <w:r w:rsidR="00995AD4"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art. 22</w:t>
      </w:r>
      <w:r w:rsidR="00BE0993" w:rsidRPr="007C3E77">
        <w:rPr>
          <w:rFonts w:ascii="Times New Roman" w:eastAsia="Times New Roman" w:hAnsi="Times New Roman" w:cs="Times New Roman"/>
          <w:color w:val="000000"/>
          <w:sz w:val="24"/>
          <w:szCs w:val="24"/>
          <w:lang w:val="ro-RO"/>
        </w:rPr>
        <w:t xml:space="preserve">, art. 23 alin. (4) și art. 25 </w:t>
      </w:r>
      <w:r w:rsidRPr="007C3E77">
        <w:rPr>
          <w:rFonts w:ascii="Times New Roman" w:eastAsia="Times New Roman" w:hAnsi="Times New Roman" w:cs="Times New Roman"/>
          <w:color w:val="000000"/>
          <w:sz w:val="24"/>
          <w:szCs w:val="24"/>
          <w:lang w:val="ro-RO"/>
        </w:rPr>
        <w:t>din Hot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r</w:t>
      </w:r>
      <w:r w:rsidR="00EA4B2A" w:rsidRPr="007C3E77">
        <w:rPr>
          <w:rFonts w:ascii="Times New Roman" w:eastAsia="Times New Roman" w:hAnsi="Times New Roman" w:cs="Times New Roman"/>
          <w:color w:val="000000"/>
          <w:sz w:val="24"/>
          <w:szCs w:val="24"/>
          <w:lang w:val="ro-RO"/>
        </w:rPr>
        <w:t>â</w:t>
      </w:r>
      <w:r w:rsidRPr="007C3E77">
        <w:rPr>
          <w:rFonts w:ascii="Times New Roman" w:eastAsia="Times New Roman" w:hAnsi="Times New Roman" w:cs="Times New Roman"/>
          <w:color w:val="000000"/>
          <w:sz w:val="24"/>
          <w:szCs w:val="24"/>
          <w:lang w:val="ro-RO"/>
        </w:rPr>
        <w:t xml:space="preserve">rea Guvernului nr. 1.215/2009 privind stabilirea criteriilor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a condi</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iilor necesare implement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rii schemei de sprijin pentru promovarea cogener</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rii de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nalt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eficien</w:t>
      </w:r>
      <w:r w:rsidR="00EA4B2A" w:rsidRPr="007C3E77">
        <w:rPr>
          <w:rFonts w:ascii="Times New Roman" w:eastAsia="Times New Roman" w:hAnsi="Times New Roman" w:cs="Times New Roman"/>
          <w:color w:val="000000"/>
          <w:sz w:val="24"/>
          <w:szCs w:val="24"/>
          <w:lang w:val="ro-RO"/>
        </w:rPr>
        <w:t>ță</w:t>
      </w:r>
      <w:r w:rsidRPr="007C3E77">
        <w:rPr>
          <w:rFonts w:ascii="Times New Roman" w:eastAsia="Times New Roman" w:hAnsi="Times New Roman" w:cs="Times New Roman"/>
          <w:color w:val="000000"/>
          <w:sz w:val="24"/>
          <w:szCs w:val="24"/>
          <w:lang w:val="ro-RO"/>
        </w:rPr>
        <w:t xml:space="preserve"> pe baza cererii de energie termic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util</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cu modific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rile </w:t>
      </w:r>
      <w:r w:rsidR="004737FB" w:rsidRPr="007C3E77">
        <w:rPr>
          <w:rFonts w:ascii="Times New Roman" w:eastAsia="Times New Roman" w:hAnsi="Times New Roman" w:cs="Times New Roman"/>
          <w:color w:val="000000"/>
          <w:sz w:val="24"/>
          <w:szCs w:val="24"/>
          <w:lang w:val="ro-RO"/>
        </w:rPr>
        <w:t>și complet</w:t>
      </w:r>
      <w:r w:rsidR="00EA4B2A" w:rsidRPr="007C3E77">
        <w:rPr>
          <w:rFonts w:ascii="Times New Roman" w:eastAsia="Times New Roman" w:hAnsi="Times New Roman" w:cs="Times New Roman"/>
          <w:color w:val="000000"/>
          <w:sz w:val="24"/>
          <w:szCs w:val="24"/>
          <w:lang w:val="ro-RO"/>
        </w:rPr>
        <w:t>ă</w:t>
      </w:r>
      <w:r w:rsidR="004737FB" w:rsidRPr="007C3E77">
        <w:rPr>
          <w:rFonts w:ascii="Times New Roman" w:eastAsia="Times New Roman" w:hAnsi="Times New Roman" w:cs="Times New Roman"/>
          <w:color w:val="000000"/>
          <w:sz w:val="24"/>
          <w:szCs w:val="24"/>
          <w:lang w:val="ro-RO"/>
        </w:rPr>
        <w:t xml:space="preserve">rile </w:t>
      </w:r>
      <w:r w:rsidRPr="007C3E77">
        <w:rPr>
          <w:rFonts w:ascii="Times New Roman" w:eastAsia="Times New Roman" w:hAnsi="Times New Roman" w:cs="Times New Roman"/>
          <w:color w:val="000000"/>
          <w:sz w:val="24"/>
          <w:szCs w:val="24"/>
          <w:lang w:val="ro-RO"/>
        </w:rPr>
        <w:t>ulterioare,</w:t>
      </w:r>
    </w:p>
    <w:p w14:paraId="06C8DC81" w14:textId="77777777" w:rsidR="00923817" w:rsidRPr="007C3E77" w:rsidRDefault="00F95231" w:rsidP="00E40C7E">
      <w:pPr>
        <w:autoSpaceDE w:val="0"/>
        <w:autoSpaceDN w:val="0"/>
        <w:adjustRightInd w:val="0"/>
        <w:spacing w:after="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w:t>
      </w:r>
      <w:r w:rsidR="00923817" w:rsidRPr="007C3E77">
        <w:rPr>
          <w:rFonts w:ascii="Times New Roman" w:eastAsia="Times New Roman" w:hAnsi="Times New Roman" w:cs="Times New Roman"/>
          <w:color w:val="000000"/>
          <w:sz w:val="24"/>
          <w:szCs w:val="24"/>
          <w:lang w:val="ro-RO"/>
        </w:rPr>
        <w:tab/>
      </w:r>
    </w:p>
    <w:p w14:paraId="62BFF7EF" w14:textId="77777777" w:rsidR="00F95231" w:rsidRPr="007C3E77" w:rsidRDefault="00F95231" w:rsidP="00E40C7E">
      <w:pPr>
        <w:autoSpaceDE w:val="0"/>
        <w:autoSpaceDN w:val="0"/>
        <w:adjustRightInd w:val="0"/>
        <w:spacing w:after="0"/>
        <w:ind w:firstLine="72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 temeiul dispozi</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 xml:space="preserve">iilor art. 5 alin. (1) lit. b)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ale art. 9 alin. (1) lit. x) din Ordonan</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a de urgen</w:t>
      </w:r>
      <w:r w:rsidR="00EA4B2A" w:rsidRPr="007C3E77">
        <w:rPr>
          <w:rFonts w:ascii="Times New Roman" w:eastAsia="Times New Roman" w:hAnsi="Times New Roman" w:cs="Times New Roman"/>
          <w:color w:val="000000"/>
          <w:sz w:val="24"/>
          <w:szCs w:val="24"/>
          <w:lang w:val="ro-RO"/>
        </w:rPr>
        <w:t>ță</w:t>
      </w:r>
      <w:r w:rsidRPr="007C3E77">
        <w:rPr>
          <w:rFonts w:ascii="Times New Roman" w:eastAsia="Times New Roman" w:hAnsi="Times New Roman" w:cs="Times New Roman"/>
          <w:color w:val="000000"/>
          <w:sz w:val="24"/>
          <w:szCs w:val="24"/>
          <w:lang w:val="ro-RO"/>
        </w:rPr>
        <w:t xml:space="preserve"> a Guvernului nr. 33/2007 privind organizarea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func</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ionarea Autorit</w:t>
      </w:r>
      <w:r w:rsidR="00EA4B2A" w:rsidRPr="007C3E77">
        <w:rPr>
          <w:rFonts w:ascii="Times New Roman" w:eastAsia="Times New Roman" w:hAnsi="Times New Roman" w:cs="Times New Roman"/>
          <w:color w:val="000000"/>
          <w:sz w:val="24"/>
          <w:szCs w:val="24"/>
          <w:lang w:val="ro-RO"/>
        </w:rPr>
        <w:t>ăț</w:t>
      </w:r>
      <w:r w:rsidRPr="007C3E77">
        <w:rPr>
          <w:rFonts w:ascii="Times New Roman" w:eastAsia="Times New Roman" w:hAnsi="Times New Roman" w:cs="Times New Roman"/>
          <w:color w:val="000000"/>
          <w:sz w:val="24"/>
          <w:szCs w:val="24"/>
          <w:lang w:val="ro-RO"/>
        </w:rPr>
        <w:t>ii Na</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 xml:space="preserve">ionale de Reglementare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 Domeniul Energiei, aprobat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cu modific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 </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i complet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ri prin</w:t>
      </w:r>
      <w:r w:rsidR="00923817"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Legea nr. 160/2012,</w:t>
      </w:r>
      <w:r w:rsidR="00923817" w:rsidRPr="007C3E77">
        <w:rPr>
          <w:rFonts w:ascii="Times New Roman" w:eastAsia="Times New Roman" w:hAnsi="Times New Roman" w:cs="Times New Roman"/>
          <w:color w:val="000000"/>
          <w:sz w:val="24"/>
          <w:szCs w:val="24"/>
          <w:lang w:val="ro-RO"/>
        </w:rPr>
        <w:t xml:space="preserve"> cu modific</w:t>
      </w:r>
      <w:r w:rsidR="00EA4B2A" w:rsidRPr="007C3E77">
        <w:rPr>
          <w:rFonts w:ascii="Times New Roman" w:eastAsia="Times New Roman" w:hAnsi="Times New Roman" w:cs="Times New Roman"/>
          <w:color w:val="000000"/>
          <w:sz w:val="24"/>
          <w:szCs w:val="24"/>
          <w:lang w:val="ro-RO"/>
        </w:rPr>
        <w:t>ă</w:t>
      </w:r>
      <w:r w:rsidR="00923817" w:rsidRPr="007C3E77">
        <w:rPr>
          <w:rFonts w:ascii="Times New Roman" w:eastAsia="Times New Roman" w:hAnsi="Times New Roman" w:cs="Times New Roman"/>
          <w:color w:val="000000"/>
          <w:sz w:val="24"/>
          <w:szCs w:val="24"/>
          <w:lang w:val="ro-RO"/>
        </w:rPr>
        <w:t>rile și complet</w:t>
      </w:r>
      <w:r w:rsidR="00EA4B2A" w:rsidRPr="007C3E77">
        <w:rPr>
          <w:rFonts w:ascii="Times New Roman" w:eastAsia="Times New Roman" w:hAnsi="Times New Roman" w:cs="Times New Roman"/>
          <w:color w:val="000000"/>
          <w:sz w:val="24"/>
          <w:szCs w:val="24"/>
          <w:lang w:val="ro-RO"/>
        </w:rPr>
        <w:t>ă</w:t>
      </w:r>
      <w:r w:rsidR="00923817" w:rsidRPr="007C3E77">
        <w:rPr>
          <w:rFonts w:ascii="Times New Roman" w:eastAsia="Times New Roman" w:hAnsi="Times New Roman" w:cs="Times New Roman"/>
          <w:color w:val="000000"/>
          <w:sz w:val="24"/>
          <w:szCs w:val="24"/>
          <w:lang w:val="ro-RO"/>
        </w:rPr>
        <w:t>rile ulterioare</w:t>
      </w:r>
    </w:p>
    <w:p w14:paraId="79977911" w14:textId="77777777" w:rsidR="00480A17" w:rsidRPr="007C3E77" w:rsidRDefault="00480A17" w:rsidP="00E40C7E">
      <w:pPr>
        <w:autoSpaceDE w:val="0"/>
        <w:autoSpaceDN w:val="0"/>
        <w:adjustRightInd w:val="0"/>
        <w:spacing w:after="0"/>
        <w:ind w:firstLine="720"/>
        <w:jc w:val="both"/>
        <w:rPr>
          <w:rFonts w:ascii="Times New Roman" w:eastAsia="Times New Roman" w:hAnsi="Times New Roman" w:cs="Times New Roman"/>
          <w:color w:val="000000"/>
          <w:sz w:val="24"/>
          <w:szCs w:val="24"/>
          <w:lang w:val="ro-RO"/>
        </w:rPr>
      </w:pPr>
    </w:p>
    <w:p w14:paraId="430C7AEF" w14:textId="77777777" w:rsidR="00923817" w:rsidRPr="007C3E77" w:rsidRDefault="00923817" w:rsidP="00E40C7E">
      <w:pPr>
        <w:autoSpaceDE w:val="0"/>
        <w:autoSpaceDN w:val="0"/>
        <w:adjustRightInd w:val="0"/>
        <w:spacing w:after="0"/>
        <w:jc w:val="both"/>
        <w:rPr>
          <w:rFonts w:ascii="Times New Roman" w:eastAsia="Times New Roman" w:hAnsi="Times New Roman" w:cs="Times New Roman"/>
          <w:color w:val="000000"/>
          <w:sz w:val="24"/>
          <w:szCs w:val="24"/>
          <w:lang w:val="ro-RO"/>
        </w:rPr>
      </w:pPr>
    </w:p>
    <w:p w14:paraId="50D5031B" w14:textId="77777777" w:rsidR="00F95231" w:rsidRPr="007C3E77" w:rsidRDefault="00F95231" w:rsidP="00E40C7E">
      <w:pPr>
        <w:autoSpaceDE w:val="0"/>
        <w:autoSpaceDN w:val="0"/>
        <w:adjustRightInd w:val="0"/>
        <w:spacing w:after="0"/>
        <w:jc w:val="center"/>
        <w:rPr>
          <w:rFonts w:ascii="Times New Roman" w:eastAsia="Times New Roman" w:hAnsi="Times New Roman" w:cs="Times New Roman"/>
          <w:b/>
          <w:color w:val="000000"/>
          <w:sz w:val="24"/>
          <w:szCs w:val="24"/>
          <w:lang w:val="ro-RO"/>
        </w:rPr>
      </w:pPr>
      <w:r w:rsidRPr="007C3E77">
        <w:rPr>
          <w:rFonts w:ascii="Times New Roman" w:eastAsia="Times New Roman" w:hAnsi="Times New Roman" w:cs="Times New Roman"/>
          <w:b/>
          <w:color w:val="000000"/>
          <w:sz w:val="24"/>
          <w:szCs w:val="24"/>
          <w:lang w:val="ro-RO"/>
        </w:rPr>
        <w:t>pre</w:t>
      </w:r>
      <w:r w:rsidR="00EA4B2A" w:rsidRPr="007C3E77">
        <w:rPr>
          <w:rFonts w:ascii="Times New Roman" w:eastAsia="Times New Roman" w:hAnsi="Times New Roman" w:cs="Times New Roman"/>
          <w:b/>
          <w:color w:val="000000"/>
          <w:sz w:val="24"/>
          <w:szCs w:val="24"/>
          <w:lang w:val="ro-RO"/>
        </w:rPr>
        <w:t>ș</w:t>
      </w:r>
      <w:r w:rsidRPr="007C3E77">
        <w:rPr>
          <w:rFonts w:ascii="Times New Roman" w:eastAsia="Times New Roman" w:hAnsi="Times New Roman" w:cs="Times New Roman"/>
          <w:b/>
          <w:color w:val="000000"/>
          <w:sz w:val="24"/>
          <w:szCs w:val="24"/>
          <w:lang w:val="ro-RO"/>
        </w:rPr>
        <w:t>edintele Autorit</w:t>
      </w:r>
      <w:r w:rsidR="00EA4B2A" w:rsidRPr="007C3E77">
        <w:rPr>
          <w:rFonts w:ascii="Times New Roman" w:eastAsia="Times New Roman" w:hAnsi="Times New Roman" w:cs="Times New Roman"/>
          <w:b/>
          <w:color w:val="000000"/>
          <w:sz w:val="24"/>
          <w:szCs w:val="24"/>
          <w:lang w:val="ro-RO"/>
        </w:rPr>
        <w:t>ăț</w:t>
      </w:r>
      <w:r w:rsidRPr="007C3E77">
        <w:rPr>
          <w:rFonts w:ascii="Times New Roman" w:eastAsia="Times New Roman" w:hAnsi="Times New Roman" w:cs="Times New Roman"/>
          <w:b/>
          <w:color w:val="000000"/>
          <w:sz w:val="24"/>
          <w:szCs w:val="24"/>
          <w:lang w:val="ro-RO"/>
        </w:rPr>
        <w:t>ii Na</w:t>
      </w:r>
      <w:r w:rsidR="00EA4B2A" w:rsidRPr="007C3E77">
        <w:rPr>
          <w:rFonts w:ascii="Times New Roman" w:eastAsia="Times New Roman" w:hAnsi="Times New Roman" w:cs="Times New Roman"/>
          <w:b/>
          <w:color w:val="000000"/>
          <w:sz w:val="24"/>
          <w:szCs w:val="24"/>
          <w:lang w:val="ro-RO"/>
        </w:rPr>
        <w:t>ț</w:t>
      </w:r>
      <w:r w:rsidRPr="007C3E77">
        <w:rPr>
          <w:rFonts w:ascii="Times New Roman" w:eastAsia="Times New Roman" w:hAnsi="Times New Roman" w:cs="Times New Roman"/>
          <w:b/>
          <w:color w:val="000000"/>
          <w:sz w:val="24"/>
          <w:szCs w:val="24"/>
          <w:lang w:val="ro-RO"/>
        </w:rPr>
        <w:t xml:space="preserve">ionale de Reglementare </w:t>
      </w:r>
      <w:r w:rsidR="00EA4B2A" w:rsidRPr="007C3E77">
        <w:rPr>
          <w:rFonts w:ascii="Times New Roman" w:eastAsia="Times New Roman" w:hAnsi="Times New Roman" w:cs="Times New Roman"/>
          <w:b/>
          <w:color w:val="000000"/>
          <w:sz w:val="24"/>
          <w:szCs w:val="24"/>
          <w:lang w:val="ro-RO"/>
        </w:rPr>
        <w:t>î</w:t>
      </w:r>
      <w:r w:rsidRPr="007C3E77">
        <w:rPr>
          <w:rFonts w:ascii="Times New Roman" w:eastAsia="Times New Roman" w:hAnsi="Times New Roman" w:cs="Times New Roman"/>
          <w:b/>
          <w:color w:val="000000"/>
          <w:sz w:val="24"/>
          <w:szCs w:val="24"/>
          <w:lang w:val="ro-RO"/>
        </w:rPr>
        <w:t>n Domeniul Energiei emite urm</w:t>
      </w:r>
      <w:r w:rsidR="00EA4B2A" w:rsidRPr="007C3E77">
        <w:rPr>
          <w:rFonts w:ascii="Times New Roman" w:eastAsia="Times New Roman" w:hAnsi="Times New Roman" w:cs="Times New Roman"/>
          <w:b/>
          <w:color w:val="000000"/>
          <w:sz w:val="24"/>
          <w:szCs w:val="24"/>
          <w:lang w:val="ro-RO"/>
        </w:rPr>
        <w:t>ă</w:t>
      </w:r>
      <w:r w:rsidRPr="007C3E77">
        <w:rPr>
          <w:rFonts w:ascii="Times New Roman" w:eastAsia="Times New Roman" w:hAnsi="Times New Roman" w:cs="Times New Roman"/>
          <w:b/>
          <w:color w:val="000000"/>
          <w:sz w:val="24"/>
          <w:szCs w:val="24"/>
          <w:lang w:val="ro-RO"/>
        </w:rPr>
        <w:t>torul ordin:</w:t>
      </w:r>
    </w:p>
    <w:p w14:paraId="16E50C4F" w14:textId="77777777" w:rsidR="00480A17" w:rsidRPr="007C3E77" w:rsidRDefault="00480A17" w:rsidP="00E40C7E">
      <w:pPr>
        <w:autoSpaceDE w:val="0"/>
        <w:autoSpaceDN w:val="0"/>
        <w:adjustRightInd w:val="0"/>
        <w:spacing w:after="0"/>
        <w:jc w:val="center"/>
        <w:rPr>
          <w:rFonts w:ascii="Times New Roman" w:eastAsia="Times New Roman" w:hAnsi="Times New Roman" w:cs="Times New Roman"/>
          <w:b/>
          <w:color w:val="000000"/>
          <w:sz w:val="24"/>
          <w:szCs w:val="24"/>
          <w:lang w:val="ro-RO"/>
        </w:rPr>
      </w:pPr>
    </w:p>
    <w:p w14:paraId="6C1602F2" w14:textId="77777777" w:rsidR="00C95C46" w:rsidRPr="007C3E77" w:rsidRDefault="00C95C46" w:rsidP="00E40C7E">
      <w:pPr>
        <w:spacing w:after="0"/>
        <w:jc w:val="both"/>
        <w:rPr>
          <w:rFonts w:ascii="Times New Roman" w:eastAsia="Times New Roman" w:hAnsi="Times New Roman" w:cs="Times New Roman"/>
          <w:b/>
          <w:color w:val="000000"/>
          <w:sz w:val="24"/>
          <w:szCs w:val="24"/>
          <w:lang w:val="ro-RO"/>
        </w:rPr>
      </w:pPr>
    </w:p>
    <w:p w14:paraId="237BEC5C" w14:textId="77777777" w:rsidR="00C95C46" w:rsidRPr="007C3E77" w:rsidRDefault="00C95C46" w:rsidP="00E40C7E">
      <w:pPr>
        <w:spacing w:after="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b/>
          <w:color w:val="000000"/>
          <w:sz w:val="24"/>
          <w:szCs w:val="24"/>
          <w:lang w:val="ro-RO"/>
        </w:rPr>
        <w:t>Art. I.</w:t>
      </w:r>
      <w:r w:rsidRPr="007C3E77">
        <w:rPr>
          <w:rFonts w:ascii="Times New Roman" w:eastAsia="Times New Roman" w:hAnsi="Times New Roman" w:cs="Times New Roman"/>
          <w:color w:val="000000"/>
          <w:sz w:val="24"/>
          <w:szCs w:val="24"/>
          <w:lang w:val="ro-RO"/>
        </w:rPr>
        <w:t xml:space="preserve"> – Metodologia de stabilire și ajustare a prețurilor pentru energia electric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și termic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produs</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și livrat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din centrale de cogenerare ce beneficiaz</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de schema de sprijin, respectiv a bonusului pentru cogenerarea de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nalt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eficienț</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aprobat</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prin Ordinul pre</w:t>
      </w:r>
      <w:r w:rsidR="00EA4B2A" w:rsidRPr="007C3E77">
        <w:rPr>
          <w:rFonts w:ascii="Times New Roman" w:eastAsia="Times New Roman" w:hAnsi="Times New Roman" w:cs="Times New Roman"/>
          <w:color w:val="000000"/>
          <w:sz w:val="24"/>
          <w:szCs w:val="24"/>
          <w:lang w:val="ro-RO"/>
        </w:rPr>
        <w:t>ș</w:t>
      </w:r>
      <w:r w:rsidRPr="007C3E77">
        <w:rPr>
          <w:rFonts w:ascii="Times New Roman" w:eastAsia="Times New Roman" w:hAnsi="Times New Roman" w:cs="Times New Roman"/>
          <w:color w:val="000000"/>
          <w:sz w:val="24"/>
          <w:szCs w:val="24"/>
          <w:lang w:val="ro-RO"/>
        </w:rPr>
        <w:t>edintelui Autorit</w:t>
      </w:r>
      <w:r w:rsidR="00EA4B2A" w:rsidRPr="007C3E77">
        <w:rPr>
          <w:rFonts w:ascii="Times New Roman" w:eastAsia="Times New Roman" w:hAnsi="Times New Roman" w:cs="Times New Roman"/>
          <w:color w:val="000000"/>
          <w:sz w:val="24"/>
          <w:szCs w:val="24"/>
          <w:lang w:val="ro-RO"/>
        </w:rPr>
        <w:t>ăț</w:t>
      </w:r>
      <w:r w:rsidRPr="007C3E77">
        <w:rPr>
          <w:rFonts w:ascii="Times New Roman" w:eastAsia="Times New Roman" w:hAnsi="Times New Roman" w:cs="Times New Roman"/>
          <w:color w:val="000000"/>
          <w:sz w:val="24"/>
          <w:szCs w:val="24"/>
          <w:lang w:val="ro-RO"/>
        </w:rPr>
        <w:t>ii Na</w:t>
      </w:r>
      <w:r w:rsidR="00EA4B2A" w:rsidRPr="007C3E77">
        <w:rPr>
          <w:rFonts w:ascii="Times New Roman" w:eastAsia="Times New Roman" w:hAnsi="Times New Roman" w:cs="Times New Roman"/>
          <w:color w:val="000000"/>
          <w:sz w:val="24"/>
          <w:szCs w:val="24"/>
          <w:lang w:val="ro-RO"/>
        </w:rPr>
        <w:t>ț</w:t>
      </w:r>
      <w:r w:rsidRPr="007C3E77">
        <w:rPr>
          <w:rFonts w:ascii="Times New Roman" w:eastAsia="Times New Roman" w:hAnsi="Times New Roman" w:cs="Times New Roman"/>
          <w:color w:val="000000"/>
          <w:sz w:val="24"/>
          <w:szCs w:val="24"/>
          <w:lang w:val="ro-RO"/>
        </w:rPr>
        <w:t xml:space="preserve">ionale de Reglementare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 Domeniul Energiei</w:t>
      </w:r>
      <w:r w:rsidRPr="007C3E77" w:rsidDel="00963012">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 xml:space="preserve">nr. 15/2015, publicat </w:t>
      </w:r>
      <w:r w:rsidR="00EA4B2A" w:rsidRPr="007C3E77">
        <w:rPr>
          <w:rFonts w:ascii="Times New Roman" w:eastAsia="Times New Roman" w:hAnsi="Times New Roman" w:cs="Times New Roman"/>
          <w:color w:val="000000"/>
          <w:sz w:val="24"/>
          <w:szCs w:val="24"/>
          <w:lang w:val="ro-RO"/>
        </w:rPr>
        <w:t>î</w:t>
      </w:r>
      <w:r w:rsidRPr="007C3E77">
        <w:rPr>
          <w:rFonts w:ascii="Times New Roman" w:eastAsia="Times New Roman" w:hAnsi="Times New Roman" w:cs="Times New Roman"/>
          <w:color w:val="000000"/>
          <w:sz w:val="24"/>
          <w:szCs w:val="24"/>
          <w:lang w:val="ro-RO"/>
        </w:rPr>
        <w:t>n Monitorul Oficial al Rom</w:t>
      </w:r>
      <w:r w:rsidR="00EA4B2A" w:rsidRPr="007C3E77">
        <w:rPr>
          <w:rFonts w:ascii="Times New Roman" w:eastAsia="Times New Roman" w:hAnsi="Times New Roman" w:cs="Times New Roman"/>
          <w:color w:val="000000"/>
          <w:sz w:val="24"/>
          <w:szCs w:val="24"/>
          <w:lang w:val="ro-RO"/>
        </w:rPr>
        <w:t>â</w:t>
      </w:r>
      <w:r w:rsidRPr="007C3E77">
        <w:rPr>
          <w:rFonts w:ascii="Times New Roman" w:eastAsia="Times New Roman" w:hAnsi="Times New Roman" w:cs="Times New Roman"/>
          <w:color w:val="000000"/>
          <w:sz w:val="24"/>
          <w:szCs w:val="24"/>
          <w:lang w:val="ro-RO"/>
        </w:rPr>
        <w:t>niei, Partea I, nr. 267 din 21 aprilie 2015, cu modific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rile </w:t>
      </w:r>
      <w:r w:rsidR="00061E83" w:rsidRPr="007C3E77">
        <w:rPr>
          <w:rFonts w:ascii="Times New Roman" w:eastAsia="Times New Roman" w:hAnsi="Times New Roman" w:cs="Times New Roman"/>
          <w:color w:val="000000"/>
          <w:sz w:val="24"/>
          <w:szCs w:val="24"/>
          <w:lang w:val="ro-RO"/>
        </w:rPr>
        <w:t>și complet</w:t>
      </w:r>
      <w:r w:rsidR="00EA4B2A" w:rsidRPr="007C3E77">
        <w:rPr>
          <w:rFonts w:ascii="Times New Roman" w:eastAsia="Times New Roman" w:hAnsi="Times New Roman" w:cs="Times New Roman"/>
          <w:color w:val="000000"/>
          <w:sz w:val="24"/>
          <w:szCs w:val="24"/>
          <w:lang w:val="ro-RO"/>
        </w:rPr>
        <w:t>ă</w:t>
      </w:r>
      <w:r w:rsidR="00061E83" w:rsidRPr="007C3E77">
        <w:rPr>
          <w:rFonts w:ascii="Times New Roman" w:eastAsia="Times New Roman" w:hAnsi="Times New Roman" w:cs="Times New Roman"/>
          <w:color w:val="000000"/>
          <w:sz w:val="24"/>
          <w:szCs w:val="24"/>
          <w:lang w:val="ro-RO"/>
        </w:rPr>
        <w:t xml:space="preserve">rile </w:t>
      </w:r>
      <w:r w:rsidRPr="007C3E77">
        <w:rPr>
          <w:rFonts w:ascii="Times New Roman" w:eastAsia="Times New Roman" w:hAnsi="Times New Roman" w:cs="Times New Roman"/>
          <w:color w:val="000000"/>
          <w:sz w:val="24"/>
          <w:szCs w:val="24"/>
          <w:lang w:val="ro-RO"/>
        </w:rPr>
        <w:t>ulterioare, se modific</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w:t>
      </w:r>
      <w:r w:rsidR="00061E83" w:rsidRPr="007C3E77">
        <w:rPr>
          <w:rFonts w:ascii="Times New Roman" w:eastAsia="Times New Roman" w:hAnsi="Times New Roman" w:cs="Times New Roman"/>
          <w:color w:val="000000"/>
          <w:sz w:val="24"/>
          <w:szCs w:val="24"/>
          <w:lang w:val="ro-RO"/>
        </w:rPr>
        <w:t>și se completeaz</w:t>
      </w:r>
      <w:r w:rsidR="00EA4B2A" w:rsidRPr="007C3E77">
        <w:rPr>
          <w:rFonts w:ascii="Times New Roman" w:eastAsia="Times New Roman" w:hAnsi="Times New Roman" w:cs="Times New Roman"/>
          <w:color w:val="000000"/>
          <w:sz w:val="24"/>
          <w:szCs w:val="24"/>
          <w:lang w:val="ro-RO"/>
        </w:rPr>
        <w:t>ă</w:t>
      </w:r>
      <w:r w:rsidR="00061E83"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dup</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 xml:space="preserve"> cum urmeaz</w:t>
      </w:r>
      <w:r w:rsidR="00EA4B2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ro-RO"/>
        </w:rPr>
        <w:t>:</w:t>
      </w:r>
    </w:p>
    <w:p w14:paraId="6A20F3E6" w14:textId="7BB6C5E1" w:rsidR="006364E9" w:rsidRPr="007C3E77" w:rsidRDefault="006364E9" w:rsidP="006364E9">
      <w:pPr>
        <w:pStyle w:val="ListParagraph"/>
        <w:numPr>
          <w:ilvl w:val="0"/>
          <w:numId w:val="8"/>
        </w:num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Articolul 39 se modifică și va avea următorul cuprins:</w:t>
      </w:r>
    </w:p>
    <w:p w14:paraId="2299AD51" w14:textId="07AA6803" w:rsidR="006E3D1A" w:rsidRPr="007C3E77" w:rsidRDefault="006364E9" w:rsidP="006364E9">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lastRenderedPageBreak/>
        <w:t xml:space="preserve">”Art. 39. – (1) </w:t>
      </w:r>
      <w:r w:rsidR="006E3D1A" w:rsidRPr="007C3E77">
        <w:rPr>
          <w:rFonts w:ascii="Times New Roman" w:eastAsia="Times New Roman" w:hAnsi="Times New Roman" w:cs="Times New Roman"/>
          <w:color w:val="000000"/>
          <w:sz w:val="24"/>
          <w:szCs w:val="24"/>
          <w:lang w:val="ro-RO"/>
        </w:rPr>
        <w:t xml:space="preserve">Veniturile anuale rezultate din vânzarea energiei electrice pe piaţa de energie electrică sunt determinate considerându-se că toată cantitatea de energie electrică este vândută </w:t>
      </w:r>
      <w:r w:rsidR="007853B8" w:rsidRPr="007C3E77">
        <w:rPr>
          <w:rFonts w:ascii="Times New Roman" w:eastAsia="Times New Roman" w:hAnsi="Times New Roman" w:cs="Times New Roman"/>
          <w:color w:val="000000"/>
          <w:sz w:val="24"/>
          <w:szCs w:val="24"/>
          <w:lang w:val="ro-RO"/>
        </w:rPr>
        <w:t xml:space="preserve">la prețul mediu estimat de tranzacționare </w:t>
      </w:r>
      <w:r w:rsidR="001F09B3" w:rsidRPr="007C3E77">
        <w:rPr>
          <w:rFonts w:ascii="Times New Roman" w:eastAsia="Times New Roman" w:hAnsi="Times New Roman" w:cs="Times New Roman"/>
          <w:color w:val="000000"/>
          <w:sz w:val="24"/>
          <w:szCs w:val="24"/>
          <w:lang w:val="ro-RO"/>
        </w:rPr>
        <w:t>a energiei electrice</w:t>
      </w:r>
    </w:p>
    <w:p w14:paraId="7C9ABC69" w14:textId="19067B8D" w:rsidR="006E3D1A" w:rsidRPr="007C3E77" w:rsidRDefault="00720726" w:rsidP="006364E9">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position w:val="-14"/>
          <w:sz w:val="24"/>
          <w:szCs w:val="24"/>
          <w:lang w:val="ro-RO"/>
        </w:rPr>
        <w:object w:dxaOrig="1500" w:dyaOrig="440" w14:anchorId="3F2211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21.3pt" o:ole="">
            <v:imagedata r:id="rId9" o:title=""/>
          </v:shape>
          <o:OLEObject Type="Embed" ProgID="Equation.3" ShapeID="_x0000_i1025" DrawAspect="Content" ObjectID="_1616311846" r:id="rId10"/>
        </w:object>
      </w:r>
    </w:p>
    <w:p w14:paraId="573B0CFE" w14:textId="2841B975" w:rsidR="006E3D1A" w:rsidRPr="007C3E77" w:rsidRDefault="006E3D1A" w:rsidP="006364E9">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(2)  </w:t>
      </w:r>
      <w:r w:rsidR="008E1844" w:rsidRPr="007C3E77">
        <w:rPr>
          <w:rFonts w:ascii="Times New Roman" w:eastAsia="Times New Roman" w:hAnsi="Times New Roman" w:cs="Times New Roman"/>
          <w:color w:val="000000"/>
          <w:position w:val="-14"/>
          <w:sz w:val="24"/>
          <w:szCs w:val="24"/>
          <w:lang w:val="ro-RO"/>
        </w:rPr>
        <w:object w:dxaOrig="420" w:dyaOrig="440" w14:anchorId="22B398D6">
          <v:shape id="_x0000_i1026" type="#_x0000_t75" style="width:21.3pt;height:21.3pt" o:ole="">
            <v:imagedata r:id="rId11" o:title=""/>
          </v:shape>
          <o:OLEObject Type="Embed" ProgID="Equation.3" ShapeID="_x0000_i1026" DrawAspect="Content" ObjectID="_1616311847" r:id="rId12"/>
        </w:object>
      </w:r>
      <w:r w:rsidRPr="007C3E77">
        <w:rPr>
          <w:rFonts w:ascii="Times New Roman" w:eastAsia="Times New Roman" w:hAnsi="Times New Roman" w:cs="Times New Roman"/>
          <w:color w:val="000000"/>
          <w:sz w:val="24"/>
          <w:szCs w:val="24"/>
          <w:lang w:val="ro-RO"/>
        </w:rPr>
        <w:t>este preţul mediu estimat de tranzacţionare a energiei electrice, stabilit conform prevederilor art. 46 alin. (3), corespunzător anului n de aplicare a schemei de sprijin</w:t>
      </w:r>
      <w:r w:rsidR="007A0EE8" w:rsidRPr="007C3E77">
        <w:rPr>
          <w:rFonts w:ascii="Times New Roman" w:eastAsia="Times New Roman" w:hAnsi="Times New Roman" w:cs="Times New Roman"/>
          <w:color w:val="000000"/>
          <w:sz w:val="24"/>
          <w:szCs w:val="24"/>
          <w:lang w:val="ro-RO"/>
        </w:rPr>
        <w:t>.</w:t>
      </w:r>
      <w:r w:rsidR="00F74C78" w:rsidRPr="007C3E77">
        <w:rPr>
          <w:rFonts w:ascii="Times New Roman" w:eastAsia="Times New Roman" w:hAnsi="Times New Roman" w:cs="Times New Roman"/>
          <w:color w:val="000000"/>
          <w:sz w:val="24"/>
          <w:szCs w:val="24"/>
          <w:lang w:val="ro-RO"/>
        </w:rPr>
        <w:t>”</w:t>
      </w:r>
      <w:r w:rsidRPr="007C3E77">
        <w:rPr>
          <w:rFonts w:ascii="Times New Roman" w:eastAsia="Times New Roman" w:hAnsi="Times New Roman" w:cs="Times New Roman"/>
          <w:color w:val="000000"/>
          <w:sz w:val="24"/>
          <w:szCs w:val="24"/>
          <w:lang w:val="ro-RO"/>
        </w:rPr>
        <w:t xml:space="preserve"> </w:t>
      </w:r>
    </w:p>
    <w:p w14:paraId="7DF1CBEE" w14:textId="7C74788B" w:rsidR="001C7075" w:rsidRPr="007C3E77" w:rsidRDefault="001C7075" w:rsidP="001C7075">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(3) În determinarea prețului mediu estimat de tranzacționare a energiei electrice, prevăzut la alin. (2), componenta aferentă prețului rezultat din </w:t>
      </w:r>
      <w:r w:rsidRPr="007C3E77">
        <w:rPr>
          <w:rFonts w:ascii="Times New Roman" w:eastAsia="Times New Roman" w:hAnsi="Times New Roman" w:cs="Times New Roman"/>
          <w:color w:val="000000"/>
          <w:sz w:val="24"/>
          <w:szCs w:val="24"/>
          <w:lang w:val="en-US"/>
        </w:rPr>
        <w:t>prețurile pentru energia electrică vândută pe contracte reglementate, a prețurilor energiei electrice vândute pe PZU și PI se indexează  pe baza datelor oficiale referitoare la evoluția indicilor prețurilor de consum realizați/prognozați la sfârșitul anului, date publicate pe pag</w:t>
      </w:r>
      <w:r w:rsidR="00D62AB7" w:rsidRPr="007C3E77">
        <w:rPr>
          <w:rFonts w:ascii="Times New Roman" w:eastAsia="Times New Roman" w:hAnsi="Times New Roman" w:cs="Times New Roman"/>
          <w:color w:val="000000"/>
          <w:sz w:val="24"/>
          <w:szCs w:val="24"/>
          <w:lang w:val="en-US"/>
        </w:rPr>
        <w:t>i</w:t>
      </w:r>
      <w:r w:rsidRPr="007C3E77">
        <w:rPr>
          <w:rFonts w:ascii="Times New Roman" w:eastAsia="Times New Roman" w:hAnsi="Times New Roman" w:cs="Times New Roman"/>
          <w:color w:val="000000"/>
          <w:sz w:val="24"/>
          <w:szCs w:val="24"/>
          <w:lang w:val="en-US"/>
        </w:rPr>
        <w:t>na web a Comisiei Naționale de Prognoză.</w:t>
      </w:r>
    </w:p>
    <w:p w14:paraId="0F6E4810" w14:textId="77777777" w:rsidR="006E3D1A" w:rsidRPr="007C3E77" w:rsidRDefault="006E3D1A" w:rsidP="006364E9">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p>
    <w:p w14:paraId="6136FC3B" w14:textId="49B1401D" w:rsidR="00F2336F" w:rsidRPr="007C3E77" w:rsidRDefault="006E3D1A" w:rsidP="00E337E2">
      <w:pPr>
        <w:pStyle w:val="ListParagraph"/>
        <w:numPr>
          <w:ilvl w:val="0"/>
          <w:numId w:val="8"/>
        </w:num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w:t>
      </w:r>
      <w:r w:rsidR="00F74C78" w:rsidRPr="007C3E77">
        <w:rPr>
          <w:rFonts w:ascii="Times New Roman" w:eastAsia="Times New Roman" w:hAnsi="Times New Roman" w:cs="Times New Roman"/>
          <w:color w:val="000000"/>
          <w:sz w:val="24"/>
          <w:szCs w:val="24"/>
          <w:lang w:val="ro-RO"/>
        </w:rPr>
        <w:t>Articolul 42 se modifică și</w:t>
      </w:r>
      <w:r w:rsidR="00F75B45" w:rsidRPr="007C3E77">
        <w:rPr>
          <w:rFonts w:ascii="Times New Roman" w:eastAsia="Times New Roman" w:hAnsi="Times New Roman" w:cs="Times New Roman"/>
          <w:color w:val="000000"/>
          <w:sz w:val="24"/>
          <w:szCs w:val="24"/>
          <w:lang w:val="ro-RO"/>
        </w:rPr>
        <w:t xml:space="preserve"> </w:t>
      </w:r>
      <w:r w:rsidR="00F74C78" w:rsidRPr="007C3E77">
        <w:rPr>
          <w:rFonts w:ascii="Times New Roman" w:eastAsia="Times New Roman" w:hAnsi="Times New Roman" w:cs="Times New Roman"/>
          <w:color w:val="000000"/>
          <w:sz w:val="24"/>
          <w:szCs w:val="24"/>
          <w:lang w:val="ro-RO"/>
        </w:rPr>
        <w:t>va avea următorul cuprins:</w:t>
      </w:r>
    </w:p>
    <w:p w14:paraId="3A79CCC8" w14:textId="567211C3" w:rsidR="00F74C78" w:rsidRPr="007C3E77" w:rsidRDefault="00F74C78" w:rsidP="0009188D">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 Art. 42 - (1)  Preţul de referinţă al energiei electrice produse în cogenerare de înaltă eficienţă</w:t>
      </w:r>
      <w:r w:rsidR="00A00709" w:rsidRPr="007C3E77">
        <w:rPr>
          <w:rFonts w:ascii="Times New Roman" w:eastAsia="Times New Roman" w:hAnsi="Times New Roman" w:cs="Times New Roman"/>
          <w:color w:val="000000"/>
          <w:sz w:val="24"/>
          <w:szCs w:val="24"/>
          <w:lang w:val="ro-RO"/>
        </w:rPr>
        <w:t xml:space="preserve">, </w:t>
      </w:r>
      <w:r w:rsidR="00E51389" w:rsidRPr="007C3E77">
        <w:rPr>
          <w:rFonts w:ascii="Times New Roman" w:eastAsia="Times New Roman" w:hAnsi="Times New Roman" w:cs="Times New Roman"/>
          <w:color w:val="000000"/>
          <w:position w:val="-14"/>
          <w:sz w:val="24"/>
          <w:szCs w:val="24"/>
          <w:lang w:val="ro-RO"/>
        </w:rPr>
        <w:object w:dxaOrig="620" w:dyaOrig="440" w14:anchorId="216C5467">
          <v:shape id="_x0000_i1027" type="#_x0000_t75" style="width:30.7pt;height:21.3pt" o:ole="">
            <v:imagedata r:id="rId13" o:title=""/>
          </v:shape>
          <o:OLEObject Type="Embed" ProgID="Equation.3" ShapeID="_x0000_i1027" DrawAspect="Content" ObjectID="_1616311848" r:id="rId14"/>
        </w:object>
      </w:r>
      <w:r w:rsidRPr="007C3E77">
        <w:rPr>
          <w:rFonts w:ascii="Times New Roman" w:eastAsia="Times New Roman" w:hAnsi="Times New Roman" w:cs="Times New Roman"/>
          <w:color w:val="000000"/>
          <w:sz w:val="24"/>
          <w:szCs w:val="24"/>
          <w:lang w:val="ro-RO"/>
        </w:rPr>
        <w:t xml:space="preserve"> </w:t>
      </w:r>
      <w:r w:rsidR="00A00709"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 xml:space="preserve">este acelaşi pentru toţi producătorii de energie electrică şi termică în cogenerare de înaltă eficienţă şi se determină astfel: </w:t>
      </w:r>
    </w:p>
    <w:p w14:paraId="4A2F140B" w14:textId="593FC83C" w:rsidR="00D178FD" w:rsidRPr="007C3E77" w:rsidRDefault="00E51389" w:rsidP="0009188D">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position w:val="-20"/>
          <w:sz w:val="24"/>
          <w:szCs w:val="24"/>
          <w:lang w:val="ro-RO"/>
        </w:rPr>
        <w:object w:dxaOrig="1880" w:dyaOrig="520" w14:anchorId="798E0AC3">
          <v:shape id="_x0000_i1028" type="#_x0000_t75" style="width:92.65pt;height:25.05pt" o:ole="">
            <v:imagedata r:id="rId15" o:title=""/>
          </v:shape>
          <o:OLEObject Type="Embed" ProgID="Equation.3" ShapeID="_x0000_i1028" DrawAspect="Content" ObjectID="_1616311849" r:id="rId16"/>
        </w:object>
      </w:r>
    </w:p>
    <w:p w14:paraId="5B3770EA" w14:textId="77777777" w:rsidR="00F74C78" w:rsidRPr="007C3E77" w:rsidRDefault="00F74C78" w:rsidP="00E337E2">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p>
    <w:p w14:paraId="78F3ADBA" w14:textId="788D360C" w:rsidR="00F74C78" w:rsidRPr="007C3E77" w:rsidRDefault="00F74C78" w:rsidP="00E337E2">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    (2)  Preţul de referinţă pentru energia electrică este stabilit prin ordin al preşedintelui ANRE</w:t>
      </w:r>
      <w:r w:rsidR="002342C2" w:rsidRPr="007C3E77">
        <w:rPr>
          <w:rFonts w:ascii="Times New Roman" w:eastAsia="Times New Roman" w:hAnsi="Times New Roman" w:cs="Times New Roman"/>
          <w:color w:val="000000"/>
          <w:sz w:val="24"/>
          <w:szCs w:val="24"/>
          <w:lang w:val="ro-RO"/>
        </w:rPr>
        <w:t>.</w:t>
      </w:r>
      <w:r w:rsidRPr="007C3E77">
        <w:rPr>
          <w:rFonts w:ascii="Times New Roman" w:eastAsia="Times New Roman" w:hAnsi="Times New Roman" w:cs="Times New Roman"/>
          <w:color w:val="000000"/>
          <w:sz w:val="24"/>
          <w:szCs w:val="24"/>
          <w:lang w:val="ro-RO"/>
        </w:rPr>
        <w:t xml:space="preserve"> </w:t>
      </w:r>
    </w:p>
    <w:p w14:paraId="44BFC6D2" w14:textId="77777777" w:rsidR="00A45BC1" w:rsidRPr="007C3E77" w:rsidRDefault="00416F15" w:rsidP="00E337E2">
      <w:pPr>
        <w:pStyle w:val="ListParagraph"/>
        <w:numPr>
          <w:ilvl w:val="0"/>
          <w:numId w:val="8"/>
        </w:num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Articolul 46 se modifică și va avea următorul conținut</w:t>
      </w:r>
      <w:r w:rsidR="00A45BC1" w:rsidRPr="007C3E77">
        <w:rPr>
          <w:rFonts w:ascii="Times New Roman" w:eastAsia="Times New Roman" w:hAnsi="Times New Roman" w:cs="Times New Roman"/>
          <w:color w:val="000000"/>
          <w:sz w:val="24"/>
          <w:szCs w:val="24"/>
          <w:lang w:val="ro-RO"/>
        </w:rPr>
        <w:t>:</w:t>
      </w:r>
    </w:p>
    <w:p w14:paraId="5E783698" w14:textId="5B4B5C4D" w:rsidR="00B5654C" w:rsidRPr="007C3E77" w:rsidRDefault="008834C2"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ro-RO"/>
        </w:rPr>
        <w:t>”Art. 46</w:t>
      </w:r>
      <w:r w:rsidR="006F06B0" w:rsidRPr="007C3E77">
        <w:rPr>
          <w:rFonts w:ascii="Times New Roman" w:eastAsia="Times New Roman" w:hAnsi="Times New Roman" w:cs="Times New Roman"/>
          <w:color w:val="000000"/>
          <w:sz w:val="24"/>
          <w:szCs w:val="24"/>
          <w:lang w:val="ro-RO"/>
        </w:rPr>
        <w:t>. –alin. (1)</w:t>
      </w:r>
      <w:r w:rsidR="00B5654C" w:rsidRPr="007C3E77">
        <w:rPr>
          <w:rFonts w:ascii="Courier New" w:hAnsi="Courier New" w:cs="Courier New"/>
          <w:color w:val="0000FF"/>
          <w:lang w:val="en-US"/>
        </w:rPr>
        <w:t xml:space="preserve"> </w:t>
      </w:r>
      <w:r w:rsidR="00112B89" w:rsidRPr="007C3E77">
        <w:rPr>
          <w:rFonts w:ascii="Times New Roman" w:eastAsia="Times New Roman" w:hAnsi="Times New Roman" w:cs="Times New Roman"/>
          <w:color w:val="000000"/>
          <w:sz w:val="24"/>
          <w:szCs w:val="24"/>
          <w:lang w:val="en-US"/>
        </w:rPr>
        <w:t>Semestrial</w:t>
      </w:r>
      <w:r w:rsidR="00B5654C" w:rsidRPr="007C3E77">
        <w:rPr>
          <w:rFonts w:ascii="Times New Roman" w:eastAsia="Times New Roman" w:hAnsi="Times New Roman" w:cs="Times New Roman"/>
          <w:color w:val="000000"/>
          <w:sz w:val="24"/>
          <w:szCs w:val="24"/>
          <w:lang w:val="en-US"/>
        </w:rPr>
        <w:t xml:space="preserve">, până la data de </w:t>
      </w:r>
      <w:r w:rsidR="00375E78" w:rsidRPr="007C3E77">
        <w:rPr>
          <w:rFonts w:ascii="Times New Roman" w:eastAsia="Times New Roman" w:hAnsi="Times New Roman" w:cs="Times New Roman"/>
          <w:color w:val="000000"/>
          <w:sz w:val="24"/>
          <w:szCs w:val="24"/>
          <w:lang w:val="en-US"/>
        </w:rPr>
        <w:t xml:space="preserve">15 </w:t>
      </w:r>
      <w:r w:rsidR="00D13B97" w:rsidRPr="007C3E77">
        <w:rPr>
          <w:rFonts w:ascii="Times New Roman" w:eastAsia="Times New Roman" w:hAnsi="Times New Roman" w:cs="Times New Roman"/>
          <w:color w:val="000000"/>
          <w:sz w:val="24"/>
          <w:szCs w:val="24"/>
          <w:lang w:val="en-US"/>
        </w:rPr>
        <w:t>iunie</w:t>
      </w:r>
      <w:r w:rsidR="00B5654C" w:rsidRPr="007C3E77">
        <w:rPr>
          <w:rFonts w:ascii="Times New Roman" w:eastAsia="Times New Roman" w:hAnsi="Times New Roman" w:cs="Times New Roman"/>
          <w:color w:val="000000"/>
          <w:sz w:val="24"/>
          <w:szCs w:val="24"/>
          <w:lang w:val="en-US"/>
        </w:rPr>
        <w:t xml:space="preserve">, </w:t>
      </w:r>
      <w:r w:rsidR="00375E78" w:rsidRPr="007C3E77">
        <w:rPr>
          <w:rFonts w:ascii="Times New Roman" w:eastAsia="Times New Roman" w:hAnsi="Times New Roman" w:cs="Times New Roman"/>
          <w:color w:val="000000"/>
          <w:sz w:val="24"/>
          <w:szCs w:val="24"/>
          <w:lang w:val="en-US"/>
        </w:rPr>
        <w:t xml:space="preserve">respectiv până la data de 15 </w:t>
      </w:r>
      <w:r w:rsidR="00D13B97" w:rsidRPr="007C3E77">
        <w:rPr>
          <w:rFonts w:ascii="Times New Roman" w:eastAsia="Times New Roman" w:hAnsi="Times New Roman" w:cs="Times New Roman"/>
          <w:color w:val="000000"/>
          <w:sz w:val="24"/>
          <w:szCs w:val="24"/>
          <w:lang w:val="en-US"/>
        </w:rPr>
        <w:t>octombrie</w:t>
      </w:r>
      <w:r w:rsidR="00375E78" w:rsidRPr="007C3E77">
        <w:rPr>
          <w:rFonts w:ascii="Times New Roman" w:eastAsia="Times New Roman" w:hAnsi="Times New Roman" w:cs="Times New Roman"/>
          <w:color w:val="000000"/>
          <w:sz w:val="24"/>
          <w:szCs w:val="24"/>
          <w:lang w:val="en-US"/>
        </w:rPr>
        <w:t xml:space="preserve">, </w:t>
      </w:r>
      <w:r w:rsidR="00B5654C" w:rsidRPr="007C3E77">
        <w:rPr>
          <w:rFonts w:ascii="Times New Roman" w:eastAsia="Times New Roman" w:hAnsi="Times New Roman" w:cs="Times New Roman"/>
          <w:color w:val="000000"/>
          <w:sz w:val="24"/>
          <w:szCs w:val="24"/>
          <w:lang w:val="en-US"/>
        </w:rPr>
        <w:t>ANRE analizează evoluţia preţului mediu al combustibilului, a preţului mediu al certificatului de CO</w:t>
      </w:r>
      <w:r w:rsidR="00B5654C" w:rsidRPr="007C3E77">
        <w:rPr>
          <w:rFonts w:ascii="Times New Roman" w:eastAsia="Times New Roman" w:hAnsi="Times New Roman" w:cs="Times New Roman"/>
          <w:color w:val="000000"/>
          <w:sz w:val="24"/>
          <w:szCs w:val="24"/>
          <w:vertAlign w:val="subscript"/>
          <w:lang w:val="en-US"/>
        </w:rPr>
        <w:t>2</w:t>
      </w:r>
      <w:r w:rsidR="00B5654C" w:rsidRPr="007C3E77">
        <w:rPr>
          <w:rFonts w:ascii="Times New Roman" w:eastAsia="Times New Roman" w:hAnsi="Times New Roman" w:cs="Times New Roman"/>
          <w:color w:val="000000"/>
          <w:sz w:val="24"/>
          <w:szCs w:val="24"/>
          <w:lang w:val="en-US"/>
        </w:rPr>
        <w:t xml:space="preserve"> şi a preţului mediu estimat </w:t>
      </w:r>
      <w:r w:rsidR="007222F6" w:rsidRPr="007C3E77">
        <w:rPr>
          <w:rFonts w:ascii="Times New Roman" w:eastAsia="Times New Roman" w:hAnsi="Times New Roman" w:cs="Times New Roman"/>
          <w:color w:val="000000"/>
          <w:sz w:val="24"/>
          <w:szCs w:val="24"/>
          <w:lang w:val="ro-RO"/>
        </w:rPr>
        <w:t xml:space="preserve">de tranzacţionare </w:t>
      </w:r>
      <w:r w:rsidR="00B5654C" w:rsidRPr="007C3E77">
        <w:rPr>
          <w:rFonts w:ascii="Times New Roman" w:eastAsia="Times New Roman" w:hAnsi="Times New Roman" w:cs="Times New Roman"/>
          <w:color w:val="000000"/>
          <w:sz w:val="24"/>
          <w:szCs w:val="24"/>
          <w:lang w:val="en-US"/>
        </w:rPr>
        <w:t xml:space="preserve">a energiei electrice faţă de valorile luate în calcul la aprobarea valorilor bonusurilor de referinţă şi a preţului de referinţă al energiei termice în vigoare, respectiv a coeficientului de variaţie a inflaţiei, conform dispoziţiilor </w:t>
      </w:r>
      <w:r w:rsidR="00B5654C" w:rsidRPr="007C3E77">
        <w:rPr>
          <w:rFonts w:ascii="Times New Roman" w:eastAsia="Times New Roman" w:hAnsi="Times New Roman" w:cs="Times New Roman"/>
          <w:vanish/>
          <w:color w:val="000000"/>
          <w:sz w:val="24"/>
          <w:szCs w:val="24"/>
          <w:lang w:val="en-US"/>
        </w:rPr>
        <w:t>&lt;LLNK 12009  1215 22 323     57&gt;</w:t>
      </w:r>
      <w:r w:rsidR="00B5654C" w:rsidRPr="007C3E77">
        <w:rPr>
          <w:rFonts w:ascii="Times New Roman" w:eastAsia="Times New Roman" w:hAnsi="Times New Roman" w:cs="Times New Roman"/>
          <w:color w:val="000000"/>
          <w:sz w:val="24"/>
          <w:szCs w:val="24"/>
          <w:u w:val="single"/>
          <w:lang w:val="en-US"/>
        </w:rPr>
        <w:t>art. 25 alin. (1) din Hotărârea Guvernului nr. 1.215/2009</w:t>
      </w:r>
      <w:r w:rsidR="00B5654C" w:rsidRPr="007C3E77">
        <w:rPr>
          <w:rFonts w:ascii="Times New Roman" w:eastAsia="Times New Roman" w:hAnsi="Times New Roman" w:cs="Times New Roman"/>
          <w:color w:val="000000"/>
          <w:sz w:val="24"/>
          <w:szCs w:val="24"/>
          <w:lang w:val="en-US"/>
        </w:rPr>
        <w:t>, cu modificările şi completările ulterioare.</w:t>
      </w:r>
    </w:p>
    <w:p w14:paraId="44D3431B" w14:textId="72428C62" w:rsidR="00B5654C"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(2)  În cazul în care, în urma </w:t>
      </w:r>
      <w:r w:rsidR="00D32E7F" w:rsidRPr="007C3E77">
        <w:rPr>
          <w:rFonts w:ascii="Times New Roman" w:eastAsia="Times New Roman" w:hAnsi="Times New Roman" w:cs="Times New Roman"/>
          <w:color w:val="000000"/>
          <w:sz w:val="24"/>
          <w:szCs w:val="24"/>
          <w:lang w:val="en-US"/>
        </w:rPr>
        <w:t xml:space="preserve">analizelor </w:t>
      </w:r>
      <w:r w:rsidRPr="007C3E77">
        <w:rPr>
          <w:rFonts w:ascii="Times New Roman" w:eastAsia="Times New Roman" w:hAnsi="Times New Roman" w:cs="Times New Roman"/>
          <w:color w:val="000000"/>
          <w:sz w:val="24"/>
          <w:szCs w:val="24"/>
          <w:lang w:val="en-US"/>
        </w:rPr>
        <w:t xml:space="preserve">prevăzute la alin. (1), se constată modificarea valorilor aprobate ale bonusurilor de referinţă, ale preţului de referinţă pentru energia electrică şi ale preţurilor de referinţă pentru energia termică cu mai mult de ± 2,5%, conform dispoziţiilor </w:t>
      </w:r>
      <w:r w:rsidRPr="007C3E77">
        <w:rPr>
          <w:rFonts w:ascii="Times New Roman" w:eastAsia="Times New Roman" w:hAnsi="Times New Roman" w:cs="Times New Roman"/>
          <w:vanish/>
          <w:color w:val="000000"/>
          <w:sz w:val="24"/>
          <w:szCs w:val="24"/>
          <w:lang w:val="en-US"/>
        </w:rPr>
        <w:t>&lt;LLNK 12009  1215 22 323     57&gt;</w:t>
      </w:r>
      <w:r w:rsidRPr="007C3E77">
        <w:rPr>
          <w:rFonts w:ascii="Times New Roman" w:eastAsia="Times New Roman" w:hAnsi="Times New Roman" w:cs="Times New Roman"/>
          <w:color w:val="000000"/>
          <w:sz w:val="24"/>
          <w:szCs w:val="24"/>
          <w:u w:val="single"/>
          <w:lang w:val="en-US"/>
        </w:rPr>
        <w:t>art. 25 alin. (2) din Hotărârea Guvernului nr. 1.215/2009</w:t>
      </w:r>
      <w:r w:rsidRPr="007C3E77">
        <w:rPr>
          <w:rFonts w:ascii="Times New Roman" w:eastAsia="Times New Roman" w:hAnsi="Times New Roman" w:cs="Times New Roman"/>
          <w:color w:val="000000"/>
          <w:sz w:val="24"/>
          <w:szCs w:val="24"/>
          <w:lang w:val="en-US"/>
        </w:rPr>
        <w:t xml:space="preserve">, cu modificările şi completările ulterioare, ANRE aprobă prin ordin al preşedintelui, până la </w:t>
      </w:r>
      <w:r w:rsidRPr="007C3E77">
        <w:rPr>
          <w:rFonts w:ascii="Times New Roman" w:eastAsia="Times New Roman" w:hAnsi="Times New Roman" w:cs="Times New Roman"/>
          <w:color w:val="000000"/>
          <w:sz w:val="24"/>
          <w:szCs w:val="24"/>
          <w:lang w:val="en-US"/>
        </w:rPr>
        <w:lastRenderedPageBreak/>
        <w:t>data de 1</w:t>
      </w:r>
      <w:r w:rsidR="005F0D46" w:rsidRPr="007C3E77">
        <w:rPr>
          <w:rFonts w:ascii="Times New Roman" w:eastAsia="Times New Roman" w:hAnsi="Times New Roman" w:cs="Times New Roman"/>
          <w:color w:val="000000"/>
          <w:sz w:val="24"/>
          <w:szCs w:val="24"/>
          <w:lang w:val="en-US"/>
        </w:rPr>
        <w:t>5</w:t>
      </w:r>
      <w:r w:rsidRPr="007C3E77">
        <w:rPr>
          <w:rFonts w:ascii="Times New Roman" w:eastAsia="Times New Roman" w:hAnsi="Times New Roman" w:cs="Times New Roman"/>
          <w:color w:val="000000"/>
          <w:sz w:val="24"/>
          <w:szCs w:val="24"/>
          <w:lang w:val="en-US"/>
        </w:rPr>
        <w:t xml:space="preserve"> </w:t>
      </w:r>
      <w:r w:rsidR="00D13B97" w:rsidRPr="007C3E77">
        <w:rPr>
          <w:rFonts w:ascii="Times New Roman" w:eastAsia="Times New Roman" w:hAnsi="Times New Roman" w:cs="Times New Roman"/>
          <w:color w:val="000000"/>
          <w:sz w:val="24"/>
          <w:szCs w:val="24"/>
          <w:lang w:val="en-US"/>
        </w:rPr>
        <w:t>iunie</w:t>
      </w:r>
      <w:r w:rsidRPr="007C3E77">
        <w:rPr>
          <w:rFonts w:ascii="Times New Roman" w:eastAsia="Times New Roman" w:hAnsi="Times New Roman" w:cs="Times New Roman"/>
          <w:color w:val="000000"/>
          <w:sz w:val="24"/>
          <w:szCs w:val="24"/>
          <w:lang w:val="en-US"/>
        </w:rPr>
        <w:t>,</w:t>
      </w:r>
      <w:r w:rsidR="005F0D46" w:rsidRPr="007C3E77">
        <w:rPr>
          <w:rFonts w:ascii="Times New Roman" w:eastAsia="Times New Roman" w:hAnsi="Times New Roman" w:cs="Times New Roman"/>
          <w:color w:val="000000"/>
          <w:sz w:val="24"/>
          <w:szCs w:val="24"/>
          <w:lang w:val="en-US"/>
        </w:rPr>
        <w:t xml:space="preserve"> respectiv până la data de 15 </w:t>
      </w:r>
      <w:r w:rsidR="00D13B97" w:rsidRPr="007C3E77">
        <w:rPr>
          <w:rFonts w:ascii="Times New Roman" w:eastAsia="Times New Roman" w:hAnsi="Times New Roman" w:cs="Times New Roman"/>
          <w:color w:val="000000"/>
          <w:sz w:val="24"/>
          <w:szCs w:val="24"/>
          <w:lang w:val="en-US"/>
        </w:rPr>
        <w:t>octombrie,</w:t>
      </w:r>
      <w:r w:rsidRPr="007C3E77">
        <w:rPr>
          <w:rFonts w:ascii="Times New Roman" w:eastAsia="Times New Roman" w:hAnsi="Times New Roman" w:cs="Times New Roman"/>
          <w:color w:val="000000"/>
          <w:sz w:val="24"/>
          <w:szCs w:val="24"/>
          <w:lang w:val="en-US"/>
        </w:rPr>
        <w:t xml:space="preserve"> aceste valori ajustate ale preţului de referinţă al energiei electrice, ale preţurilor de referinţă ale energiei termice şi ale bonusurilor de referinţă pentru energia electrică, corespunzătoare celor 3 tipuri de combustibil, pentru toată perioada de aplicare a schemei de sprijin.</w:t>
      </w:r>
    </w:p>
    <w:p w14:paraId="19094775" w14:textId="77777777" w:rsidR="00B240C8" w:rsidRPr="007C3E77" w:rsidRDefault="00B240C8"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p>
    <w:p w14:paraId="57EF2CF5" w14:textId="7E107266" w:rsidR="001F1791"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(3)  </w:t>
      </w:r>
      <w:r w:rsidR="003B73B4" w:rsidRPr="007C3E77">
        <w:rPr>
          <w:rFonts w:ascii="Times New Roman" w:eastAsia="Times New Roman" w:hAnsi="Times New Roman" w:cs="Times New Roman"/>
          <w:color w:val="000000"/>
          <w:sz w:val="24"/>
          <w:szCs w:val="24"/>
          <w:lang w:val="en-US"/>
        </w:rPr>
        <w:t>P</w:t>
      </w:r>
      <w:r w:rsidR="003B73B4" w:rsidRPr="007C3E77">
        <w:rPr>
          <w:rFonts w:ascii="Times New Roman" w:eastAsia="Times New Roman" w:hAnsi="Times New Roman" w:cs="Times New Roman"/>
          <w:color w:val="000000"/>
          <w:sz w:val="24"/>
          <w:szCs w:val="24"/>
          <w:lang w:val="ro-RO"/>
        </w:rPr>
        <w:t>reţul mediu estimat de tranzacţionare a energiei electrice,</w:t>
      </w:r>
      <w:r w:rsidRPr="007C3E77">
        <w:rPr>
          <w:rFonts w:ascii="Times New Roman" w:eastAsia="Times New Roman" w:hAnsi="Times New Roman" w:cs="Times New Roman"/>
          <w:color w:val="000000"/>
          <w:sz w:val="24"/>
          <w:szCs w:val="24"/>
          <w:lang w:val="en-US"/>
        </w:rPr>
        <w:t xml:space="preserve"> </w:t>
      </w:r>
      <w:r w:rsidR="003B73B4" w:rsidRPr="007C3E77">
        <w:rPr>
          <w:rFonts w:ascii="Times New Roman" w:eastAsia="Times New Roman" w:hAnsi="Times New Roman" w:cs="Times New Roman"/>
          <w:color w:val="000000"/>
          <w:sz w:val="24"/>
          <w:szCs w:val="24"/>
          <w:lang w:val="en-US"/>
        </w:rPr>
        <w:object w:dxaOrig="420" w:dyaOrig="440" w14:anchorId="20FBFB3E">
          <v:shape id="_x0000_i1029" type="#_x0000_t75" style="width:21.3pt;height:21.3pt" o:ole="">
            <v:imagedata r:id="rId11" o:title=""/>
          </v:shape>
          <o:OLEObject Type="Embed" ProgID="Equation.3" ShapeID="_x0000_i1029" DrawAspect="Content" ObjectID="_1616311850" r:id="rId17"/>
        </w:object>
      </w:r>
      <w:r w:rsidR="003B73B4" w:rsidRPr="007C3E77">
        <w:rPr>
          <w:rFonts w:ascii="Times New Roman" w:eastAsia="Times New Roman" w:hAnsi="Times New Roman" w:cs="Times New Roman"/>
          <w:color w:val="000000"/>
          <w:sz w:val="24"/>
          <w:szCs w:val="24"/>
          <w:lang w:val="en-US"/>
        </w:rPr>
        <w:t xml:space="preserve">, </w:t>
      </w:r>
      <w:r w:rsidRPr="007C3E77">
        <w:rPr>
          <w:rFonts w:ascii="Times New Roman" w:eastAsia="Times New Roman" w:hAnsi="Times New Roman" w:cs="Times New Roman"/>
          <w:color w:val="000000"/>
          <w:sz w:val="24"/>
          <w:szCs w:val="24"/>
          <w:lang w:val="en-US"/>
        </w:rPr>
        <w:t xml:space="preserve">luat în calcul la analiza prevăzută la alin. (1) </w:t>
      </w:r>
      <w:r w:rsidR="004D5166" w:rsidRPr="007C3E77">
        <w:rPr>
          <w:rFonts w:ascii="Times New Roman" w:eastAsia="Times New Roman" w:hAnsi="Times New Roman" w:cs="Times New Roman"/>
          <w:color w:val="000000"/>
          <w:sz w:val="24"/>
          <w:szCs w:val="24"/>
          <w:lang w:val="en-US"/>
        </w:rPr>
        <w:t xml:space="preserve">se determină pe baza raportărilor producătorilor, </w:t>
      </w:r>
      <w:r w:rsidR="001F1791" w:rsidRPr="007C3E77">
        <w:rPr>
          <w:rFonts w:ascii="Times New Roman" w:eastAsia="Times New Roman" w:hAnsi="Times New Roman" w:cs="Times New Roman"/>
          <w:color w:val="000000"/>
          <w:sz w:val="24"/>
          <w:szCs w:val="24"/>
          <w:lang w:val="en-US"/>
        </w:rPr>
        <w:t>astfel:</w:t>
      </w:r>
    </w:p>
    <w:p w14:paraId="188E1159" w14:textId="313E61A3" w:rsidR="00644767" w:rsidRDefault="00644767" w:rsidP="00644767">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a) pentru analiza efectuată până la 15 iunie, ca medie ponderată a prețurilor pentru energia electrică vândută pe contracte reglementate, a prețurilor energiei electrice vândute pe PZU și PI pentru perioada 01 </w:t>
      </w:r>
      <w:r w:rsidR="00B6501A" w:rsidRPr="007C3E77">
        <w:rPr>
          <w:rFonts w:ascii="Times New Roman" w:eastAsia="Times New Roman" w:hAnsi="Times New Roman" w:cs="Times New Roman"/>
          <w:color w:val="000000"/>
          <w:sz w:val="24"/>
          <w:szCs w:val="24"/>
          <w:lang w:val="en-US"/>
        </w:rPr>
        <w:t>iulie</w:t>
      </w:r>
      <w:r w:rsidRPr="007C3E77">
        <w:rPr>
          <w:rFonts w:ascii="Times New Roman" w:eastAsia="Times New Roman" w:hAnsi="Times New Roman" w:cs="Times New Roman"/>
          <w:color w:val="000000"/>
          <w:sz w:val="24"/>
          <w:szCs w:val="24"/>
          <w:lang w:val="en-US"/>
        </w:rPr>
        <w:t xml:space="preserve"> </w:t>
      </w:r>
      <w:r w:rsidR="002C7B56"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en-US"/>
        </w:rPr>
        <w:t>3</w:t>
      </w:r>
      <w:r w:rsidR="00B6501A" w:rsidRPr="007C3E77">
        <w:rPr>
          <w:rFonts w:ascii="Times New Roman" w:eastAsia="Times New Roman" w:hAnsi="Times New Roman" w:cs="Times New Roman"/>
          <w:color w:val="000000"/>
          <w:sz w:val="24"/>
          <w:szCs w:val="24"/>
          <w:lang w:val="en-US"/>
        </w:rPr>
        <w:t>1</w:t>
      </w:r>
      <w:r w:rsidRPr="007C3E77">
        <w:rPr>
          <w:rFonts w:ascii="Times New Roman" w:eastAsia="Times New Roman" w:hAnsi="Times New Roman" w:cs="Times New Roman"/>
          <w:color w:val="000000"/>
          <w:sz w:val="24"/>
          <w:szCs w:val="24"/>
          <w:lang w:val="en-US"/>
        </w:rPr>
        <w:t xml:space="preserve"> </w:t>
      </w:r>
      <w:r w:rsidR="00B6501A" w:rsidRPr="007C3E77">
        <w:rPr>
          <w:rFonts w:ascii="Times New Roman" w:eastAsia="Times New Roman" w:hAnsi="Times New Roman" w:cs="Times New Roman"/>
          <w:color w:val="000000"/>
          <w:sz w:val="24"/>
          <w:szCs w:val="24"/>
          <w:lang w:val="en-US"/>
        </w:rPr>
        <w:t>octombrie</w:t>
      </w:r>
      <w:r w:rsidRPr="007C3E77">
        <w:rPr>
          <w:rFonts w:ascii="Times New Roman" w:eastAsia="Times New Roman" w:hAnsi="Times New Roman" w:cs="Times New Roman"/>
          <w:color w:val="000000"/>
          <w:sz w:val="24"/>
          <w:szCs w:val="24"/>
          <w:lang w:val="en-US"/>
        </w:rPr>
        <w:t xml:space="preserve"> anul </w:t>
      </w:r>
      <w:r w:rsidR="00B6501A" w:rsidRPr="007C3E77">
        <w:rPr>
          <w:rFonts w:ascii="Times New Roman" w:eastAsia="Times New Roman" w:hAnsi="Times New Roman" w:cs="Times New Roman"/>
          <w:color w:val="000000"/>
          <w:sz w:val="24"/>
          <w:szCs w:val="24"/>
          <w:lang w:val="en-US"/>
        </w:rPr>
        <w:t>precedent</w:t>
      </w:r>
      <w:r w:rsidRPr="007C3E77">
        <w:rPr>
          <w:rFonts w:ascii="Times New Roman" w:eastAsia="Times New Roman" w:hAnsi="Times New Roman" w:cs="Times New Roman"/>
          <w:color w:val="000000"/>
          <w:sz w:val="24"/>
          <w:szCs w:val="24"/>
          <w:lang w:val="en-US"/>
        </w:rPr>
        <w:t xml:space="preserve"> și a prețurilor de tranzacționare</w:t>
      </w:r>
      <w:r w:rsidR="000E7270" w:rsidRPr="007C3E77">
        <w:rPr>
          <w:rFonts w:ascii="Times New Roman" w:eastAsia="Times New Roman" w:hAnsi="Times New Roman" w:cs="Times New Roman"/>
          <w:color w:val="000000"/>
          <w:sz w:val="24"/>
          <w:szCs w:val="24"/>
          <w:lang w:val="en-US"/>
        </w:rPr>
        <w:t>,</w:t>
      </w:r>
      <w:r w:rsidRPr="007C3E77">
        <w:rPr>
          <w:rFonts w:ascii="Times New Roman" w:eastAsia="Times New Roman" w:hAnsi="Times New Roman" w:cs="Times New Roman"/>
          <w:color w:val="000000"/>
          <w:sz w:val="24"/>
          <w:szCs w:val="24"/>
          <w:lang w:val="en-US"/>
        </w:rPr>
        <w:t xml:space="preserve"> </w:t>
      </w:r>
      <w:r w:rsidR="000E7270" w:rsidRPr="007C3E77">
        <w:rPr>
          <w:rFonts w:ascii="Times New Roman" w:eastAsia="Times New Roman" w:hAnsi="Times New Roman" w:cs="Times New Roman"/>
          <w:color w:val="000000"/>
          <w:sz w:val="24"/>
          <w:szCs w:val="24"/>
          <w:lang w:val="en-US"/>
        </w:rPr>
        <w:t>prezentate pe pagina web a Societăţii Operatorul Pieţei de Energie Electrică şi de Gaze Naturale «OPCOM» - S.A. – rapoarte ROPEXFM</w:t>
      </w:r>
      <w:r w:rsidR="004C74D7" w:rsidRPr="007C3E77">
        <w:rPr>
          <w:rFonts w:ascii="Times New Roman" w:eastAsia="Times New Roman" w:hAnsi="Times New Roman" w:cs="Times New Roman"/>
          <w:color w:val="000000"/>
          <w:sz w:val="24"/>
          <w:szCs w:val="24"/>
          <w:lang w:val="en-US"/>
        </w:rPr>
        <w:t>,</w:t>
      </w:r>
      <w:r w:rsidR="000E7270" w:rsidRPr="007C3E77">
        <w:rPr>
          <w:rFonts w:ascii="Times New Roman" w:eastAsia="Times New Roman" w:hAnsi="Times New Roman" w:cs="Times New Roman"/>
          <w:color w:val="000000"/>
          <w:sz w:val="24"/>
          <w:szCs w:val="24"/>
          <w:lang w:val="en-US"/>
        </w:rPr>
        <w:t xml:space="preserve"> afişat</w:t>
      </w:r>
      <w:r w:rsidR="004C74D7" w:rsidRPr="007C3E77">
        <w:rPr>
          <w:rFonts w:ascii="Times New Roman" w:eastAsia="Times New Roman" w:hAnsi="Times New Roman" w:cs="Times New Roman"/>
          <w:color w:val="000000"/>
          <w:sz w:val="24"/>
          <w:szCs w:val="24"/>
          <w:lang w:val="en-US"/>
        </w:rPr>
        <w:t>e</w:t>
      </w:r>
      <w:r w:rsidRPr="007C3E77">
        <w:rPr>
          <w:rFonts w:ascii="Times New Roman" w:eastAsia="Times New Roman" w:hAnsi="Times New Roman" w:cs="Times New Roman"/>
          <w:color w:val="000000"/>
          <w:sz w:val="24"/>
          <w:szCs w:val="24"/>
          <w:lang w:val="en-US"/>
        </w:rPr>
        <w:t xml:space="preserve"> pe</w:t>
      </w:r>
      <w:r w:rsidR="000E7270" w:rsidRPr="007C3E77">
        <w:rPr>
          <w:rFonts w:ascii="Times New Roman" w:eastAsia="Times New Roman" w:hAnsi="Times New Roman" w:cs="Times New Roman"/>
          <w:color w:val="000000"/>
          <w:sz w:val="24"/>
          <w:szCs w:val="24"/>
          <w:lang w:val="en-US"/>
        </w:rPr>
        <w:t>ntru</w:t>
      </w:r>
      <w:r w:rsidRPr="007C3E77">
        <w:rPr>
          <w:rFonts w:ascii="Times New Roman" w:eastAsia="Times New Roman" w:hAnsi="Times New Roman" w:cs="Times New Roman"/>
          <w:color w:val="000000"/>
          <w:sz w:val="24"/>
          <w:szCs w:val="24"/>
          <w:lang w:val="en-US"/>
        </w:rPr>
        <w:t xml:space="preserve"> perioada 01 iulie </w:t>
      </w:r>
      <w:r w:rsidR="002C7B56"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en-US"/>
        </w:rPr>
        <w:t>3</w:t>
      </w:r>
      <w:r w:rsidR="00E25BE8" w:rsidRPr="007C3E77">
        <w:rPr>
          <w:rFonts w:ascii="Times New Roman" w:eastAsia="Times New Roman" w:hAnsi="Times New Roman" w:cs="Times New Roman"/>
          <w:color w:val="000000"/>
          <w:sz w:val="24"/>
          <w:szCs w:val="24"/>
          <w:lang w:val="en-US"/>
        </w:rPr>
        <w:t>1</w:t>
      </w:r>
      <w:r w:rsidRPr="007C3E77">
        <w:rPr>
          <w:rFonts w:ascii="Times New Roman" w:eastAsia="Times New Roman" w:hAnsi="Times New Roman" w:cs="Times New Roman"/>
          <w:color w:val="000000"/>
          <w:sz w:val="24"/>
          <w:szCs w:val="24"/>
          <w:lang w:val="en-US"/>
        </w:rPr>
        <w:t xml:space="preserve"> </w:t>
      </w:r>
      <w:r w:rsidRPr="00D14385">
        <w:rPr>
          <w:rFonts w:ascii="Times New Roman" w:eastAsia="Times New Roman" w:hAnsi="Times New Roman" w:cs="Times New Roman"/>
          <w:color w:val="000000"/>
          <w:sz w:val="24"/>
          <w:szCs w:val="24"/>
          <w:lang w:val="en-US"/>
        </w:rPr>
        <w:t>octombrie</w:t>
      </w:r>
      <w:r w:rsidR="0062628C" w:rsidRPr="007C3E77">
        <w:rPr>
          <w:rFonts w:ascii="Times New Roman" w:eastAsia="Times New Roman" w:hAnsi="Times New Roman" w:cs="Times New Roman"/>
          <w:color w:val="000000"/>
          <w:sz w:val="24"/>
          <w:szCs w:val="24"/>
          <w:lang w:val="en-US"/>
        </w:rPr>
        <w:t xml:space="preserve"> anul curent</w:t>
      </w:r>
      <w:r w:rsidRPr="007C3E77">
        <w:rPr>
          <w:rFonts w:ascii="Times New Roman" w:eastAsia="Times New Roman" w:hAnsi="Times New Roman" w:cs="Times New Roman"/>
          <w:color w:val="000000"/>
          <w:sz w:val="24"/>
          <w:szCs w:val="24"/>
          <w:lang w:val="en-US"/>
        </w:rPr>
        <w:t xml:space="preserve">, </w:t>
      </w:r>
      <w:r w:rsidR="00F47DAA" w:rsidRPr="007C3E77">
        <w:rPr>
          <w:rFonts w:ascii="Times New Roman" w:eastAsia="Times New Roman" w:hAnsi="Times New Roman" w:cs="Times New Roman"/>
          <w:color w:val="000000"/>
          <w:sz w:val="24"/>
          <w:szCs w:val="24"/>
          <w:lang w:val="en-US"/>
        </w:rPr>
        <w:t xml:space="preserve">conform situației </w:t>
      </w:r>
      <w:r w:rsidR="000E75B0" w:rsidRPr="007C3E77">
        <w:rPr>
          <w:rFonts w:ascii="Times New Roman" w:eastAsia="Times New Roman" w:hAnsi="Times New Roman" w:cs="Times New Roman"/>
          <w:color w:val="000000"/>
          <w:sz w:val="24"/>
          <w:szCs w:val="24"/>
          <w:lang w:val="en-US"/>
        </w:rPr>
        <w:t>înregistrate</w:t>
      </w:r>
      <w:r w:rsidR="00F47DAA" w:rsidRPr="007C3E77">
        <w:rPr>
          <w:rFonts w:ascii="Times New Roman" w:eastAsia="Times New Roman" w:hAnsi="Times New Roman" w:cs="Times New Roman"/>
          <w:color w:val="000000"/>
          <w:sz w:val="24"/>
          <w:szCs w:val="24"/>
          <w:lang w:val="en-US"/>
        </w:rPr>
        <w:t xml:space="preserve"> </w:t>
      </w:r>
      <w:r w:rsidR="00EF7631" w:rsidRPr="007C3E77">
        <w:rPr>
          <w:rFonts w:ascii="Times New Roman" w:eastAsia="Times New Roman" w:hAnsi="Times New Roman" w:cs="Times New Roman"/>
          <w:color w:val="000000"/>
          <w:sz w:val="24"/>
          <w:szCs w:val="24"/>
          <w:lang w:val="en-US"/>
        </w:rPr>
        <w:t>în</w:t>
      </w:r>
      <w:r w:rsidR="00D62AB7" w:rsidRPr="007C3E77">
        <w:rPr>
          <w:rFonts w:ascii="Times New Roman" w:eastAsia="Times New Roman" w:hAnsi="Times New Roman" w:cs="Times New Roman"/>
          <w:color w:val="000000"/>
          <w:sz w:val="24"/>
          <w:szCs w:val="24"/>
          <w:lang w:val="en-US"/>
        </w:rPr>
        <w:t xml:space="preserve">tr-una din zilele </w:t>
      </w:r>
      <w:r w:rsidR="00EF7631" w:rsidRPr="007C3E77">
        <w:rPr>
          <w:rFonts w:ascii="Times New Roman" w:eastAsia="Times New Roman" w:hAnsi="Times New Roman" w:cs="Times New Roman"/>
          <w:color w:val="000000"/>
          <w:sz w:val="24"/>
          <w:szCs w:val="24"/>
          <w:lang w:val="en-US"/>
        </w:rPr>
        <w:t>celei de-a doua săptămân</w:t>
      </w:r>
      <w:r w:rsidR="00E65F39" w:rsidRPr="007C3E77">
        <w:rPr>
          <w:rFonts w:ascii="Times New Roman" w:eastAsia="Times New Roman" w:hAnsi="Times New Roman" w:cs="Times New Roman"/>
          <w:color w:val="000000"/>
          <w:sz w:val="24"/>
          <w:szCs w:val="24"/>
          <w:lang w:val="en-US"/>
        </w:rPr>
        <w:t>i</w:t>
      </w:r>
      <w:r w:rsidR="00EF7631" w:rsidRPr="007C3E77">
        <w:rPr>
          <w:rFonts w:ascii="Times New Roman" w:eastAsia="Times New Roman" w:hAnsi="Times New Roman" w:cs="Times New Roman"/>
          <w:color w:val="000000"/>
          <w:sz w:val="24"/>
          <w:szCs w:val="24"/>
          <w:lang w:val="en-US"/>
        </w:rPr>
        <w:t xml:space="preserve"> a lunii mai</w:t>
      </w:r>
      <w:r w:rsidR="00EB717F" w:rsidRPr="007C3E77">
        <w:rPr>
          <w:rFonts w:ascii="Times New Roman" w:eastAsia="Times New Roman" w:hAnsi="Times New Roman" w:cs="Times New Roman"/>
          <w:color w:val="000000"/>
          <w:sz w:val="24"/>
          <w:szCs w:val="24"/>
          <w:lang w:val="en-US"/>
        </w:rPr>
        <w:t xml:space="preserve"> anul curent</w:t>
      </w:r>
      <w:r w:rsidR="000E75B0" w:rsidRPr="007C3E77">
        <w:rPr>
          <w:rFonts w:ascii="Times New Roman" w:eastAsia="Times New Roman" w:hAnsi="Times New Roman" w:cs="Times New Roman"/>
          <w:color w:val="000000"/>
          <w:sz w:val="24"/>
          <w:szCs w:val="24"/>
          <w:lang w:val="en-US"/>
        </w:rPr>
        <w:t xml:space="preserve">, </w:t>
      </w:r>
      <w:r w:rsidRPr="007C3E77">
        <w:rPr>
          <w:rFonts w:ascii="Times New Roman" w:eastAsia="Times New Roman" w:hAnsi="Times New Roman" w:cs="Times New Roman"/>
          <w:color w:val="000000"/>
          <w:sz w:val="24"/>
          <w:szCs w:val="24"/>
          <w:lang w:val="en-US"/>
        </w:rPr>
        <w:t>cu cantităție de energie electrică aferente;</w:t>
      </w:r>
    </w:p>
    <w:p w14:paraId="14071E5C" w14:textId="77777777" w:rsidR="00B240C8" w:rsidRPr="007C3E77" w:rsidRDefault="00B240C8" w:rsidP="00644767">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p>
    <w:p w14:paraId="5283778C" w14:textId="77777777" w:rsidR="00644767" w:rsidRPr="007C3E77" w:rsidRDefault="00644767" w:rsidP="00E337E2">
      <w:pPr>
        <w:autoSpaceDE w:val="0"/>
        <w:autoSpaceDN w:val="0"/>
        <w:adjustRightInd w:val="0"/>
        <w:spacing w:after="0" w:line="360" w:lineRule="auto"/>
        <w:jc w:val="both"/>
        <w:rPr>
          <w:rFonts w:ascii="Times New Roman" w:eastAsia="Times New Roman" w:hAnsi="Times New Roman" w:cs="Times New Roman"/>
          <w:color w:val="000000"/>
          <w:sz w:val="24"/>
          <w:szCs w:val="24"/>
          <w:lang w:val="en-US"/>
        </w:rPr>
      </w:pPr>
      <w:bookmarkStart w:id="0" w:name="_GoBack"/>
      <w:bookmarkEnd w:id="0"/>
    </w:p>
    <w:p w14:paraId="6C590C71" w14:textId="727543B7" w:rsidR="001F1791" w:rsidRPr="007C3E77" w:rsidRDefault="00644767"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b</w:t>
      </w:r>
      <w:r w:rsidR="001F1791" w:rsidRPr="007C3E77">
        <w:rPr>
          <w:rFonts w:ascii="Times New Roman" w:eastAsia="Times New Roman" w:hAnsi="Times New Roman" w:cs="Times New Roman"/>
          <w:color w:val="000000"/>
          <w:sz w:val="24"/>
          <w:szCs w:val="24"/>
          <w:lang w:val="en-US"/>
        </w:rPr>
        <w:t xml:space="preserve">) pentru analiza efectuată până la 15 octombrie, </w:t>
      </w:r>
      <w:r w:rsidR="004D5166" w:rsidRPr="007C3E77">
        <w:rPr>
          <w:rFonts w:ascii="Times New Roman" w:eastAsia="Times New Roman" w:hAnsi="Times New Roman" w:cs="Times New Roman"/>
          <w:color w:val="000000"/>
          <w:sz w:val="24"/>
          <w:szCs w:val="24"/>
          <w:lang w:val="en-US"/>
        </w:rPr>
        <w:t xml:space="preserve">ca medie ponderată </w:t>
      </w:r>
      <w:r w:rsidR="009C666E" w:rsidRPr="007C3E77">
        <w:rPr>
          <w:rFonts w:ascii="Times New Roman" w:eastAsia="Times New Roman" w:hAnsi="Times New Roman" w:cs="Times New Roman"/>
          <w:color w:val="000000"/>
          <w:sz w:val="24"/>
          <w:szCs w:val="24"/>
          <w:lang w:val="en-US"/>
        </w:rPr>
        <w:t>a prețurilor pentru energia electrică vândută pe contracte reglementate</w:t>
      </w:r>
      <w:r w:rsidR="001F1791" w:rsidRPr="007C3E77">
        <w:rPr>
          <w:rFonts w:ascii="Times New Roman" w:eastAsia="Times New Roman" w:hAnsi="Times New Roman" w:cs="Times New Roman"/>
          <w:color w:val="000000"/>
          <w:sz w:val="24"/>
          <w:szCs w:val="24"/>
          <w:lang w:val="en-US"/>
        </w:rPr>
        <w:t>,</w:t>
      </w:r>
      <w:r w:rsidR="009C666E" w:rsidRPr="007C3E77">
        <w:rPr>
          <w:rFonts w:ascii="Times New Roman" w:eastAsia="Times New Roman" w:hAnsi="Times New Roman" w:cs="Times New Roman"/>
          <w:color w:val="000000"/>
          <w:sz w:val="24"/>
          <w:szCs w:val="24"/>
          <w:lang w:val="en-US"/>
        </w:rPr>
        <w:t xml:space="preserve"> a prețurilor energiei electrice vândute pe PZU și PI p</w:t>
      </w:r>
      <w:r w:rsidR="00727973" w:rsidRPr="007C3E77">
        <w:rPr>
          <w:rFonts w:ascii="Times New Roman" w:eastAsia="Times New Roman" w:hAnsi="Times New Roman" w:cs="Times New Roman"/>
          <w:color w:val="000000"/>
          <w:sz w:val="24"/>
          <w:szCs w:val="24"/>
          <w:lang w:val="en-US"/>
        </w:rPr>
        <w:t xml:space="preserve">entru perioada 01 septembrie </w:t>
      </w:r>
      <w:r w:rsidR="00A10785" w:rsidRPr="007C3E77">
        <w:rPr>
          <w:rFonts w:ascii="Times New Roman" w:eastAsia="Times New Roman" w:hAnsi="Times New Roman" w:cs="Times New Roman"/>
          <w:color w:val="000000"/>
          <w:sz w:val="24"/>
          <w:szCs w:val="24"/>
          <w:lang w:val="en-US"/>
        </w:rPr>
        <w:t xml:space="preserve">anul precedent </w:t>
      </w:r>
      <w:r w:rsidR="002C7B56" w:rsidRPr="007C3E77">
        <w:rPr>
          <w:rFonts w:ascii="Times New Roman" w:eastAsia="Times New Roman" w:hAnsi="Times New Roman" w:cs="Times New Roman"/>
          <w:color w:val="000000"/>
          <w:sz w:val="24"/>
          <w:szCs w:val="24"/>
          <w:lang w:val="ro-RO"/>
        </w:rPr>
        <w:t xml:space="preserve">÷ </w:t>
      </w:r>
      <w:r w:rsidR="00727973" w:rsidRPr="007C3E77">
        <w:rPr>
          <w:rFonts w:ascii="Times New Roman" w:eastAsia="Times New Roman" w:hAnsi="Times New Roman" w:cs="Times New Roman"/>
          <w:color w:val="000000"/>
          <w:sz w:val="24"/>
          <w:szCs w:val="24"/>
          <w:lang w:val="en-US"/>
        </w:rPr>
        <w:t xml:space="preserve">31 </w:t>
      </w:r>
      <w:r w:rsidR="001F1791" w:rsidRPr="007C3E77">
        <w:rPr>
          <w:rFonts w:ascii="Times New Roman" w:eastAsia="Times New Roman" w:hAnsi="Times New Roman" w:cs="Times New Roman"/>
          <w:color w:val="000000"/>
          <w:sz w:val="24"/>
          <w:szCs w:val="24"/>
          <w:lang w:val="en-US"/>
        </w:rPr>
        <w:t>august anul curent și a prețurilor de tranzacționare</w:t>
      </w:r>
      <w:r w:rsidR="004C74D7" w:rsidRPr="007C3E77">
        <w:rPr>
          <w:rFonts w:ascii="Times New Roman" w:eastAsia="Times New Roman" w:hAnsi="Times New Roman" w:cs="Times New Roman"/>
          <w:color w:val="000000"/>
          <w:sz w:val="24"/>
          <w:szCs w:val="24"/>
          <w:lang w:val="en-US"/>
        </w:rPr>
        <w:t xml:space="preserve">, prezentate pe pagina web a Societăţii Operatorul Pieţei de Energie Electrică şi de Gaze Naturale «OPCOM» - S.A. – rapoarte ROPEXFM, afişate pentru perioada 01 </w:t>
      </w:r>
      <w:r w:rsidR="00F73917" w:rsidRPr="007C3E77">
        <w:rPr>
          <w:rFonts w:ascii="Times New Roman" w:eastAsia="Times New Roman" w:hAnsi="Times New Roman" w:cs="Times New Roman"/>
          <w:color w:val="000000"/>
          <w:sz w:val="24"/>
          <w:szCs w:val="24"/>
          <w:lang w:val="en-US"/>
        </w:rPr>
        <w:t xml:space="preserve">noiembrie </w:t>
      </w:r>
      <w:r w:rsidR="008E4085" w:rsidRPr="007C3E77">
        <w:rPr>
          <w:rFonts w:ascii="Times New Roman" w:eastAsia="Times New Roman" w:hAnsi="Times New Roman" w:cs="Times New Roman"/>
          <w:color w:val="000000"/>
          <w:sz w:val="24"/>
          <w:szCs w:val="24"/>
          <w:lang w:val="en-US"/>
        </w:rPr>
        <w:t>anul curent</w:t>
      </w:r>
      <w:r w:rsidR="004C74D7" w:rsidRPr="007C3E77">
        <w:rPr>
          <w:rFonts w:ascii="Times New Roman" w:eastAsia="Times New Roman" w:hAnsi="Times New Roman" w:cs="Times New Roman"/>
          <w:color w:val="000000"/>
          <w:sz w:val="24"/>
          <w:szCs w:val="24"/>
          <w:lang w:val="en-US"/>
        </w:rPr>
        <w:t xml:space="preserve"> </w:t>
      </w:r>
      <w:r w:rsidR="004C74D7" w:rsidRPr="007C3E77">
        <w:rPr>
          <w:rFonts w:ascii="Times New Roman" w:eastAsia="Times New Roman" w:hAnsi="Times New Roman" w:cs="Times New Roman"/>
          <w:color w:val="000000"/>
          <w:sz w:val="24"/>
          <w:szCs w:val="24"/>
          <w:lang w:val="ro-RO"/>
        </w:rPr>
        <w:t xml:space="preserve">÷ </w:t>
      </w:r>
      <w:r w:rsidR="004C74D7" w:rsidRPr="007C3E77">
        <w:rPr>
          <w:rFonts w:ascii="Times New Roman" w:eastAsia="Times New Roman" w:hAnsi="Times New Roman" w:cs="Times New Roman"/>
          <w:color w:val="000000"/>
          <w:sz w:val="24"/>
          <w:szCs w:val="24"/>
          <w:lang w:val="en-US"/>
        </w:rPr>
        <w:t>3</w:t>
      </w:r>
      <w:r w:rsidR="00C0575D" w:rsidRPr="007C3E77">
        <w:rPr>
          <w:rFonts w:ascii="Times New Roman" w:eastAsia="Times New Roman" w:hAnsi="Times New Roman" w:cs="Times New Roman"/>
          <w:color w:val="000000"/>
          <w:sz w:val="24"/>
          <w:szCs w:val="24"/>
          <w:lang w:val="en-US"/>
        </w:rPr>
        <w:t>1 octombrie anul</w:t>
      </w:r>
      <w:r w:rsidR="00B161E0" w:rsidRPr="007C3E77">
        <w:rPr>
          <w:rFonts w:ascii="Times New Roman" w:eastAsia="Times New Roman" w:hAnsi="Times New Roman" w:cs="Times New Roman"/>
          <w:color w:val="000000"/>
          <w:sz w:val="24"/>
          <w:szCs w:val="24"/>
          <w:lang w:val="en-US"/>
        </w:rPr>
        <w:t xml:space="preserve"> </w:t>
      </w:r>
      <w:r w:rsidR="00C0575D" w:rsidRPr="007C3E77">
        <w:rPr>
          <w:rFonts w:ascii="Times New Roman" w:eastAsia="Times New Roman" w:hAnsi="Times New Roman" w:cs="Times New Roman"/>
          <w:color w:val="000000"/>
          <w:sz w:val="24"/>
          <w:szCs w:val="24"/>
          <w:lang w:val="en-US"/>
        </w:rPr>
        <w:t>următor</w:t>
      </w:r>
      <w:r w:rsidR="004C74D7" w:rsidRPr="007C3E77">
        <w:rPr>
          <w:rFonts w:ascii="Times New Roman" w:eastAsia="Times New Roman" w:hAnsi="Times New Roman" w:cs="Times New Roman"/>
          <w:color w:val="000000"/>
          <w:sz w:val="24"/>
          <w:szCs w:val="24"/>
          <w:lang w:val="en-US"/>
        </w:rPr>
        <w:t xml:space="preserve">, conform situației înregistrate </w:t>
      </w:r>
      <w:r w:rsidR="002A54AB" w:rsidRPr="008152B6">
        <w:rPr>
          <w:rFonts w:ascii="Times New Roman" w:eastAsia="Times New Roman" w:hAnsi="Times New Roman" w:cs="Times New Roman"/>
          <w:color w:val="000000"/>
          <w:sz w:val="24"/>
          <w:szCs w:val="24"/>
          <w:lang w:val="en-US"/>
        </w:rPr>
        <w:t>în</w:t>
      </w:r>
      <w:r w:rsidR="00D62AB7" w:rsidRPr="008152B6">
        <w:rPr>
          <w:rFonts w:ascii="Times New Roman" w:eastAsia="Times New Roman" w:hAnsi="Times New Roman" w:cs="Times New Roman"/>
          <w:color w:val="000000"/>
          <w:sz w:val="24"/>
          <w:szCs w:val="24"/>
          <w:lang w:val="en-US"/>
        </w:rPr>
        <w:t>tr-una</w:t>
      </w:r>
      <w:r w:rsidR="00D62AB7" w:rsidRPr="007C3E77">
        <w:rPr>
          <w:rFonts w:ascii="Times New Roman" w:eastAsia="Times New Roman" w:hAnsi="Times New Roman" w:cs="Times New Roman"/>
          <w:color w:val="000000"/>
          <w:sz w:val="24"/>
          <w:szCs w:val="24"/>
          <w:lang w:val="en-US"/>
        </w:rPr>
        <w:t xml:space="preserve"> din </w:t>
      </w:r>
      <w:r w:rsidR="004C74D7" w:rsidRPr="007C3E77">
        <w:rPr>
          <w:rFonts w:ascii="Times New Roman" w:eastAsia="Times New Roman" w:hAnsi="Times New Roman" w:cs="Times New Roman"/>
          <w:color w:val="000000"/>
          <w:sz w:val="24"/>
          <w:szCs w:val="24"/>
          <w:lang w:val="en-US"/>
        </w:rPr>
        <w:t>zi</w:t>
      </w:r>
      <w:r w:rsidR="00D62AB7" w:rsidRPr="007C3E77">
        <w:rPr>
          <w:rFonts w:ascii="Times New Roman" w:eastAsia="Times New Roman" w:hAnsi="Times New Roman" w:cs="Times New Roman"/>
          <w:color w:val="000000"/>
          <w:sz w:val="24"/>
          <w:szCs w:val="24"/>
          <w:lang w:val="en-US"/>
        </w:rPr>
        <w:t>lele</w:t>
      </w:r>
      <w:r w:rsidR="004C74D7" w:rsidRPr="007C3E77">
        <w:rPr>
          <w:rFonts w:ascii="Times New Roman" w:eastAsia="Times New Roman" w:hAnsi="Times New Roman" w:cs="Times New Roman"/>
          <w:color w:val="000000"/>
          <w:sz w:val="24"/>
          <w:szCs w:val="24"/>
          <w:lang w:val="en-US"/>
        </w:rPr>
        <w:t xml:space="preserve"> celei de-a doua săptămân</w:t>
      </w:r>
      <w:r w:rsidR="00E65F39" w:rsidRPr="007C3E77">
        <w:rPr>
          <w:rFonts w:ascii="Times New Roman" w:eastAsia="Times New Roman" w:hAnsi="Times New Roman" w:cs="Times New Roman"/>
          <w:color w:val="000000"/>
          <w:sz w:val="24"/>
          <w:szCs w:val="24"/>
          <w:lang w:val="en-US"/>
        </w:rPr>
        <w:t>i</w:t>
      </w:r>
      <w:r w:rsidR="004C74D7" w:rsidRPr="007C3E77">
        <w:rPr>
          <w:rFonts w:ascii="Times New Roman" w:eastAsia="Times New Roman" w:hAnsi="Times New Roman" w:cs="Times New Roman"/>
          <w:color w:val="000000"/>
          <w:sz w:val="24"/>
          <w:szCs w:val="24"/>
          <w:lang w:val="en-US"/>
        </w:rPr>
        <w:t xml:space="preserve"> a lunii </w:t>
      </w:r>
      <w:r w:rsidR="00562027" w:rsidRPr="007C3E77">
        <w:rPr>
          <w:rFonts w:ascii="Times New Roman" w:eastAsia="Times New Roman" w:hAnsi="Times New Roman" w:cs="Times New Roman"/>
          <w:color w:val="000000"/>
          <w:sz w:val="24"/>
          <w:szCs w:val="24"/>
          <w:lang w:val="en-US"/>
        </w:rPr>
        <w:t>septembrie</w:t>
      </w:r>
      <w:r w:rsidR="00771B2C" w:rsidRPr="007C3E77">
        <w:rPr>
          <w:rFonts w:ascii="Times New Roman" w:eastAsia="Times New Roman" w:hAnsi="Times New Roman" w:cs="Times New Roman"/>
          <w:color w:val="000000"/>
          <w:sz w:val="24"/>
          <w:szCs w:val="24"/>
          <w:lang w:val="en-US"/>
        </w:rPr>
        <w:t xml:space="preserve"> anul curent</w:t>
      </w:r>
      <w:r w:rsidR="00562027" w:rsidRPr="007C3E77">
        <w:rPr>
          <w:rFonts w:ascii="Times New Roman" w:eastAsia="Times New Roman" w:hAnsi="Times New Roman" w:cs="Times New Roman"/>
          <w:color w:val="000000"/>
          <w:sz w:val="24"/>
          <w:szCs w:val="24"/>
          <w:lang w:val="en-US"/>
        </w:rPr>
        <w:t xml:space="preserve">, </w:t>
      </w:r>
      <w:r w:rsidR="004054A9" w:rsidRPr="007C3E77">
        <w:rPr>
          <w:rFonts w:ascii="Times New Roman" w:eastAsia="Times New Roman" w:hAnsi="Times New Roman" w:cs="Times New Roman"/>
          <w:color w:val="000000"/>
          <w:sz w:val="24"/>
          <w:szCs w:val="24"/>
          <w:lang w:val="en-US"/>
        </w:rPr>
        <w:t>cu cantită</w:t>
      </w:r>
      <w:r w:rsidR="00671968" w:rsidRPr="007C3E77">
        <w:rPr>
          <w:rFonts w:ascii="Times New Roman" w:eastAsia="Times New Roman" w:hAnsi="Times New Roman" w:cs="Times New Roman"/>
          <w:color w:val="000000"/>
          <w:sz w:val="24"/>
          <w:szCs w:val="24"/>
          <w:lang w:val="en-US"/>
        </w:rPr>
        <w:t>ți</w:t>
      </w:r>
      <w:r w:rsidR="004054A9" w:rsidRPr="007C3E77">
        <w:rPr>
          <w:rFonts w:ascii="Times New Roman" w:eastAsia="Times New Roman" w:hAnsi="Times New Roman" w:cs="Times New Roman"/>
          <w:color w:val="000000"/>
          <w:sz w:val="24"/>
          <w:szCs w:val="24"/>
          <w:lang w:val="en-US"/>
        </w:rPr>
        <w:t>l</w:t>
      </w:r>
      <w:r w:rsidR="00671968" w:rsidRPr="007C3E77">
        <w:rPr>
          <w:rFonts w:ascii="Times New Roman" w:eastAsia="Times New Roman" w:hAnsi="Times New Roman" w:cs="Times New Roman"/>
          <w:color w:val="000000"/>
          <w:sz w:val="24"/>
          <w:szCs w:val="24"/>
          <w:lang w:val="en-US"/>
        </w:rPr>
        <w:t>e de energie electrică aferente;</w:t>
      </w:r>
    </w:p>
    <w:p w14:paraId="2A566D04" w14:textId="77777777" w:rsidR="001F1791" w:rsidRPr="007C3E77" w:rsidRDefault="001F1791"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p>
    <w:p w14:paraId="0F2BA944" w14:textId="77777777" w:rsidR="00B240C8" w:rsidRDefault="00B240C8"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p>
    <w:p w14:paraId="6F4A78BF" w14:textId="7A8BEAB3" w:rsidR="00B5654C"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w:t>
      </w:r>
    </w:p>
    <w:p w14:paraId="170719EC" w14:textId="5E3EB7C7" w:rsidR="00B5654C"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w:t>
      </w:r>
      <w:r w:rsidR="00BA5FB9" w:rsidRPr="007C3E77">
        <w:rPr>
          <w:rFonts w:ascii="Times New Roman" w:eastAsia="Times New Roman" w:hAnsi="Times New Roman" w:cs="Times New Roman"/>
          <w:color w:val="000000"/>
          <w:sz w:val="24"/>
          <w:szCs w:val="24"/>
          <w:lang w:val="en-US"/>
        </w:rPr>
        <w:t>4</w:t>
      </w:r>
      <w:r w:rsidRPr="007C3E77">
        <w:rPr>
          <w:rFonts w:ascii="Times New Roman" w:eastAsia="Times New Roman" w:hAnsi="Times New Roman" w:cs="Times New Roman"/>
          <w:color w:val="000000"/>
          <w:sz w:val="24"/>
          <w:szCs w:val="24"/>
          <w:lang w:val="en-US"/>
        </w:rPr>
        <w:t xml:space="preserve">)  Preţul mediu al combustibilului luat în considerare la </w:t>
      </w:r>
      <w:r w:rsidR="00BA5FB9" w:rsidRPr="007C3E77">
        <w:rPr>
          <w:rFonts w:ascii="Times New Roman" w:eastAsia="Times New Roman" w:hAnsi="Times New Roman" w:cs="Times New Roman"/>
          <w:color w:val="000000"/>
          <w:sz w:val="24"/>
          <w:szCs w:val="24"/>
          <w:lang w:val="en-US"/>
        </w:rPr>
        <w:t xml:space="preserve">analizele prevăzute </w:t>
      </w:r>
      <w:r w:rsidRPr="007C3E77">
        <w:rPr>
          <w:rFonts w:ascii="Times New Roman" w:eastAsia="Times New Roman" w:hAnsi="Times New Roman" w:cs="Times New Roman"/>
          <w:color w:val="000000"/>
          <w:sz w:val="24"/>
          <w:szCs w:val="24"/>
          <w:lang w:val="en-US"/>
        </w:rPr>
        <w:t xml:space="preserve">la alin. (1) este media ponderată a preţurilor raportate de producători conform contractelor încheiate cu furnizorii de combustibil </w:t>
      </w:r>
      <w:r w:rsidR="001E4E81" w:rsidRPr="007C3E77">
        <w:rPr>
          <w:rFonts w:ascii="Times New Roman" w:eastAsia="Times New Roman" w:hAnsi="Times New Roman" w:cs="Times New Roman"/>
          <w:color w:val="000000"/>
          <w:sz w:val="24"/>
          <w:szCs w:val="24"/>
          <w:lang w:val="en-US"/>
        </w:rPr>
        <w:t>pentru trimestrul I</w:t>
      </w:r>
      <w:r w:rsidR="00905C69" w:rsidRPr="007C3E77">
        <w:rPr>
          <w:rFonts w:ascii="Times New Roman" w:eastAsia="Times New Roman" w:hAnsi="Times New Roman" w:cs="Times New Roman"/>
          <w:color w:val="000000"/>
          <w:sz w:val="24"/>
          <w:szCs w:val="24"/>
          <w:lang w:val="en-US"/>
        </w:rPr>
        <w:t>I</w:t>
      </w:r>
      <w:r w:rsidR="00081CBC" w:rsidRPr="007C3E77">
        <w:rPr>
          <w:rFonts w:ascii="Times New Roman" w:eastAsia="Times New Roman" w:hAnsi="Times New Roman" w:cs="Times New Roman"/>
          <w:color w:val="000000"/>
          <w:sz w:val="24"/>
          <w:szCs w:val="24"/>
          <w:lang w:val="en-US"/>
        </w:rPr>
        <w:t xml:space="preserve"> al anului curent</w:t>
      </w:r>
      <w:r w:rsidR="001E4E81" w:rsidRPr="007C3E77">
        <w:rPr>
          <w:rFonts w:ascii="Times New Roman" w:eastAsia="Times New Roman" w:hAnsi="Times New Roman" w:cs="Times New Roman"/>
          <w:color w:val="000000"/>
          <w:sz w:val="24"/>
          <w:szCs w:val="24"/>
          <w:lang w:val="en-US"/>
        </w:rPr>
        <w:t xml:space="preserve">, pentru analiza efectuată până la 15 iunie, respectiv </w:t>
      </w:r>
      <w:r w:rsidRPr="007C3E77">
        <w:rPr>
          <w:rFonts w:ascii="Times New Roman" w:eastAsia="Times New Roman" w:hAnsi="Times New Roman" w:cs="Times New Roman"/>
          <w:color w:val="000000"/>
          <w:sz w:val="24"/>
          <w:szCs w:val="24"/>
          <w:lang w:val="en-US"/>
        </w:rPr>
        <w:t>pentru trimestrul IVal anului curent,</w:t>
      </w:r>
      <w:r w:rsidR="001E4E81" w:rsidRPr="007C3E77">
        <w:rPr>
          <w:rFonts w:ascii="Times New Roman" w:eastAsia="Times New Roman" w:hAnsi="Times New Roman" w:cs="Times New Roman"/>
          <w:color w:val="000000"/>
          <w:sz w:val="24"/>
          <w:szCs w:val="24"/>
          <w:lang w:val="en-US"/>
        </w:rPr>
        <w:t xml:space="preserve"> pentru analiza efectuată p</w:t>
      </w:r>
      <w:r w:rsidR="00B527B6" w:rsidRPr="007C3E77">
        <w:rPr>
          <w:rFonts w:ascii="Times New Roman" w:eastAsia="Times New Roman" w:hAnsi="Times New Roman" w:cs="Times New Roman"/>
          <w:color w:val="000000"/>
          <w:sz w:val="24"/>
          <w:szCs w:val="24"/>
          <w:lang w:val="en-US"/>
        </w:rPr>
        <w:t xml:space="preserve">ână la 15 octombrie, </w:t>
      </w:r>
      <w:r w:rsidRPr="007C3E77">
        <w:rPr>
          <w:rFonts w:ascii="Times New Roman" w:eastAsia="Times New Roman" w:hAnsi="Times New Roman" w:cs="Times New Roman"/>
          <w:color w:val="000000"/>
          <w:sz w:val="24"/>
          <w:szCs w:val="24"/>
          <w:lang w:val="en-US"/>
        </w:rPr>
        <w:t>cuprinzând, după caz, componentele prevăzute la art. 12 alin. (3).</w:t>
      </w:r>
    </w:p>
    <w:p w14:paraId="4E81C590" w14:textId="6F510179" w:rsidR="008F214A" w:rsidRPr="007C3E77" w:rsidRDefault="008F214A"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lastRenderedPageBreak/>
        <w:t xml:space="preserve">(5) Ponderarea prețului combustibilului, în cazul gazelor naturale, se </w:t>
      </w:r>
      <w:r w:rsidR="0054320A" w:rsidRPr="007C3E77">
        <w:rPr>
          <w:rFonts w:ascii="Times New Roman" w:eastAsia="Times New Roman" w:hAnsi="Times New Roman" w:cs="Times New Roman"/>
          <w:color w:val="000000"/>
          <w:sz w:val="24"/>
          <w:szCs w:val="24"/>
          <w:lang w:val="en-US"/>
        </w:rPr>
        <w:t>determin</w:t>
      </w:r>
      <w:r w:rsidR="0054320A" w:rsidRPr="007C3E77">
        <w:rPr>
          <w:rFonts w:ascii="Times New Roman" w:eastAsia="Times New Roman" w:hAnsi="Times New Roman" w:cs="Times New Roman"/>
          <w:color w:val="000000"/>
          <w:sz w:val="24"/>
          <w:szCs w:val="24"/>
          <w:lang w:val="ro-RO"/>
        </w:rPr>
        <w:t>ă</w:t>
      </w:r>
      <w:r w:rsidRPr="007C3E77">
        <w:rPr>
          <w:rFonts w:ascii="Times New Roman" w:eastAsia="Times New Roman" w:hAnsi="Times New Roman" w:cs="Times New Roman"/>
          <w:color w:val="000000"/>
          <w:sz w:val="24"/>
          <w:szCs w:val="24"/>
          <w:lang w:val="en-US"/>
        </w:rPr>
        <w:t xml:space="preserve"> cu </w:t>
      </w:r>
      <w:r w:rsidR="003B57A2" w:rsidRPr="007C3E77">
        <w:rPr>
          <w:rFonts w:ascii="Times New Roman" w:eastAsia="Times New Roman" w:hAnsi="Times New Roman" w:cs="Times New Roman"/>
          <w:color w:val="000000"/>
          <w:sz w:val="24"/>
          <w:szCs w:val="24"/>
          <w:lang w:val="en-US"/>
        </w:rPr>
        <w:t>cantită</w:t>
      </w:r>
      <w:r w:rsidRPr="007C3E77">
        <w:rPr>
          <w:rFonts w:ascii="Times New Roman" w:eastAsia="Times New Roman" w:hAnsi="Times New Roman" w:cs="Times New Roman"/>
          <w:color w:val="000000"/>
          <w:sz w:val="24"/>
          <w:szCs w:val="24"/>
          <w:lang w:val="en-US"/>
        </w:rPr>
        <w:t xml:space="preserve">țile </w:t>
      </w:r>
      <w:r w:rsidR="005D3800" w:rsidRPr="007C3E77">
        <w:rPr>
          <w:rFonts w:ascii="Times New Roman" w:eastAsia="Times New Roman" w:hAnsi="Times New Roman" w:cs="Times New Roman"/>
          <w:color w:val="000000"/>
          <w:sz w:val="24"/>
          <w:szCs w:val="24"/>
          <w:lang w:val="en-US"/>
        </w:rPr>
        <w:t xml:space="preserve">contractate în trimestrul </w:t>
      </w:r>
      <w:r w:rsidR="007C5D69" w:rsidRPr="007C3E77">
        <w:rPr>
          <w:rFonts w:ascii="Times New Roman" w:eastAsia="Times New Roman" w:hAnsi="Times New Roman" w:cs="Times New Roman"/>
          <w:color w:val="000000"/>
          <w:sz w:val="24"/>
          <w:szCs w:val="24"/>
          <w:lang w:val="en-US"/>
        </w:rPr>
        <w:t>I</w:t>
      </w:r>
      <w:r w:rsidR="005D3800" w:rsidRPr="007C3E77">
        <w:rPr>
          <w:rFonts w:ascii="Times New Roman" w:eastAsia="Times New Roman" w:hAnsi="Times New Roman" w:cs="Times New Roman"/>
          <w:color w:val="000000"/>
          <w:sz w:val="24"/>
          <w:szCs w:val="24"/>
          <w:lang w:val="en-US"/>
        </w:rPr>
        <w:t>I, re</w:t>
      </w:r>
      <w:r w:rsidRPr="007C3E77">
        <w:rPr>
          <w:rFonts w:ascii="Times New Roman" w:eastAsia="Times New Roman" w:hAnsi="Times New Roman" w:cs="Times New Roman"/>
          <w:color w:val="000000"/>
          <w:sz w:val="24"/>
          <w:szCs w:val="24"/>
          <w:lang w:val="en-US"/>
        </w:rPr>
        <w:t>s</w:t>
      </w:r>
      <w:r w:rsidR="005D3800" w:rsidRPr="007C3E77">
        <w:rPr>
          <w:rFonts w:ascii="Times New Roman" w:eastAsia="Times New Roman" w:hAnsi="Times New Roman" w:cs="Times New Roman"/>
          <w:color w:val="000000"/>
          <w:sz w:val="24"/>
          <w:szCs w:val="24"/>
          <w:lang w:val="en-US"/>
        </w:rPr>
        <w:t>p</w:t>
      </w:r>
      <w:r w:rsidRPr="007C3E77">
        <w:rPr>
          <w:rFonts w:ascii="Times New Roman" w:eastAsia="Times New Roman" w:hAnsi="Times New Roman" w:cs="Times New Roman"/>
          <w:color w:val="000000"/>
          <w:sz w:val="24"/>
          <w:szCs w:val="24"/>
          <w:lang w:val="en-US"/>
        </w:rPr>
        <w:t xml:space="preserve">ectiv trimestrul IV, iar pentru </w:t>
      </w:r>
      <w:r w:rsidR="003B57A2" w:rsidRPr="007C3E77">
        <w:rPr>
          <w:rFonts w:ascii="Times New Roman" w:eastAsia="Times New Roman" w:hAnsi="Times New Roman" w:cs="Times New Roman"/>
          <w:color w:val="000000"/>
          <w:sz w:val="24"/>
          <w:szCs w:val="24"/>
          <w:lang w:val="en-US"/>
        </w:rPr>
        <w:t>combusti</w:t>
      </w:r>
      <w:r w:rsidR="005D3800" w:rsidRPr="007C3E77">
        <w:rPr>
          <w:rFonts w:ascii="Times New Roman" w:eastAsia="Times New Roman" w:hAnsi="Times New Roman" w:cs="Times New Roman"/>
          <w:color w:val="000000"/>
          <w:sz w:val="24"/>
          <w:szCs w:val="24"/>
          <w:lang w:val="en-US"/>
        </w:rPr>
        <w:t>bilul solid, cu consumurile est</w:t>
      </w:r>
      <w:r w:rsidR="003B57A2" w:rsidRPr="007C3E77">
        <w:rPr>
          <w:rFonts w:ascii="Times New Roman" w:eastAsia="Times New Roman" w:hAnsi="Times New Roman" w:cs="Times New Roman"/>
          <w:color w:val="000000"/>
          <w:sz w:val="24"/>
          <w:szCs w:val="24"/>
          <w:lang w:val="en-US"/>
        </w:rPr>
        <w:t xml:space="preserve">imate de producători pentru </w:t>
      </w:r>
      <w:r w:rsidR="005D3800" w:rsidRPr="007C3E77">
        <w:rPr>
          <w:rFonts w:ascii="Times New Roman" w:eastAsia="Times New Roman" w:hAnsi="Times New Roman" w:cs="Times New Roman"/>
          <w:color w:val="000000"/>
          <w:sz w:val="24"/>
          <w:szCs w:val="24"/>
          <w:lang w:val="en-US"/>
        </w:rPr>
        <w:t xml:space="preserve">trimestrul </w:t>
      </w:r>
      <w:r w:rsidR="002E2358">
        <w:rPr>
          <w:rFonts w:ascii="Times New Roman" w:eastAsia="Times New Roman" w:hAnsi="Times New Roman" w:cs="Times New Roman"/>
          <w:color w:val="000000"/>
          <w:sz w:val="24"/>
          <w:szCs w:val="24"/>
          <w:lang w:val="en-US"/>
        </w:rPr>
        <w:t>I</w:t>
      </w:r>
      <w:r w:rsidR="005D3800" w:rsidRPr="007C3E77">
        <w:rPr>
          <w:rFonts w:ascii="Times New Roman" w:eastAsia="Times New Roman" w:hAnsi="Times New Roman" w:cs="Times New Roman"/>
          <w:color w:val="000000"/>
          <w:sz w:val="24"/>
          <w:szCs w:val="24"/>
          <w:lang w:val="en-US"/>
        </w:rPr>
        <w:t>I, re</w:t>
      </w:r>
      <w:r w:rsidR="003B57A2" w:rsidRPr="007C3E77">
        <w:rPr>
          <w:rFonts w:ascii="Times New Roman" w:eastAsia="Times New Roman" w:hAnsi="Times New Roman" w:cs="Times New Roman"/>
          <w:color w:val="000000"/>
          <w:sz w:val="24"/>
          <w:szCs w:val="24"/>
          <w:lang w:val="en-US"/>
        </w:rPr>
        <w:t>s</w:t>
      </w:r>
      <w:r w:rsidR="005D3800" w:rsidRPr="007C3E77">
        <w:rPr>
          <w:rFonts w:ascii="Times New Roman" w:eastAsia="Times New Roman" w:hAnsi="Times New Roman" w:cs="Times New Roman"/>
          <w:color w:val="000000"/>
          <w:sz w:val="24"/>
          <w:szCs w:val="24"/>
          <w:lang w:val="en-US"/>
        </w:rPr>
        <w:t>p</w:t>
      </w:r>
      <w:r w:rsidR="003B57A2" w:rsidRPr="007C3E77">
        <w:rPr>
          <w:rFonts w:ascii="Times New Roman" w:eastAsia="Times New Roman" w:hAnsi="Times New Roman" w:cs="Times New Roman"/>
          <w:color w:val="000000"/>
          <w:sz w:val="24"/>
          <w:szCs w:val="24"/>
          <w:lang w:val="en-US"/>
        </w:rPr>
        <w:t>ectiv trimestrul IV.</w:t>
      </w:r>
    </w:p>
    <w:p w14:paraId="1649C09A" w14:textId="02B59F2F" w:rsidR="00B5654C"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w:t>
      </w:r>
      <w:r w:rsidR="00A53B29" w:rsidRPr="007C3E77">
        <w:rPr>
          <w:rFonts w:ascii="Times New Roman" w:eastAsia="Times New Roman" w:hAnsi="Times New Roman" w:cs="Times New Roman"/>
          <w:color w:val="000000"/>
          <w:sz w:val="24"/>
          <w:szCs w:val="24"/>
          <w:lang w:val="en-US"/>
        </w:rPr>
        <w:t>6</w:t>
      </w:r>
      <w:r w:rsidRPr="007C3E77">
        <w:rPr>
          <w:rFonts w:ascii="Times New Roman" w:eastAsia="Times New Roman" w:hAnsi="Times New Roman" w:cs="Times New Roman"/>
          <w:color w:val="000000"/>
          <w:sz w:val="24"/>
          <w:szCs w:val="24"/>
          <w:lang w:val="en-US"/>
        </w:rPr>
        <w:t xml:space="preserve">)  În cazul în care valoarea minimă sau cea maximă dintre preţurile de achiziţie raportate de producători prezintă o variaţie mai mare de 50% faţă de preţul mediu al combustibilului determinat în conformitate cu prevederile alin. </w:t>
      </w:r>
      <w:r w:rsidR="00A53B29" w:rsidRPr="007C3E77">
        <w:rPr>
          <w:rFonts w:ascii="Times New Roman" w:eastAsia="Times New Roman" w:hAnsi="Times New Roman" w:cs="Times New Roman"/>
          <w:color w:val="000000"/>
          <w:sz w:val="24"/>
          <w:szCs w:val="24"/>
          <w:lang w:val="en-US"/>
        </w:rPr>
        <w:t xml:space="preserve">(4) și </w:t>
      </w:r>
      <w:r w:rsidRPr="007C3E77">
        <w:rPr>
          <w:rFonts w:ascii="Times New Roman" w:eastAsia="Times New Roman" w:hAnsi="Times New Roman" w:cs="Times New Roman"/>
          <w:color w:val="000000"/>
          <w:sz w:val="24"/>
          <w:szCs w:val="24"/>
          <w:lang w:val="en-US"/>
        </w:rPr>
        <w:t>(5), aceste valori nu sunt luate în considerare în calcul, situaţie în care preţul mediu se recalculează.</w:t>
      </w:r>
    </w:p>
    <w:p w14:paraId="66ECF0CF" w14:textId="36919048" w:rsidR="00A53B29" w:rsidRPr="007C3E77" w:rsidRDefault="00A53B29" w:rsidP="00A53B29">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(7)  Producătorii transmit lunar la ANRE, până la data de 30 a fiecărei luni, preţul mediu al combustibilului majoritar şi cantităţile consumate în luna precedentă, distinct pentru capacităţile de cogenerare, diferenţiat pe energie electrică, respectiv termică, şi pentru capacităţile de producere separată a energiei termice/electrice.</w:t>
      </w:r>
    </w:p>
    <w:p w14:paraId="1C3CE369" w14:textId="77777777" w:rsidR="00A53B29" w:rsidRPr="007C3E77" w:rsidRDefault="00A53B29"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p>
    <w:p w14:paraId="746795E2" w14:textId="3EA8D931" w:rsidR="00733F46"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en-US"/>
        </w:rPr>
        <w:t xml:space="preserve">    (8)  </w:t>
      </w:r>
      <w:r w:rsidR="00ED107F" w:rsidRPr="007C3E77">
        <w:rPr>
          <w:rFonts w:ascii="Times New Roman" w:eastAsia="Times New Roman" w:hAnsi="Times New Roman" w:cs="Times New Roman"/>
          <w:color w:val="000000"/>
          <w:sz w:val="24"/>
          <w:szCs w:val="24"/>
        </w:rPr>
        <w:t>Prețul mediu al certificatului de CO</w:t>
      </w:r>
      <w:r w:rsidR="00ED107F" w:rsidRPr="007C3E77">
        <w:rPr>
          <w:rFonts w:ascii="Times New Roman" w:eastAsia="Times New Roman" w:hAnsi="Times New Roman" w:cs="Times New Roman"/>
          <w:color w:val="000000"/>
          <w:sz w:val="24"/>
          <w:szCs w:val="24"/>
          <w:vertAlign w:val="subscript"/>
        </w:rPr>
        <w:t>2</w:t>
      </w:r>
      <w:r w:rsidR="00ED107F" w:rsidRPr="007C3E77">
        <w:rPr>
          <w:rFonts w:ascii="Times New Roman" w:eastAsia="Times New Roman" w:hAnsi="Times New Roman" w:cs="Times New Roman"/>
          <w:color w:val="000000"/>
          <w:sz w:val="24"/>
          <w:szCs w:val="24"/>
        </w:rPr>
        <w:t xml:space="preserve"> </w:t>
      </w:r>
      <w:r w:rsidR="00ED107F" w:rsidRPr="007C3E77">
        <w:rPr>
          <w:rFonts w:ascii="Times New Roman" w:eastAsia="Times New Roman" w:hAnsi="Times New Roman" w:cs="Times New Roman"/>
          <w:color w:val="000000"/>
          <w:sz w:val="24"/>
          <w:szCs w:val="24"/>
          <w:lang w:val="ro-RO"/>
        </w:rPr>
        <w:t xml:space="preserve">luat în calcul la analizele </w:t>
      </w:r>
      <w:r w:rsidR="00733F46" w:rsidRPr="007C3E77">
        <w:rPr>
          <w:rFonts w:ascii="Times New Roman" w:eastAsia="Times New Roman" w:hAnsi="Times New Roman" w:cs="Times New Roman"/>
          <w:color w:val="000000"/>
          <w:sz w:val="24"/>
          <w:szCs w:val="24"/>
          <w:lang w:val="ro-RO"/>
        </w:rPr>
        <w:t>prevăzute la ali</w:t>
      </w:r>
      <w:r w:rsidR="005D3800" w:rsidRPr="007C3E77">
        <w:rPr>
          <w:rFonts w:ascii="Times New Roman" w:eastAsia="Times New Roman" w:hAnsi="Times New Roman" w:cs="Times New Roman"/>
          <w:color w:val="000000"/>
          <w:sz w:val="24"/>
          <w:szCs w:val="24"/>
          <w:lang w:val="ro-RO"/>
        </w:rPr>
        <w:t>n</w:t>
      </w:r>
      <w:r w:rsidR="00733F46" w:rsidRPr="007C3E77">
        <w:rPr>
          <w:rFonts w:ascii="Times New Roman" w:eastAsia="Times New Roman" w:hAnsi="Times New Roman" w:cs="Times New Roman"/>
          <w:color w:val="000000"/>
          <w:sz w:val="24"/>
          <w:szCs w:val="24"/>
          <w:lang w:val="ro-RO"/>
        </w:rPr>
        <w:t xml:space="preserve">.(1) </w:t>
      </w:r>
      <w:r w:rsidR="00ED107F" w:rsidRPr="007C3E77">
        <w:rPr>
          <w:rFonts w:ascii="Times New Roman" w:eastAsia="Times New Roman" w:hAnsi="Times New Roman" w:cs="Times New Roman"/>
          <w:color w:val="000000"/>
          <w:sz w:val="24"/>
          <w:szCs w:val="24"/>
          <w:lang w:val="ro-RO"/>
        </w:rPr>
        <w:t>se determină</w:t>
      </w:r>
      <w:r w:rsidR="00733F46" w:rsidRPr="007C3E77">
        <w:rPr>
          <w:rFonts w:ascii="Times New Roman" w:eastAsia="Times New Roman" w:hAnsi="Times New Roman" w:cs="Times New Roman"/>
          <w:color w:val="000000"/>
          <w:sz w:val="24"/>
          <w:szCs w:val="24"/>
          <w:lang w:val="ro-RO"/>
        </w:rPr>
        <w:t xml:space="preserve"> astfel:</w:t>
      </w:r>
    </w:p>
    <w:p w14:paraId="19D3DE8D" w14:textId="793BF48B" w:rsidR="0062628C" w:rsidRPr="007C3E77" w:rsidRDefault="00A97CD7" w:rsidP="00B5654C">
      <w:pPr>
        <w:autoSpaceDE w:val="0"/>
        <w:autoSpaceDN w:val="0"/>
        <w:adjustRightInd w:val="0"/>
        <w:spacing w:after="0" w:line="360" w:lineRule="auto"/>
        <w:ind w:left="360"/>
        <w:jc w:val="both"/>
        <w:rPr>
          <w:rFonts w:ascii="Times New Roman" w:eastAsia="Times New Roman" w:hAnsi="Times New Roman" w:cs="Times New Roman"/>
          <w:bCs/>
          <w:color w:val="000000"/>
          <w:sz w:val="24"/>
          <w:szCs w:val="24"/>
        </w:rPr>
      </w:pPr>
      <w:r w:rsidRPr="007C3E77">
        <w:rPr>
          <w:rFonts w:ascii="Times New Roman" w:eastAsia="Times New Roman" w:hAnsi="Times New Roman" w:cs="Times New Roman"/>
          <w:color w:val="000000"/>
          <w:sz w:val="24"/>
          <w:szCs w:val="24"/>
          <w:lang w:val="ro-RO"/>
        </w:rPr>
        <w:t>a) pentru analiza efectuată până l</w:t>
      </w:r>
      <w:r w:rsidR="005D3800" w:rsidRPr="007C3E77">
        <w:rPr>
          <w:rFonts w:ascii="Times New Roman" w:eastAsia="Times New Roman" w:hAnsi="Times New Roman" w:cs="Times New Roman"/>
          <w:color w:val="000000"/>
          <w:sz w:val="24"/>
          <w:szCs w:val="24"/>
          <w:lang w:val="ro-RO"/>
        </w:rPr>
        <w:t>a 15 iu</w:t>
      </w:r>
      <w:r w:rsidR="00733F46" w:rsidRPr="007C3E77">
        <w:rPr>
          <w:rFonts w:ascii="Times New Roman" w:eastAsia="Times New Roman" w:hAnsi="Times New Roman" w:cs="Times New Roman"/>
          <w:color w:val="000000"/>
          <w:sz w:val="24"/>
          <w:szCs w:val="24"/>
          <w:lang w:val="ro-RO"/>
        </w:rPr>
        <w:t xml:space="preserve">nie, </w:t>
      </w:r>
      <w:r w:rsidR="005D3800" w:rsidRPr="007C3E77">
        <w:rPr>
          <w:rFonts w:ascii="Times New Roman" w:eastAsia="Times New Roman" w:hAnsi="Times New Roman" w:cs="Times New Roman"/>
          <w:color w:val="000000"/>
          <w:sz w:val="24"/>
          <w:szCs w:val="24"/>
          <w:lang w:val="ro-RO"/>
        </w:rPr>
        <w:t>ca</w:t>
      </w:r>
      <w:r w:rsidR="00ED107F" w:rsidRPr="007C3E77">
        <w:rPr>
          <w:rFonts w:ascii="Times New Roman" w:eastAsia="Times New Roman" w:hAnsi="Times New Roman" w:cs="Times New Roman"/>
          <w:color w:val="000000"/>
          <w:sz w:val="24"/>
          <w:szCs w:val="24"/>
          <w:lang w:val="ro-RO"/>
        </w:rPr>
        <w:t xml:space="preserve"> medie dintre</w:t>
      </w:r>
      <w:r w:rsidR="00ED107F" w:rsidRPr="007C3E77">
        <w:rPr>
          <w:rFonts w:ascii="Times New Roman" w:eastAsia="Times New Roman" w:hAnsi="Times New Roman" w:cs="Times New Roman"/>
          <w:bCs/>
          <w:color w:val="000000"/>
          <w:sz w:val="24"/>
          <w:szCs w:val="24"/>
        </w:rPr>
        <w:t xml:space="preserve"> pre</w:t>
      </w:r>
      <w:r w:rsidR="00ED107F" w:rsidRPr="007C3E77">
        <w:rPr>
          <w:rFonts w:ascii="Times New Roman" w:eastAsia="Times New Roman" w:hAnsi="Times New Roman" w:cs="Times New Roman"/>
          <w:bCs/>
          <w:color w:val="000000"/>
          <w:sz w:val="24"/>
          <w:szCs w:val="24"/>
          <w:lang w:val="ro-RO"/>
        </w:rPr>
        <w:t xml:space="preserve">țul </w:t>
      </w:r>
      <w:r w:rsidR="00ED107F" w:rsidRPr="007C3E77">
        <w:rPr>
          <w:rFonts w:ascii="Times New Roman" w:eastAsia="Times New Roman" w:hAnsi="Times New Roman" w:cs="Times New Roman"/>
          <w:bCs/>
          <w:color w:val="000000"/>
          <w:sz w:val="24"/>
          <w:szCs w:val="24"/>
        </w:rPr>
        <w:t xml:space="preserve">mediu </w:t>
      </w:r>
      <w:r w:rsidR="00ED107F" w:rsidRPr="007C3E77">
        <w:rPr>
          <w:rFonts w:ascii="Times New Roman" w:eastAsia="Times New Roman" w:hAnsi="Times New Roman" w:cs="Times New Roman"/>
          <w:color w:val="000000"/>
          <w:sz w:val="24"/>
          <w:szCs w:val="24"/>
        </w:rPr>
        <w:t xml:space="preserve">raportat de producători </w:t>
      </w:r>
      <w:r w:rsidRPr="007C3E77">
        <w:rPr>
          <w:rFonts w:ascii="Times New Roman" w:eastAsia="Times New Roman" w:hAnsi="Times New Roman" w:cs="Times New Roman"/>
          <w:color w:val="000000"/>
          <w:sz w:val="24"/>
          <w:szCs w:val="24"/>
        </w:rPr>
        <w:t>pentru</w:t>
      </w:r>
      <w:r w:rsidR="00ED107F" w:rsidRPr="007C3E77">
        <w:rPr>
          <w:rFonts w:ascii="Times New Roman" w:eastAsia="Times New Roman" w:hAnsi="Times New Roman" w:cs="Times New Roman"/>
          <w:color w:val="000000"/>
          <w:sz w:val="24"/>
          <w:szCs w:val="24"/>
        </w:rPr>
        <w:t xml:space="preserve"> perioada </w:t>
      </w:r>
      <w:r w:rsidR="00DE1A10" w:rsidRPr="007C3E77">
        <w:rPr>
          <w:rFonts w:ascii="Times New Roman" w:eastAsia="Times New Roman" w:hAnsi="Times New Roman" w:cs="Times New Roman"/>
          <w:color w:val="000000"/>
          <w:sz w:val="24"/>
          <w:szCs w:val="24"/>
          <w:lang w:val="en-US"/>
        </w:rPr>
        <w:t xml:space="preserve">01 iulie </w:t>
      </w:r>
      <w:r w:rsidR="00DE1A10" w:rsidRPr="007C3E77">
        <w:rPr>
          <w:rFonts w:ascii="Times New Roman" w:eastAsia="Times New Roman" w:hAnsi="Times New Roman" w:cs="Times New Roman"/>
          <w:color w:val="000000"/>
          <w:sz w:val="24"/>
          <w:szCs w:val="24"/>
          <w:lang w:val="ro-RO"/>
        </w:rPr>
        <w:t xml:space="preserve">÷ </w:t>
      </w:r>
      <w:r w:rsidR="00DE1A10" w:rsidRPr="007C3E77">
        <w:rPr>
          <w:rFonts w:ascii="Times New Roman" w:eastAsia="Times New Roman" w:hAnsi="Times New Roman" w:cs="Times New Roman"/>
          <w:color w:val="000000"/>
          <w:sz w:val="24"/>
          <w:szCs w:val="24"/>
          <w:lang w:val="en-US"/>
        </w:rPr>
        <w:t xml:space="preserve">31 octombrie anul precedent </w:t>
      </w:r>
      <w:r w:rsidR="00ED107F" w:rsidRPr="007C3E77">
        <w:rPr>
          <w:rFonts w:ascii="Times New Roman" w:eastAsia="Times New Roman" w:hAnsi="Times New Roman" w:cs="Times New Roman"/>
          <w:color w:val="000000"/>
          <w:sz w:val="24"/>
          <w:szCs w:val="24"/>
        </w:rPr>
        <w:t xml:space="preserve">și media valorilor  prezentate pe pagina web a pieței </w:t>
      </w:r>
      <w:r w:rsidR="00ED107F" w:rsidRPr="007C3E77">
        <w:rPr>
          <w:rFonts w:ascii="Times New Roman" w:eastAsia="Times New Roman" w:hAnsi="Times New Roman" w:cs="Times New Roman"/>
          <w:bCs/>
          <w:color w:val="000000"/>
          <w:sz w:val="24"/>
          <w:szCs w:val="24"/>
        </w:rPr>
        <w:t xml:space="preserve">ICE ECX EUA Futures, </w:t>
      </w:r>
      <w:r w:rsidR="006657AC" w:rsidRPr="007C3E77">
        <w:rPr>
          <w:rFonts w:ascii="Times New Roman" w:eastAsia="Times New Roman" w:hAnsi="Times New Roman" w:cs="Times New Roman"/>
          <w:bCs/>
          <w:color w:val="000000"/>
          <w:sz w:val="24"/>
          <w:szCs w:val="24"/>
        </w:rPr>
        <w:t>la închidere,</w:t>
      </w:r>
      <w:r w:rsidR="00A12D0B" w:rsidRPr="007C3E77">
        <w:rPr>
          <w:rFonts w:ascii="Times New Roman" w:eastAsia="Times New Roman" w:hAnsi="Times New Roman" w:cs="Times New Roman"/>
          <w:color w:val="000000"/>
          <w:sz w:val="24"/>
          <w:szCs w:val="24"/>
          <w:lang w:val="en-US"/>
        </w:rPr>
        <w:t xml:space="preserve"> </w:t>
      </w:r>
      <w:r w:rsidR="00A12D0B" w:rsidRPr="007C3E77">
        <w:rPr>
          <w:rFonts w:ascii="Times New Roman" w:eastAsia="Times New Roman" w:hAnsi="Times New Roman" w:cs="Times New Roman"/>
          <w:bCs/>
          <w:color w:val="000000"/>
          <w:sz w:val="24"/>
          <w:szCs w:val="24"/>
          <w:lang w:val="en-US"/>
        </w:rPr>
        <w:t>conform situației înregistrate în</w:t>
      </w:r>
      <w:r w:rsidR="00D62AB7" w:rsidRPr="007C3E77">
        <w:rPr>
          <w:rFonts w:ascii="Times New Roman" w:eastAsia="Times New Roman" w:hAnsi="Times New Roman" w:cs="Times New Roman"/>
          <w:bCs/>
          <w:color w:val="000000"/>
          <w:sz w:val="24"/>
          <w:szCs w:val="24"/>
          <w:lang w:val="en-US"/>
        </w:rPr>
        <w:t>tr-una din</w:t>
      </w:r>
      <w:r w:rsidR="00A12D0B" w:rsidRPr="007C3E77">
        <w:rPr>
          <w:rFonts w:ascii="Times New Roman" w:eastAsia="Times New Roman" w:hAnsi="Times New Roman" w:cs="Times New Roman"/>
          <w:bCs/>
          <w:color w:val="000000"/>
          <w:sz w:val="24"/>
          <w:szCs w:val="24"/>
          <w:lang w:val="en-US"/>
        </w:rPr>
        <w:t xml:space="preserve"> zi</w:t>
      </w:r>
      <w:r w:rsidR="00D62AB7" w:rsidRPr="007C3E77">
        <w:rPr>
          <w:rFonts w:ascii="Times New Roman" w:eastAsia="Times New Roman" w:hAnsi="Times New Roman" w:cs="Times New Roman"/>
          <w:bCs/>
          <w:color w:val="000000"/>
          <w:sz w:val="24"/>
          <w:szCs w:val="24"/>
          <w:lang w:val="en-US"/>
        </w:rPr>
        <w:t>lele</w:t>
      </w:r>
      <w:r w:rsidR="00A12D0B" w:rsidRPr="007C3E77">
        <w:rPr>
          <w:rFonts w:ascii="Times New Roman" w:eastAsia="Times New Roman" w:hAnsi="Times New Roman" w:cs="Times New Roman"/>
          <w:bCs/>
          <w:color w:val="000000"/>
          <w:sz w:val="24"/>
          <w:szCs w:val="24"/>
          <w:lang w:val="en-US"/>
        </w:rPr>
        <w:t xml:space="preserve"> celei de-a doua săptămâni a lunii mai anul curent</w:t>
      </w:r>
      <w:r w:rsidR="00ED107F" w:rsidRPr="007C3E77">
        <w:rPr>
          <w:rFonts w:ascii="Times New Roman" w:eastAsia="Times New Roman" w:hAnsi="Times New Roman" w:cs="Times New Roman"/>
          <w:bCs/>
          <w:color w:val="000000"/>
          <w:sz w:val="24"/>
          <w:szCs w:val="24"/>
        </w:rPr>
        <w:t xml:space="preserve">, pentru perioada </w:t>
      </w:r>
      <w:r w:rsidR="0062628C" w:rsidRPr="007C3E77">
        <w:rPr>
          <w:rFonts w:ascii="Times New Roman" w:eastAsia="Times New Roman" w:hAnsi="Times New Roman" w:cs="Times New Roman"/>
          <w:color w:val="000000"/>
          <w:sz w:val="24"/>
          <w:szCs w:val="24"/>
          <w:lang w:val="en-US"/>
        </w:rPr>
        <w:t xml:space="preserve">01 iulie </w:t>
      </w:r>
      <w:r w:rsidR="00F213DA" w:rsidRPr="007C3E77">
        <w:rPr>
          <w:rFonts w:ascii="Times New Roman" w:eastAsia="Times New Roman" w:hAnsi="Times New Roman" w:cs="Times New Roman"/>
          <w:color w:val="000000"/>
          <w:sz w:val="24"/>
          <w:szCs w:val="24"/>
          <w:lang w:val="ro-RO"/>
        </w:rPr>
        <w:t xml:space="preserve">÷ </w:t>
      </w:r>
      <w:r w:rsidR="0062628C" w:rsidRPr="007C3E77">
        <w:rPr>
          <w:rFonts w:ascii="Times New Roman" w:eastAsia="Times New Roman" w:hAnsi="Times New Roman" w:cs="Times New Roman"/>
          <w:color w:val="000000"/>
          <w:sz w:val="24"/>
          <w:szCs w:val="24"/>
          <w:lang w:val="en-US"/>
        </w:rPr>
        <w:t>3</w:t>
      </w:r>
      <w:r w:rsidR="000262A7" w:rsidRPr="007C3E77">
        <w:rPr>
          <w:rFonts w:ascii="Times New Roman" w:eastAsia="Times New Roman" w:hAnsi="Times New Roman" w:cs="Times New Roman"/>
          <w:color w:val="000000"/>
          <w:sz w:val="24"/>
          <w:szCs w:val="24"/>
          <w:lang w:val="en-US"/>
        </w:rPr>
        <w:t>1</w:t>
      </w:r>
      <w:r w:rsidR="0062628C" w:rsidRPr="007C3E77">
        <w:rPr>
          <w:rFonts w:ascii="Times New Roman" w:eastAsia="Times New Roman" w:hAnsi="Times New Roman" w:cs="Times New Roman"/>
          <w:color w:val="000000"/>
          <w:sz w:val="24"/>
          <w:szCs w:val="24"/>
          <w:lang w:val="en-US"/>
        </w:rPr>
        <w:t xml:space="preserve"> octombrie</w:t>
      </w:r>
      <w:r w:rsidR="0062628C" w:rsidRPr="007C3E77">
        <w:rPr>
          <w:rFonts w:ascii="Times New Roman" w:eastAsia="Times New Roman" w:hAnsi="Times New Roman" w:cs="Times New Roman"/>
          <w:bCs/>
          <w:color w:val="000000"/>
          <w:sz w:val="24"/>
          <w:szCs w:val="24"/>
        </w:rPr>
        <w:t xml:space="preserve"> anul curent;</w:t>
      </w:r>
    </w:p>
    <w:p w14:paraId="266EA325" w14:textId="2EB90038" w:rsidR="00B5654C" w:rsidRPr="007C3E77" w:rsidRDefault="0062628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bCs/>
          <w:color w:val="000000"/>
          <w:sz w:val="24"/>
          <w:szCs w:val="24"/>
        </w:rPr>
        <w:t xml:space="preserve">b) pentru analiza efectuată pînă la 15 octombrie, ca medie dintre prețul mediu raportat de producători pentru perioada </w:t>
      </w:r>
      <w:r w:rsidR="002C7B56" w:rsidRPr="007C3E77">
        <w:rPr>
          <w:rFonts w:ascii="Times New Roman" w:eastAsia="Times New Roman" w:hAnsi="Times New Roman" w:cs="Times New Roman"/>
          <w:bCs/>
          <w:color w:val="000000"/>
          <w:sz w:val="24"/>
          <w:szCs w:val="24"/>
        </w:rPr>
        <w:t xml:space="preserve">01 septembrie anul precedent </w:t>
      </w:r>
      <w:r w:rsidR="00F213DA" w:rsidRPr="007C3E77">
        <w:rPr>
          <w:rFonts w:ascii="Times New Roman" w:eastAsia="Times New Roman" w:hAnsi="Times New Roman" w:cs="Times New Roman"/>
          <w:color w:val="000000"/>
          <w:sz w:val="24"/>
          <w:szCs w:val="24"/>
          <w:lang w:val="ro-RO"/>
        </w:rPr>
        <w:t xml:space="preserve">÷ </w:t>
      </w:r>
      <w:r w:rsidR="002C7B56" w:rsidRPr="007C3E77">
        <w:rPr>
          <w:rFonts w:ascii="Times New Roman" w:eastAsia="Times New Roman" w:hAnsi="Times New Roman" w:cs="Times New Roman"/>
          <w:bCs/>
          <w:color w:val="000000"/>
          <w:sz w:val="24"/>
          <w:szCs w:val="24"/>
        </w:rPr>
        <w:t xml:space="preserve"> 31 august anul curent </w:t>
      </w:r>
      <w:r w:rsidR="00B84219" w:rsidRPr="007C3E77">
        <w:rPr>
          <w:rFonts w:ascii="Times New Roman" w:eastAsia="Times New Roman" w:hAnsi="Times New Roman" w:cs="Times New Roman"/>
          <w:bCs/>
          <w:color w:val="000000"/>
          <w:sz w:val="24"/>
          <w:szCs w:val="24"/>
        </w:rPr>
        <w:t xml:space="preserve">și </w:t>
      </w:r>
      <w:r w:rsidR="002C7B56" w:rsidRPr="007C3E77">
        <w:rPr>
          <w:rFonts w:ascii="Times New Roman" w:eastAsia="Times New Roman" w:hAnsi="Times New Roman" w:cs="Times New Roman"/>
          <w:bCs/>
          <w:color w:val="000000"/>
          <w:sz w:val="24"/>
          <w:szCs w:val="24"/>
        </w:rPr>
        <w:t xml:space="preserve">media valorilor  prezentate pe pagina web a pieței ICE ECX EUA Futures, </w:t>
      </w:r>
      <w:r w:rsidR="0066618C" w:rsidRPr="007C3E77">
        <w:rPr>
          <w:rFonts w:ascii="Times New Roman" w:eastAsia="Times New Roman" w:hAnsi="Times New Roman" w:cs="Times New Roman"/>
          <w:bCs/>
          <w:color w:val="000000"/>
          <w:sz w:val="24"/>
          <w:szCs w:val="24"/>
        </w:rPr>
        <w:t xml:space="preserve">la închidere, </w:t>
      </w:r>
      <w:r w:rsidR="00B161E0" w:rsidRPr="007C3E77">
        <w:rPr>
          <w:rFonts w:ascii="Times New Roman" w:eastAsia="Times New Roman" w:hAnsi="Times New Roman" w:cs="Times New Roman"/>
          <w:bCs/>
          <w:color w:val="000000"/>
          <w:sz w:val="24"/>
          <w:szCs w:val="24"/>
          <w:lang w:val="en-US"/>
        </w:rPr>
        <w:t xml:space="preserve">afişate pentru perioada 01 noiembrie anul curent </w:t>
      </w:r>
      <w:r w:rsidR="00B161E0" w:rsidRPr="007C3E77">
        <w:rPr>
          <w:rFonts w:ascii="Times New Roman" w:eastAsia="Times New Roman" w:hAnsi="Times New Roman" w:cs="Times New Roman"/>
          <w:bCs/>
          <w:color w:val="000000"/>
          <w:sz w:val="24"/>
          <w:szCs w:val="24"/>
          <w:lang w:val="ro-RO"/>
        </w:rPr>
        <w:t xml:space="preserve">÷ </w:t>
      </w:r>
      <w:r w:rsidR="00B161E0" w:rsidRPr="007C3E77">
        <w:rPr>
          <w:rFonts w:ascii="Times New Roman" w:eastAsia="Times New Roman" w:hAnsi="Times New Roman" w:cs="Times New Roman"/>
          <w:bCs/>
          <w:color w:val="000000"/>
          <w:sz w:val="24"/>
          <w:szCs w:val="24"/>
          <w:lang w:val="en-US"/>
        </w:rPr>
        <w:t>31 octombrie anul următor, conform situației înregistrate în</w:t>
      </w:r>
      <w:r w:rsidR="00D62AB7" w:rsidRPr="007C3E77">
        <w:rPr>
          <w:rFonts w:ascii="Times New Roman" w:eastAsia="Times New Roman" w:hAnsi="Times New Roman" w:cs="Times New Roman"/>
          <w:bCs/>
          <w:color w:val="000000"/>
          <w:sz w:val="24"/>
          <w:szCs w:val="24"/>
          <w:lang w:val="en-US"/>
        </w:rPr>
        <w:t>tr-una din</w:t>
      </w:r>
      <w:r w:rsidR="00B161E0" w:rsidRPr="007C3E77">
        <w:rPr>
          <w:rFonts w:ascii="Times New Roman" w:eastAsia="Times New Roman" w:hAnsi="Times New Roman" w:cs="Times New Roman"/>
          <w:bCs/>
          <w:color w:val="000000"/>
          <w:sz w:val="24"/>
          <w:szCs w:val="24"/>
          <w:lang w:val="en-US"/>
        </w:rPr>
        <w:t xml:space="preserve"> zi</w:t>
      </w:r>
      <w:r w:rsidR="00D62AB7" w:rsidRPr="007C3E77">
        <w:rPr>
          <w:rFonts w:ascii="Times New Roman" w:eastAsia="Times New Roman" w:hAnsi="Times New Roman" w:cs="Times New Roman"/>
          <w:bCs/>
          <w:color w:val="000000"/>
          <w:sz w:val="24"/>
          <w:szCs w:val="24"/>
          <w:lang w:val="en-US"/>
        </w:rPr>
        <w:t>lele</w:t>
      </w:r>
      <w:r w:rsidR="00B161E0" w:rsidRPr="007C3E77">
        <w:rPr>
          <w:rFonts w:ascii="Times New Roman" w:eastAsia="Times New Roman" w:hAnsi="Times New Roman" w:cs="Times New Roman"/>
          <w:bCs/>
          <w:color w:val="000000"/>
          <w:sz w:val="24"/>
          <w:szCs w:val="24"/>
          <w:lang w:val="en-US"/>
        </w:rPr>
        <w:t xml:space="preserve"> celei de-a doua săptămâni a lunii septembrie anul curent</w:t>
      </w:r>
      <w:r w:rsidR="00B161E0" w:rsidRPr="007C3E77" w:rsidDel="00AC0579">
        <w:rPr>
          <w:rFonts w:ascii="Times New Roman" w:eastAsia="Times New Roman" w:hAnsi="Times New Roman" w:cs="Times New Roman"/>
          <w:bCs/>
          <w:color w:val="000000"/>
          <w:sz w:val="24"/>
          <w:szCs w:val="24"/>
          <w:lang w:val="en-US"/>
        </w:rPr>
        <w:t xml:space="preserve"> </w:t>
      </w:r>
      <w:r w:rsidR="00AC0579" w:rsidRPr="007C3E77">
        <w:rPr>
          <w:rFonts w:ascii="Times New Roman" w:eastAsia="Times New Roman" w:hAnsi="Times New Roman" w:cs="Times New Roman"/>
          <w:bCs/>
          <w:color w:val="000000"/>
          <w:sz w:val="24"/>
          <w:szCs w:val="24"/>
          <w:lang w:val="en-US"/>
        </w:rPr>
        <w:t>următor</w:t>
      </w:r>
      <w:r w:rsidR="00B5654C" w:rsidRPr="007C3E77">
        <w:rPr>
          <w:rFonts w:ascii="Times New Roman" w:eastAsia="Times New Roman" w:hAnsi="Times New Roman" w:cs="Times New Roman"/>
          <w:color w:val="000000"/>
          <w:sz w:val="24"/>
          <w:szCs w:val="24"/>
          <w:lang w:val="en-US"/>
        </w:rPr>
        <w:t>.</w:t>
      </w:r>
    </w:p>
    <w:p w14:paraId="7D759C0D" w14:textId="5640CF2F" w:rsidR="00B5654C" w:rsidRPr="007C3E77" w:rsidRDefault="00B5654C" w:rsidP="00B5654C">
      <w:pPr>
        <w:autoSpaceDE w:val="0"/>
        <w:autoSpaceDN w:val="0"/>
        <w:adjustRightInd w:val="0"/>
        <w:spacing w:after="0"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    (9)  Coeficientul de variaţie a inflaţiei considerat la momentul recalculării bonusului de referinţă este cel înregistrat</w:t>
      </w:r>
      <w:r w:rsidR="00B261EA" w:rsidRPr="007C3E77">
        <w:rPr>
          <w:rFonts w:ascii="Times New Roman" w:eastAsia="Times New Roman" w:hAnsi="Times New Roman" w:cs="Times New Roman"/>
          <w:color w:val="000000"/>
          <w:sz w:val="24"/>
          <w:szCs w:val="24"/>
          <w:lang w:val="en-US"/>
        </w:rPr>
        <w:t xml:space="preserve"> </w:t>
      </w:r>
      <w:r w:rsidR="00F213DA" w:rsidRPr="007C3E77">
        <w:rPr>
          <w:rFonts w:ascii="Times New Roman" w:eastAsia="Times New Roman" w:hAnsi="Times New Roman" w:cs="Times New Roman"/>
          <w:color w:val="000000"/>
          <w:sz w:val="24"/>
          <w:szCs w:val="24"/>
          <w:lang w:val="en-US"/>
        </w:rPr>
        <w:t>astfel:</w:t>
      </w:r>
    </w:p>
    <w:p w14:paraId="68BE71CA" w14:textId="6EE62CEC" w:rsidR="00EC2A2B" w:rsidRPr="007C3E77" w:rsidRDefault="002C5F6A" w:rsidP="00EC2A2B">
      <w:pPr>
        <w:autoSpaceDE w:val="0"/>
        <w:autoSpaceDN w:val="0"/>
        <w:adjustRightInd w:val="0"/>
        <w:spacing w:after="0" w:line="360" w:lineRule="auto"/>
        <w:ind w:left="360"/>
        <w:jc w:val="both"/>
        <w:rPr>
          <w:rFonts w:ascii="Times New Roman" w:eastAsia="Times New Roman" w:hAnsi="Times New Roman" w:cs="Times New Roman"/>
          <w:color w:val="000000"/>
          <w:sz w:val="24"/>
          <w:szCs w:val="24"/>
        </w:rPr>
      </w:pPr>
      <w:r w:rsidRPr="007C3E77">
        <w:rPr>
          <w:rFonts w:ascii="Times New Roman" w:eastAsia="Times New Roman" w:hAnsi="Times New Roman" w:cs="Times New Roman"/>
          <w:color w:val="000000"/>
          <w:sz w:val="24"/>
          <w:szCs w:val="24"/>
          <w:lang w:val="en-US"/>
        </w:rPr>
        <w:t>a) pentru analiz</w:t>
      </w:r>
      <w:r w:rsidR="00F213DA" w:rsidRPr="007C3E77">
        <w:rPr>
          <w:rFonts w:ascii="Times New Roman" w:eastAsia="Times New Roman" w:hAnsi="Times New Roman" w:cs="Times New Roman"/>
          <w:color w:val="000000"/>
          <w:sz w:val="24"/>
          <w:szCs w:val="24"/>
          <w:lang w:val="en-US"/>
        </w:rPr>
        <w:t>a</w:t>
      </w:r>
      <w:r w:rsidRPr="007C3E77">
        <w:rPr>
          <w:rFonts w:ascii="Times New Roman" w:eastAsia="Times New Roman" w:hAnsi="Times New Roman" w:cs="Times New Roman"/>
          <w:color w:val="000000"/>
          <w:sz w:val="24"/>
          <w:szCs w:val="24"/>
          <w:lang w:val="en-US"/>
        </w:rPr>
        <w:t xml:space="preserve"> </w:t>
      </w:r>
      <w:r w:rsidR="00F213DA" w:rsidRPr="007C3E77">
        <w:rPr>
          <w:rFonts w:ascii="Times New Roman" w:eastAsia="Times New Roman" w:hAnsi="Times New Roman" w:cs="Times New Roman"/>
          <w:color w:val="000000"/>
          <w:sz w:val="24"/>
          <w:szCs w:val="24"/>
          <w:lang w:val="en-US"/>
        </w:rPr>
        <w:t xml:space="preserve">efectuată până la 15 iunie </w:t>
      </w:r>
      <w:r w:rsidRPr="007C3E77">
        <w:rPr>
          <w:rFonts w:ascii="Times New Roman" w:eastAsia="Times New Roman" w:hAnsi="Times New Roman" w:cs="Times New Roman"/>
          <w:color w:val="000000"/>
          <w:sz w:val="24"/>
          <w:szCs w:val="24"/>
          <w:lang w:val="en-US"/>
        </w:rPr>
        <w:t xml:space="preserve">, pe perioada </w:t>
      </w:r>
      <w:r w:rsidR="00584853" w:rsidRPr="007C3E77">
        <w:rPr>
          <w:rFonts w:ascii="Times New Roman" w:eastAsia="Times New Roman" w:hAnsi="Times New Roman" w:cs="Times New Roman"/>
          <w:color w:val="000000"/>
          <w:sz w:val="24"/>
          <w:szCs w:val="24"/>
          <w:lang w:val="en-US"/>
        </w:rPr>
        <w:t>0</w:t>
      </w:r>
      <w:r w:rsidRPr="007C3E77">
        <w:rPr>
          <w:rFonts w:ascii="Times New Roman" w:eastAsia="Times New Roman" w:hAnsi="Times New Roman" w:cs="Times New Roman"/>
          <w:color w:val="000000"/>
          <w:sz w:val="24"/>
          <w:szCs w:val="24"/>
          <w:lang w:val="ro-RO"/>
        </w:rPr>
        <w:t xml:space="preserve">1 </w:t>
      </w:r>
      <w:r w:rsidR="00584853" w:rsidRPr="007C3E77">
        <w:rPr>
          <w:rFonts w:ascii="Times New Roman" w:eastAsia="Times New Roman" w:hAnsi="Times New Roman" w:cs="Times New Roman"/>
          <w:color w:val="000000"/>
          <w:sz w:val="24"/>
          <w:szCs w:val="24"/>
          <w:lang w:val="ro-RO"/>
        </w:rPr>
        <w:t>iulie</w:t>
      </w:r>
      <w:r w:rsidRPr="007C3E77">
        <w:rPr>
          <w:rFonts w:ascii="Times New Roman" w:eastAsia="Times New Roman" w:hAnsi="Times New Roman" w:cs="Times New Roman"/>
          <w:color w:val="000000"/>
          <w:sz w:val="24"/>
          <w:szCs w:val="24"/>
          <w:lang w:val="ro-RO"/>
        </w:rPr>
        <w:t xml:space="preserve"> ÷ 3</w:t>
      </w:r>
      <w:r w:rsidR="00584853" w:rsidRPr="007C3E77">
        <w:rPr>
          <w:rFonts w:ascii="Times New Roman" w:eastAsia="Times New Roman" w:hAnsi="Times New Roman" w:cs="Times New Roman"/>
          <w:color w:val="000000"/>
          <w:sz w:val="24"/>
          <w:szCs w:val="24"/>
          <w:lang w:val="ro-RO"/>
        </w:rPr>
        <w:t>1</w:t>
      </w:r>
      <w:r w:rsidRPr="007C3E77">
        <w:rPr>
          <w:rFonts w:ascii="Times New Roman" w:eastAsia="Times New Roman" w:hAnsi="Times New Roman" w:cs="Times New Roman"/>
          <w:color w:val="000000"/>
          <w:sz w:val="24"/>
          <w:szCs w:val="24"/>
          <w:lang w:val="ro-RO"/>
        </w:rPr>
        <w:t xml:space="preserve"> </w:t>
      </w:r>
      <w:r w:rsidR="00794015" w:rsidRPr="007C3E77">
        <w:rPr>
          <w:rFonts w:ascii="Times New Roman" w:eastAsia="Times New Roman" w:hAnsi="Times New Roman" w:cs="Times New Roman"/>
          <w:color w:val="000000"/>
          <w:sz w:val="24"/>
          <w:szCs w:val="24"/>
          <w:lang w:val="ro-RO"/>
        </w:rPr>
        <w:t>octombrie</w:t>
      </w:r>
      <w:r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rPr>
        <w:t xml:space="preserve">anul </w:t>
      </w:r>
      <w:r w:rsidR="00794015" w:rsidRPr="007C3E77">
        <w:rPr>
          <w:rFonts w:ascii="Times New Roman" w:eastAsia="Times New Roman" w:hAnsi="Times New Roman" w:cs="Times New Roman"/>
          <w:color w:val="000000"/>
          <w:sz w:val="24"/>
          <w:szCs w:val="24"/>
        </w:rPr>
        <w:t>precedent</w:t>
      </w:r>
      <w:r w:rsidRPr="007C3E77">
        <w:rPr>
          <w:rFonts w:ascii="Times New Roman" w:eastAsia="Times New Roman" w:hAnsi="Times New Roman" w:cs="Times New Roman"/>
          <w:color w:val="000000"/>
          <w:sz w:val="24"/>
          <w:szCs w:val="24"/>
        </w:rPr>
        <w:t>;</w:t>
      </w:r>
    </w:p>
    <w:p w14:paraId="0AD98401" w14:textId="0F592DCC" w:rsidR="00EC2A2B" w:rsidRPr="007C3E77" w:rsidRDefault="002C5F6A" w:rsidP="00EC2A2B">
      <w:pPr>
        <w:autoSpaceDE w:val="0"/>
        <w:autoSpaceDN w:val="0"/>
        <w:adjustRightInd w:val="0"/>
        <w:spacing w:after="0" w:line="360" w:lineRule="auto"/>
        <w:ind w:left="360"/>
        <w:jc w:val="both"/>
        <w:rPr>
          <w:rFonts w:ascii="Times New Roman" w:eastAsia="Times New Roman" w:hAnsi="Times New Roman" w:cs="Times New Roman"/>
          <w:color w:val="000000"/>
          <w:sz w:val="24"/>
          <w:szCs w:val="24"/>
        </w:rPr>
      </w:pPr>
      <w:r w:rsidRPr="007C3E77">
        <w:rPr>
          <w:rFonts w:ascii="Times New Roman" w:eastAsia="Times New Roman" w:hAnsi="Times New Roman" w:cs="Times New Roman"/>
          <w:color w:val="000000"/>
          <w:sz w:val="24"/>
          <w:szCs w:val="24"/>
        </w:rPr>
        <w:t xml:space="preserve">b) </w:t>
      </w:r>
      <w:r w:rsidRPr="007C3E77">
        <w:rPr>
          <w:rFonts w:ascii="Times New Roman" w:eastAsia="Times New Roman" w:hAnsi="Times New Roman" w:cs="Times New Roman"/>
          <w:color w:val="000000"/>
          <w:sz w:val="24"/>
          <w:szCs w:val="24"/>
          <w:lang w:val="en-US"/>
        </w:rPr>
        <w:t xml:space="preserve">pentru analiza efectuată până la 15 octombrie, pe perioada </w:t>
      </w:r>
      <w:r w:rsidR="009840DF" w:rsidRPr="007C3E77">
        <w:rPr>
          <w:rFonts w:ascii="Times New Roman" w:eastAsia="Times New Roman" w:hAnsi="Times New Roman" w:cs="Times New Roman"/>
          <w:bCs/>
          <w:color w:val="000000"/>
          <w:sz w:val="24"/>
          <w:szCs w:val="24"/>
        </w:rPr>
        <w:t xml:space="preserve">01 septembrie anul precedent </w:t>
      </w:r>
      <w:r w:rsidR="009840DF" w:rsidRPr="007C3E77">
        <w:rPr>
          <w:rFonts w:ascii="Times New Roman" w:eastAsia="Times New Roman" w:hAnsi="Times New Roman" w:cs="Times New Roman"/>
          <w:color w:val="000000"/>
          <w:sz w:val="24"/>
          <w:szCs w:val="24"/>
          <w:lang w:val="ro-RO"/>
        </w:rPr>
        <w:t xml:space="preserve">÷ </w:t>
      </w:r>
      <w:r w:rsidR="009840DF" w:rsidRPr="007C3E77">
        <w:rPr>
          <w:rFonts w:ascii="Times New Roman" w:eastAsia="Times New Roman" w:hAnsi="Times New Roman" w:cs="Times New Roman"/>
          <w:bCs/>
          <w:color w:val="000000"/>
          <w:sz w:val="24"/>
          <w:szCs w:val="24"/>
        </w:rPr>
        <w:t xml:space="preserve"> 31 august anul curent</w:t>
      </w:r>
      <w:r w:rsidR="004E24F9" w:rsidRPr="007C3E77">
        <w:rPr>
          <w:rFonts w:ascii="Times New Roman" w:eastAsia="Times New Roman" w:hAnsi="Times New Roman" w:cs="Times New Roman"/>
          <w:bCs/>
          <w:color w:val="000000"/>
          <w:sz w:val="24"/>
          <w:szCs w:val="24"/>
        </w:rPr>
        <w:t>.”</w:t>
      </w:r>
    </w:p>
    <w:p w14:paraId="68852D62" w14:textId="11B26B88" w:rsidR="008E1844" w:rsidRPr="007C3E77" w:rsidRDefault="00B35A9F" w:rsidP="00E337E2">
      <w:pPr>
        <w:pStyle w:val="ListParagraph"/>
        <w:numPr>
          <w:ilvl w:val="0"/>
          <w:numId w:val="8"/>
        </w:num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La articolul</w:t>
      </w:r>
      <w:r w:rsidR="00D06D81" w:rsidRPr="007C3E77">
        <w:rPr>
          <w:rFonts w:ascii="Times New Roman" w:eastAsia="Times New Roman" w:hAnsi="Times New Roman" w:cs="Times New Roman"/>
          <w:color w:val="000000"/>
          <w:sz w:val="24"/>
          <w:szCs w:val="24"/>
          <w:lang w:val="ro-RO"/>
        </w:rPr>
        <w:t xml:space="preserve"> 49, </w:t>
      </w:r>
      <w:r w:rsidR="001D79DE" w:rsidRPr="007C3E77">
        <w:rPr>
          <w:rFonts w:ascii="Times New Roman" w:eastAsia="Times New Roman" w:hAnsi="Times New Roman" w:cs="Times New Roman"/>
          <w:color w:val="000000"/>
          <w:sz w:val="24"/>
          <w:szCs w:val="24"/>
          <w:lang w:val="ro-RO"/>
        </w:rPr>
        <w:t>alineatul (4), literele b) și c) se modifică și vor avea următorul cuprins:</w:t>
      </w:r>
    </w:p>
    <w:p w14:paraId="38430EAC" w14:textId="350DA16A" w:rsidR="00D254A5" w:rsidRPr="007C3E77" w:rsidRDefault="007D1BBF" w:rsidP="00E337E2">
      <w:pPr>
        <w:pStyle w:val="ListParagraph"/>
        <w:spacing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lastRenderedPageBreak/>
        <w:t>”b</w:t>
      </w:r>
      <w:r w:rsidR="00D254A5" w:rsidRPr="007C3E77">
        <w:rPr>
          <w:rFonts w:ascii="Times New Roman" w:eastAsia="Times New Roman" w:hAnsi="Times New Roman" w:cs="Times New Roman"/>
          <w:color w:val="000000"/>
          <w:sz w:val="24"/>
          <w:szCs w:val="24"/>
          <w:lang w:val="en-US"/>
        </w:rPr>
        <w:t>) costul justificat al energiei electrice consumate pentru pompele din reţeaua de termoficare</w:t>
      </w:r>
      <w:r w:rsidR="000A2AC1" w:rsidRPr="007C3E77">
        <w:rPr>
          <w:rFonts w:ascii="Times New Roman" w:eastAsia="Times New Roman" w:hAnsi="Times New Roman" w:cs="Times New Roman"/>
          <w:color w:val="000000"/>
          <w:sz w:val="24"/>
          <w:szCs w:val="24"/>
          <w:lang w:val="en-US"/>
        </w:rPr>
        <w:t>, determinat pe baza cantității de energie consumată de pompele din rețeaua de termoficare și prețul de referință al energiei e</w:t>
      </w:r>
      <w:r w:rsidR="00E42E34" w:rsidRPr="007C3E77">
        <w:rPr>
          <w:rFonts w:ascii="Times New Roman" w:eastAsia="Times New Roman" w:hAnsi="Times New Roman" w:cs="Times New Roman"/>
          <w:color w:val="000000"/>
          <w:sz w:val="24"/>
          <w:szCs w:val="24"/>
          <w:lang w:val="en-US"/>
        </w:rPr>
        <w:t>lectrice, confor</w:t>
      </w:r>
      <w:r w:rsidR="000A2AC1" w:rsidRPr="007C3E77">
        <w:rPr>
          <w:rFonts w:ascii="Times New Roman" w:eastAsia="Times New Roman" w:hAnsi="Times New Roman" w:cs="Times New Roman"/>
          <w:color w:val="000000"/>
          <w:sz w:val="24"/>
          <w:szCs w:val="24"/>
          <w:lang w:val="en-US"/>
        </w:rPr>
        <w:t>m machetei 1 din Anexa nr. 1,</w:t>
      </w:r>
      <w:r w:rsidR="00D254A5" w:rsidRPr="007C3E77">
        <w:rPr>
          <w:rFonts w:ascii="Times New Roman" w:eastAsia="Times New Roman" w:hAnsi="Times New Roman" w:cs="Times New Roman"/>
          <w:color w:val="000000"/>
          <w:sz w:val="24"/>
          <w:szCs w:val="24"/>
          <w:lang w:val="en-US"/>
        </w:rPr>
        <w:t xml:space="preserve"> raportat la energia termică produsă şi livrată sub formă de apă fierbinte din centrală;</w:t>
      </w:r>
    </w:p>
    <w:p w14:paraId="7F96A0D1" w14:textId="5B56DDAC" w:rsidR="00D254A5" w:rsidRPr="007C3E77" w:rsidRDefault="00D254A5" w:rsidP="00E337E2">
      <w:pPr>
        <w:pStyle w:val="ListParagraph"/>
        <w:spacing w:line="360" w:lineRule="auto"/>
        <w:ind w:left="36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en-US"/>
        </w:rPr>
        <w:t xml:space="preserve">  c) în cazul producătorilor care deţin în exploatare reţeaua termică de transport, costurile justificate aferente acesteia</w:t>
      </w:r>
      <w:r w:rsidR="00E42E34" w:rsidRPr="007C3E77">
        <w:rPr>
          <w:rFonts w:ascii="Times New Roman" w:eastAsia="Times New Roman" w:hAnsi="Times New Roman" w:cs="Times New Roman"/>
          <w:color w:val="000000"/>
          <w:sz w:val="24"/>
          <w:szCs w:val="24"/>
          <w:lang w:val="en-US"/>
        </w:rPr>
        <w:t>, determinate pe baza costurilor raportate de producător, conform machetei 2 din Anexa nr. 1,</w:t>
      </w:r>
      <w:r w:rsidRPr="007C3E77">
        <w:rPr>
          <w:rFonts w:ascii="Times New Roman" w:eastAsia="Times New Roman" w:hAnsi="Times New Roman" w:cs="Times New Roman"/>
          <w:color w:val="000000"/>
          <w:sz w:val="24"/>
          <w:szCs w:val="24"/>
          <w:lang w:val="en-US"/>
        </w:rPr>
        <w:t xml:space="preserve"> raportate la energia termică produsă şi livrată sub formă de apă fierbinte din centrală.</w:t>
      </w:r>
      <w:r w:rsidR="00BD613D" w:rsidRPr="007C3E77">
        <w:rPr>
          <w:rFonts w:ascii="Times New Roman" w:eastAsia="Times New Roman" w:hAnsi="Times New Roman" w:cs="Times New Roman"/>
          <w:color w:val="000000"/>
          <w:sz w:val="24"/>
          <w:szCs w:val="24"/>
          <w:lang w:val="ro-RO"/>
        </w:rPr>
        <w:t>”</w:t>
      </w:r>
    </w:p>
    <w:p w14:paraId="4B0426BF" w14:textId="77777777" w:rsidR="007D55DC" w:rsidRPr="007C3E77" w:rsidRDefault="007D55DC" w:rsidP="00E337E2">
      <w:pPr>
        <w:pStyle w:val="ListParagraph"/>
        <w:numPr>
          <w:ilvl w:val="0"/>
          <w:numId w:val="8"/>
        </w:numPr>
        <w:autoSpaceDE w:val="0"/>
        <w:autoSpaceDN w:val="0"/>
        <w:adjustRightInd w:val="0"/>
        <w:spacing w:after="0" w:line="360" w:lineRule="auto"/>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Articolul 50 se modifică și va avea următorul conținut:    </w:t>
      </w:r>
    </w:p>
    <w:p w14:paraId="2AC71729" w14:textId="2E82FE74" w:rsidR="00CF31DD" w:rsidRPr="007C3E77" w:rsidRDefault="007D55DC" w:rsidP="00E337E2">
      <w:pPr>
        <w:pStyle w:val="ListParagraph"/>
        <w:spacing w:line="360" w:lineRule="auto"/>
        <w:ind w:left="360"/>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xml:space="preserve">”Art. 50 - Preţurile reglementate ale energiei termice pentru fiecare producător de energie electrică şi termică în cogenerare de înaltă eficienţă în parte se aprobă prin decizii ale preşedintelui ANRE </w:t>
      </w:r>
      <w:r w:rsidR="00CF31DD" w:rsidRPr="007C3E77">
        <w:rPr>
          <w:rFonts w:ascii="Times New Roman" w:eastAsia="Times New Roman" w:hAnsi="Times New Roman" w:cs="Times New Roman"/>
          <w:color w:val="000000"/>
          <w:sz w:val="24"/>
          <w:szCs w:val="24"/>
          <w:lang w:val="en-US"/>
        </w:rPr>
        <w:t xml:space="preserve">până la data de 31 octombrie, pentru perioada noiembrie </w:t>
      </w:r>
      <w:r w:rsidR="00CF31DD" w:rsidRPr="007C3E77">
        <w:rPr>
          <w:rFonts w:ascii="Times New Roman" w:eastAsia="Times New Roman" w:hAnsi="Times New Roman" w:cs="Times New Roman"/>
          <w:color w:val="000000"/>
          <w:sz w:val="24"/>
          <w:szCs w:val="24"/>
        </w:rPr>
        <w:t xml:space="preserve">÷ </w:t>
      </w:r>
      <w:r w:rsidR="00CF31DD" w:rsidRPr="007C3E77">
        <w:rPr>
          <w:rFonts w:ascii="Times New Roman" w:eastAsia="Times New Roman" w:hAnsi="Times New Roman" w:cs="Times New Roman"/>
          <w:color w:val="000000"/>
          <w:sz w:val="24"/>
          <w:szCs w:val="24"/>
          <w:lang w:val="en-US"/>
        </w:rPr>
        <w:t>decembrie a anului curent și pentru anul următor și, respectiv, până la data de 30 iunie pentru perioada iulie-octombrie a anului curent</w:t>
      </w:r>
      <w:r w:rsidR="00541040" w:rsidRPr="007C3E77">
        <w:rPr>
          <w:rFonts w:ascii="Times New Roman" w:eastAsia="Times New Roman" w:hAnsi="Times New Roman" w:cs="Times New Roman"/>
          <w:color w:val="000000"/>
          <w:sz w:val="24"/>
          <w:szCs w:val="24"/>
          <w:lang w:val="en-US"/>
        </w:rPr>
        <w:t>.”</w:t>
      </w:r>
    </w:p>
    <w:p w14:paraId="7C2557E4" w14:textId="7611D374" w:rsidR="00541040" w:rsidRPr="007C3E77" w:rsidRDefault="00FB4BE3" w:rsidP="00E337E2">
      <w:pPr>
        <w:pStyle w:val="ListParagraph"/>
        <w:numPr>
          <w:ilvl w:val="0"/>
          <w:numId w:val="8"/>
        </w:numPr>
        <w:spacing w:line="360" w:lineRule="auto"/>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La</w:t>
      </w:r>
      <w:r w:rsidR="005B0790" w:rsidRPr="007C3E77">
        <w:rPr>
          <w:rFonts w:ascii="Times New Roman" w:eastAsia="Times New Roman" w:hAnsi="Times New Roman" w:cs="Times New Roman"/>
          <w:color w:val="000000"/>
          <w:sz w:val="24"/>
          <w:szCs w:val="24"/>
          <w:lang w:val="en-US"/>
        </w:rPr>
        <w:t xml:space="preserve"> a</w:t>
      </w:r>
      <w:r w:rsidR="00541040" w:rsidRPr="007C3E77">
        <w:rPr>
          <w:rFonts w:ascii="Times New Roman" w:eastAsia="Times New Roman" w:hAnsi="Times New Roman" w:cs="Times New Roman"/>
          <w:color w:val="000000"/>
          <w:sz w:val="24"/>
          <w:szCs w:val="24"/>
          <w:lang w:val="en-US"/>
        </w:rPr>
        <w:t>rticolul 53</w:t>
      </w:r>
      <w:r w:rsidRPr="007C3E77">
        <w:rPr>
          <w:rFonts w:ascii="Times New Roman" w:eastAsia="Times New Roman" w:hAnsi="Times New Roman" w:cs="Times New Roman"/>
          <w:color w:val="000000"/>
          <w:sz w:val="24"/>
          <w:szCs w:val="24"/>
          <w:lang w:val="en-US"/>
        </w:rPr>
        <w:t xml:space="preserve">, </w:t>
      </w:r>
      <w:r w:rsidR="00541040" w:rsidRPr="007C3E77">
        <w:rPr>
          <w:rFonts w:ascii="Times New Roman" w:eastAsia="Times New Roman" w:hAnsi="Times New Roman" w:cs="Times New Roman"/>
          <w:color w:val="000000"/>
          <w:sz w:val="24"/>
          <w:szCs w:val="24"/>
          <w:lang w:val="en-US"/>
        </w:rPr>
        <w:t xml:space="preserve"> </w:t>
      </w:r>
      <w:r w:rsidR="00C65C7E" w:rsidRPr="007C3E77">
        <w:rPr>
          <w:rFonts w:ascii="Times New Roman" w:eastAsia="Times New Roman" w:hAnsi="Times New Roman" w:cs="Times New Roman"/>
          <w:color w:val="000000"/>
          <w:sz w:val="24"/>
          <w:szCs w:val="24"/>
          <w:lang w:val="en-US"/>
        </w:rPr>
        <w:t xml:space="preserve">alineatul (1) </w:t>
      </w:r>
      <w:r w:rsidR="00541040" w:rsidRPr="007C3E77">
        <w:rPr>
          <w:rFonts w:ascii="Times New Roman" w:eastAsia="Times New Roman" w:hAnsi="Times New Roman" w:cs="Times New Roman"/>
          <w:color w:val="000000"/>
          <w:sz w:val="24"/>
          <w:szCs w:val="24"/>
          <w:lang w:val="en-US"/>
        </w:rPr>
        <w:t>se modifică și va avea următorul cuprins:</w:t>
      </w:r>
    </w:p>
    <w:p w14:paraId="36BE13CB" w14:textId="77777777" w:rsidR="005B0790" w:rsidRPr="007C3E77" w:rsidRDefault="005B0790" w:rsidP="00E337E2">
      <w:pPr>
        <w:pStyle w:val="ListParagraph"/>
        <w:spacing w:line="360" w:lineRule="auto"/>
        <w:ind w:left="360"/>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 Art. 53 - (1) Valoarea bonusului acordat fiecărui producător poate fi inferioară valorii bonusului de referinţă, după cum urmează:</w:t>
      </w:r>
    </w:p>
    <w:p w14:paraId="45ECC03F" w14:textId="5F2CF8F7" w:rsidR="005B0790" w:rsidRPr="007C3E77" w:rsidRDefault="005B0790" w:rsidP="00E337E2">
      <w:pPr>
        <w:pStyle w:val="ListParagraph"/>
        <w:numPr>
          <w:ilvl w:val="0"/>
          <w:numId w:val="9"/>
        </w:numPr>
        <w:spacing w:line="360" w:lineRule="auto"/>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în cazul bonusurilor aprobate până la 31 octombrie, pentru perioada noiembrie-decembrie a anului curent, se aplică diminuarea rezultată la ultima analiză de ante-supracompensare efectuată de ANRE, în baza art. 23 din HG nr. 1215/2009.</w:t>
      </w:r>
    </w:p>
    <w:p w14:paraId="26981657" w14:textId="721A9F8E" w:rsidR="005B0790" w:rsidRPr="007C3E77" w:rsidRDefault="005B0790" w:rsidP="00E337E2">
      <w:pPr>
        <w:pStyle w:val="ListParagraph"/>
        <w:numPr>
          <w:ilvl w:val="0"/>
          <w:numId w:val="9"/>
        </w:numPr>
        <w:spacing w:line="360" w:lineRule="auto"/>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în cazul bonusurilor aprobate până la 31 octombrie, pentru anul următor, dacă în cadrul analizei de ante-supracompensare efectuate conform prevederilor metodologiei aprobate prin Ordinul preşedintelui ANRE nr. 84/2013, cu modificările și completările ulterioare, se constată supracompensarea activităţii de producere a energiei electrice şi termice în cogenerare de înaltă eficienţă pe anul următor;</w:t>
      </w:r>
    </w:p>
    <w:p w14:paraId="26815770" w14:textId="7A84A38B" w:rsidR="007D55DC" w:rsidRPr="007C3E77" w:rsidRDefault="005B0790" w:rsidP="00E337E2">
      <w:pPr>
        <w:pStyle w:val="ListParagraph"/>
        <w:numPr>
          <w:ilvl w:val="0"/>
          <w:numId w:val="9"/>
        </w:numPr>
        <w:spacing w:line="360" w:lineRule="auto"/>
        <w:jc w:val="both"/>
        <w:rPr>
          <w:rFonts w:ascii="Times New Roman" w:eastAsia="Times New Roman" w:hAnsi="Times New Roman" w:cs="Times New Roman"/>
          <w:color w:val="000000"/>
          <w:sz w:val="24"/>
          <w:szCs w:val="24"/>
          <w:lang w:val="en-US"/>
        </w:rPr>
      </w:pPr>
      <w:r w:rsidRPr="007C3E77">
        <w:rPr>
          <w:rFonts w:ascii="Times New Roman" w:eastAsia="Times New Roman" w:hAnsi="Times New Roman" w:cs="Times New Roman"/>
          <w:color w:val="000000"/>
          <w:sz w:val="24"/>
          <w:szCs w:val="24"/>
          <w:lang w:val="en-US"/>
        </w:rPr>
        <w:t>în cazul a</w:t>
      </w:r>
      <w:r w:rsidR="00B509C6" w:rsidRPr="007C3E77">
        <w:rPr>
          <w:rFonts w:ascii="Times New Roman" w:eastAsia="Times New Roman" w:hAnsi="Times New Roman" w:cs="Times New Roman"/>
          <w:color w:val="000000"/>
          <w:sz w:val="24"/>
          <w:szCs w:val="24"/>
          <w:lang w:val="en-US"/>
        </w:rPr>
        <w:t>probării bonusurilor pentru semestrul</w:t>
      </w:r>
      <w:r w:rsidRPr="007C3E77">
        <w:rPr>
          <w:rFonts w:ascii="Times New Roman" w:eastAsia="Times New Roman" w:hAnsi="Times New Roman" w:cs="Times New Roman"/>
          <w:color w:val="000000"/>
          <w:sz w:val="24"/>
          <w:szCs w:val="24"/>
          <w:lang w:val="en-US"/>
        </w:rPr>
        <w:t xml:space="preserve"> II, se aplică diminuarea determinată la pct. (ii).</w:t>
      </w:r>
    </w:p>
    <w:p w14:paraId="2C4116E4" w14:textId="32F4D1E2" w:rsidR="00F74C78" w:rsidRPr="007C3E77" w:rsidRDefault="00C65C7E" w:rsidP="00E337E2">
      <w:pPr>
        <w:pStyle w:val="ListParagraph"/>
        <w:numPr>
          <w:ilvl w:val="0"/>
          <w:numId w:val="8"/>
        </w:numPr>
        <w:spacing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 xml:space="preserve">La articolul 54, alineatul (1) </w:t>
      </w:r>
      <w:r w:rsidR="008C5BCA" w:rsidRPr="007C3E77">
        <w:rPr>
          <w:rFonts w:ascii="Times New Roman" w:eastAsia="Times New Roman" w:hAnsi="Times New Roman" w:cs="Times New Roman"/>
          <w:color w:val="000000"/>
          <w:sz w:val="24"/>
          <w:szCs w:val="24"/>
          <w:lang w:val="ro-RO"/>
        </w:rPr>
        <w:t>se modifică și va avea următorul cuprins:</w:t>
      </w:r>
    </w:p>
    <w:p w14:paraId="0BD985F5" w14:textId="372AC255" w:rsidR="008C5BCA" w:rsidRPr="007C3E77" w:rsidRDefault="008C5BCA" w:rsidP="00E337E2">
      <w:pPr>
        <w:pStyle w:val="ListParagraph"/>
        <w:spacing w:line="360" w:lineRule="auto"/>
        <w:ind w:left="36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t>”Art. 54. - (1) Bonusurile stabilite pentru fiecare producător se aprobă prin decizii ale preşedintelui ANRE până la data de 31 octombrie, pentru perioada noiembrie-decembrie a anului curent și pentru anul următor și, respectiv</w:t>
      </w:r>
      <w:r w:rsidR="00CE441C" w:rsidRPr="007C3E77">
        <w:rPr>
          <w:rFonts w:ascii="Times New Roman" w:eastAsia="Times New Roman" w:hAnsi="Times New Roman" w:cs="Times New Roman"/>
          <w:color w:val="000000"/>
          <w:sz w:val="24"/>
          <w:szCs w:val="24"/>
          <w:lang w:val="ro-RO"/>
        </w:rPr>
        <w:t xml:space="preserve">, </w:t>
      </w:r>
      <w:r w:rsidRPr="007C3E77">
        <w:rPr>
          <w:rFonts w:ascii="Times New Roman" w:eastAsia="Times New Roman" w:hAnsi="Times New Roman" w:cs="Times New Roman"/>
          <w:color w:val="000000"/>
          <w:sz w:val="24"/>
          <w:szCs w:val="24"/>
          <w:lang w:val="ro-RO"/>
        </w:rPr>
        <w:t>până la data de 30 iunie pentru perioada iulie ÷ octombrie a anului curent.”</w:t>
      </w:r>
    </w:p>
    <w:p w14:paraId="56F8AF0B" w14:textId="4E24E437" w:rsidR="00207106" w:rsidRPr="007C3E77" w:rsidRDefault="00207106" w:rsidP="00E337E2">
      <w:pPr>
        <w:pStyle w:val="ListParagraph"/>
        <w:numPr>
          <w:ilvl w:val="0"/>
          <w:numId w:val="8"/>
        </w:numPr>
        <w:spacing w:line="360" w:lineRule="auto"/>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lang w:val="ro-RO"/>
        </w:rPr>
        <w:lastRenderedPageBreak/>
        <w:t>Articolul 55 se modifică și va avea următorul cuprins:</w:t>
      </w:r>
    </w:p>
    <w:p w14:paraId="7E6E0B65" w14:textId="0A4A2324" w:rsidR="00CE441C" w:rsidRPr="007C3E77" w:rsidRDefault="00207106" w:rsidP="00E337E2">
      <w:pPr>
        <w:spacing w:line="360" w:lineRule="auto"/>
        <w:ind w:left="360"/>
        <w:jc w:val="both"/>
        <w:rPr>
          <w:rFonts w:ascii="Times New Roman" w:eastAsia="Times New Roman" w:hAnsi="Times New Roman" w:cs="Times New Roman"/>
          <w:color w:val="000000"/>
          <w:sz w:val="24"/>
          <w:szCs w:val="24"/>
          <w:lang w:val="ro-RO"/>
        </w:rPr>
      </w:pPr>
      <w:r w:rsidRPr="007C3E77">
        <w:rPr>
          <w:rFonts w:ascii="Times New Roman" w:eastAsia="Times New Roman" w:hAnsi="Times New Roman" w:cs="Times New Roman"/>
          <w:color w:val="000000"/>
          <w:sz w:val="24"/>
          <w:szCs w:val="24"/>
        </w:rPr>
        <w:t xml:space="preserve">”Art. 55. - </w:t>
      </w:r>
      <w:r w:rsidRPr="007C3E77">
        <w:rPr>
          <w:rFonts w:ascii="Times New Roman" w:eastAsia="Times New Roman" w:hAnsi="Times New Roman" w:cs="Times New Roman"/>
          <w:color w:val="000000"/>
          <w:sz w:val="24"/>
          <w:szCs w:val="24"/>
          <w:lang w:val="ro-RO"/>
        </w:rPr>
        <w:t>În cazul producătorilor</w:t>
      </w:r>
      <w:r w:rsidRPr="007C3E77">
        <w:rPr>
          <w:rFonts w:ascii="Times New Roman" w:eastAsia="Times New Roman" w:hAnsi="Times New Roman" w:cs="Times New Roman"/>
          <w:color w:val="000000"/>
          <w:sz w:val="24"/>
          <w:szCs w:val="24"/>
        </w:rPr>
        <w:t xml:space="preserve"> </w:t>
      </w:r>
      <w:r w:rsidRPr="007C3E77">
        <w:rPr>
          <w:rFonts w:ascii="Times New Roman" w:eastAsia="Times New Roman" w:hAnsi="Times New Roman" w:cs="Times New Roman"/>
          <w:color w:val="000000"/>
          <w:sz w:val="24"/>
          <w:szCs w:val="24"/>
          <w:lang w:val="ro-RO"/>
        </w:rPr>
        <w:t>de energie electrică și termică în cogenerare care au înlocuit, pe același amplasament, capacități de cogenerare existente care au beneficiat de bonus pentru energia electrică cu capacități de cogenerare de înaltă eficiență, ulterior datei de 31 decembrie 2016, în limita capacității electrice instalate înscrise la data de 31 decembrie 2016 în lista prevăzută la art. 9 alin. (4) din HG nr. 1215/2009, cu modificările și comple</w:t>
      </w:r>
      <w:r w:rsidR="00A32398" w:rsidRPr="007C3E77">
        <w:rPr>
          <w:rFonts w:ascii="Times New Roman" w:eastAsia="Times New Roman" w:hAnsi="Times New Roman" w:cs="Times New Roman"/>
          <w:color w:val="000000"/>
          <w:sz w:val="24"/>
          <w:szCs w:val="24"/>
          <w:lang w:val="ro-RO"/>
        </w:rPr>
        <w:t>tările ulterioare,  ANRE aprobă</w:t>
      </w:r>
      <w:r w:rsidRPr="007C3E77">
        <w:rPr>
          <w:rFonts w:ascii="Times New Roman" w:eastAsia="Times New Roman" w:hAnsi="Times New Roman" w:cs="Times New Roman"/>
          <w:color w:val="000000"/>
          <w:sz w:val="24"/>
          <w:szCs w:val="24"/>
          <w:lang w:val="ro-RO"/>
        </w:rPr>
        <w:t xml:space="preserve"> prețurile reglementate pentru energia termică, respectiv bonusul, în termen de </w:t>
      </w:r>
      <w:r w:rsidR="00BA6E43" w:rsidRPr="007C3E77">
        <w:rPr>
          <w:rFonts w:ascii="Times New Roman" w:eastAsia="Times New Roman" w:hAnsi="Times New Roman" w:cs="Times New Roman"/>
          <w:color w:val="000000"/>
          <w:sz w:val="24"/>
          <w:szCs w:val="24"/>
          <w:lang w:val="ro-RO"/>
        </w:rPr>
        <w:t xml:space="preserve">o lună </w:t>
      </w:r>
      <w:r w:rsidRPr="007C3E77">
        <w:rPr>
          <w:rFonts w:ascii="Times New Roman" w:eastAsia="Times New Roman" w:hAnsi="Times New Roman" w:cs="Times New Roman"/>
          <w:color w:val="000000"/>
          <w:sz w:val="24"/>
          <w:szCs w:val="24"/>
          <w:lang w:val="ro-RO"/>
        </w:rPr>
        <w:t>de la data transmiterii solicitării, în continuarea anului de schemă de sprijin valabil pentru capacitățile înlocuite, cu menținerea acestora până la următoarea ajustare.”</w:t>
      </w:r>
    </w:p>
    <w:p w14:paraId="6427555E" w14:textId="77777777" w:rsidR="00CC4302" w:rsidRPr="007C3E77" w:rsidRDefault="00CC4302" w:rsidP="00E40C7E">
      <w:pPr>
        <w:spacing w:after="0"/>
        <w:jc w:val="both"/>
        <w:rPr>
          <w:rFonts w:ascii="Times New Roman" w:eastAsia="Times New Roman" w:hAnsi="Times New Roman" w:cs="Times New Roman"/>
          <w:color w:val="000000"/>
          <w:sz w:val="24"/>
          <w:szCs w:val="24"/>
          <w:lang w:val="ro-RO"/>
        </w:rPr>
      </w:pPr>
    </w:p>
    <w:p w14:paraId="1AE397F5" w14:textId="77777777" w:rsidR="009974A7" w:rsidRPr="007C3E77" w:rsidRDefault="009974A7" w:rsidP="00E40C7E">
      <w:pPr>
        <w:jc w:val="both"/>
        <w:rPr>
          <w:rFonts w:ascii="Times New Roman" w:eastAsia="Calibri" w:hAnsi="Times New Roman" w:cs="Times New Roman"/>
          <w:sz w:val="24"/>
          <w:szCs w:val="24"/>
        </w:rPr>
      </w:pPr>
      <w:r w:rsidRPr="007C3E77">
        <w:rPr>
          <w:rFonts w:ascii="Times New Roman" w:eastAsia="Calibri" w:hAnsi="Times New Roman" w:cs="Times New Roman"/>
          <w:b/>
          <w:sz w:val="24"/>
          <w:szCs w:val="24"/>
        </w:rPr>
        <w:t>Art. III.</w:t>
      </w:r>
      <w:r w:rsidRPr="007C3E77">
        <w:rPr>
          <w:rFonts w:ascii="Times New Roman" w:eastAsia="Calibri" w:hAnsi="Times New Roman" w:cs="Times New Roman"/>
          <w:sz w:val="24"/>
          <w:szCs w:val="24"/>
        </w:rPr>
        <w:t xml:space="preserve"> - Prezentul ordin se public</w:t>
      </w:r>
      <w:r w:rsidR="00EA4B2A" w:rsidRPr="007C3E77">
        <w:rPr>
          <w:rFonts w:ascii="Times New Roman" w:eastAsia="Calibri" w:hAnsi="Times New Roman" w:cs="Times New Roman"/>
          <w:sz w:val="24"/>
          <w:szCs w:val="24"/>
        </w:rPr>
        <w:t>ă</w:t>
      </w:r>
      <w:r w:rsidRPr="007C3E77">
        <w:rPr>
          <w:rFonts w:ascii="Times New Roman" w:eastAsia="Calibri" w:hAnsi="Times New Roman" w:cs="Times New Roman"/>
          <w:sz w:val="24"/>
          <w:szCs w:val="24"/>
        </w:rPr>
        <w:t xml:space="preserve"> </w:t>
      </w:r>
      <w:r w:rsidR="00EA4B2A" w:rsidRPr="007C3E77">
        <w:rPr>
          <w:rFonts w:ascii="Times New Roman" w:eastAsia="Calibri" w:hAnsi="Times New Roman" w:cs="Times New Roman"/>
          <w:sz w:val="24"/>
          <w:szCs w:val="24"/>
        </w:rPr>
        <w:t>î</w:t>
      </w:r>
      <w:r w:rsidRPr="007C3E77">
        <w:rPr>
          <w:rFonts w:ascii="Times New Roman" w:eastAsia="Calibri" w:hAnsi="Times New Roman" w:cs="Times New Roman"/>
          <w:sz w:val="24"/>
          <w:szCs w:val="24"/>
        </w:rPr>
        <w:t>n Monitorul Oficial al Rom</w:t>
      </w:r>
      <w:r w:rsidR="00EA4B2A" w:rsidRPr="007C3E77">
        <w:rPr>
          <w:rFonts w:ascii="Times New Roman" w:eastAsia="Calibri" w:hAnsi="Times New Roman" w:cs="Times New Roman"/>
          <w:sz w:val="24"/>
          <w:szCs w:val="24"/>
        </w:rPr>
        <w:t>â</w:t>
      </w:r>
      <w:r w:rsidRPr="007C3E77">
        <w:rPr>
          <w:rFonts w:ascii="Times New Roman" w:eastAsia="Calibri" w:hAnsi="Times New Roman" w:cs="Times New Roman"/>
          <w:sz w:val="24"/>
          <w:szCs w:val="24"/>
        </w:rPr>
        <w:t>niei, Partea I.</w:t>
      </w:r>
    </w:p>
    <w:p w14:paraId="02630B0C" w14:textId="77777777" w:rsidR="001A2B8A" w:rsidRPr="007C3E77" w:rsidRDefault="001A2B8A" w:rsidP="001A2B8A">
      <w:pPr>
        <w:pStyle w:val="ListParagraph"/>
        <w:ind w:left="360"/>
        <w:jc w:val="center"/>
        <w:rPr>
          <w:rFonts w:ascii="Times New Roman" w:eastAsia="Calibri" w:hAnsi="Times New Roman" w:cs="Times New Roman"/>
          <w:b/>
          <w:sz w:val="24"/>
          <w:szCs w:val="24"/>
          <w:lang w:val="ro-RO"/>
        </w:rPr>
      </w:pPr>
    </w:p>
    <w:p w14:paraId="3AAA9190" w14:textId="77777777" w:rsidR="009F0B22" w:rsidRDefault="009F0B22" w:rsidP="00E40C7E">
      <w:pPr>
        <w:spacing w:after="0"/>
        <w:jc w:val="center"/>
        <w:rPr>
          <w:rFonts w:ascii="Times New Roman" w:eastAsia="Times New Roman" w:hAnsi="Times New Roman" w:cs="Times New Roman"/>
          <w:b/>
          <w:sz w:val="24"/>
          <w:szCs w:val="24"/>
          <w:lang w:val="ro-RO"/>
        </w:rPr>
      </w:pPr>
    </w:p>
    <w:p w14:paraId="363DCE36" w14:textId="77777777" w:rsidR="00F44776" w:rsidRDefault="00F44776" w:rsidP="00E40C7E">
      <w:pPr>
        <w:spacing w:after="0"/>
        <w:jc w:val="center"/>
        <w:rPr>
          <w:rFonts w:ascii="Times New Roman" w:eastAsia="Times New Roman" w:hAnsi="Times New Roman" w:cs="Times New Roman"/>
          <w:b/>
          <w:sz w:val="24"/>
          <w:szCs w:val="24"/>
          <w:lang w:val="ro-RO"/>
        </w:rPr>
      </w:pPr>
    </w:p>
    <w:p w14:paraId="7C1CBF23" w14:textId="77777777" w:rsidR="00F44776" w:rsidRDefault="00F44776" w:rsidP="00E40C7E">
      <w:pPr>
        <w:spacing w:after="0"/>
        <w:jc w:val="center"/>
        <w:rPr>
          <w:rFonts w:ascii="Times New Roman" w:eastAsia="Times New Roman" w:hAnsi="Times New Roman" w:cs="Times New Roman"/>
          <w:b/>
          <w:sz w:val="24"/>
          <w:szCs w:val="24"/>
          <w:lang w:val="ro-RO"/>
        </w:rPr>
      </w:pPr>
    </w:p>
    <w:p w14:paraId="75DD9387" w14:textId="77777777" w:rsidR="00F44776" w:rsidRDefault="00F44776" w:rsidP="00E40C7E">
      <w:pPr>
        <w:spacing w:after="0"/>
        <w:jc w:val="center"/>
        <w:rPr>
          <w:rFonts w:ascii="Times New Roman" w:eastAsia="Times New Roman" w:hAnsi="Times New Roman" w:cs="Times New Roman"/>
          <w:b/>
          <w:sz w:val="24"/>
          <w:szCs w:val="24"/>
          <w:lang w:val="ro-RO"/>
        </w:rPr>
      </w:pPr>
    </w:p>
    <w:p w14:paraId="31EBA253" w14:textId="77777777" w:rsidR="00F44776" w:rsidRDefault="00F44776" w:rsidP="00E40C7E">
      <w:pPr>
        <w:spacing w:after="0"/>
        <w:jc w:val="center"/>
        <w:rPr>
          <w:rFonts w:ascii="Times New Roman" w:eastAsia="Times New Roman" w:hAnsi="Times New Roman" w:cs="Times New Roman"/>
          <w:b/>
          <w:sz w:val="24"/>
          <w:szCs w:val="24"/>
          <w:lang w:val="ro-RO"/>
        </w:rPr>
      </w:pPr>
    </w:p>
    <w:p w14:paraId="37BF2005" w14:textId="77777777" w:rsidR="00F44776" w:rsidRDefault="00F44776" w:rsidP="00E40C7E">
      <w:pPr>
        <w:spacing w:after="0"/>
        <w:jc w:val="center"/>
        <w:rPr>
          <w:rFonts w:ascii="Times New Roman" w:eastAsia="Times New Roman" w:hAnsi="Times New Roman" w:cs="Times New Roman"/>
          <w:b/>
          <w:sz w:val="24"/>
          <w:szCs w:val="24"/>
          <w:lang w:val="ro-RO"/>
        </w:rPr>
      </w:pPr>
    </w:p>
    <w:p w14:paraId="3A3C3FCD" w14:textId="77777777" w:rsidR="00F44776" w:rsidRDefault="00F44776" w:rsidP="00E40C7E">
      <w:pPr>
        <w:spacing w:after="0"/>
        <w:jc w:val="center"/>
        <w:rPr>
          <w:rFonts w:ascii="Times New Roman" w:eastAsia="Times New Roman" w:hAnsi="Times New Roman" w:cs="Times New Roman"/>
          <w:b/>
          <w:sz w:val="24"/>
          <w:szCs w:val="24"/>
          <w:lang w:val="ro-RO"/>
        </w:rPr>
      </w:pPr>
    </w:p>
    <w:p w14:paraId="34686919" w14:textId="77777777" w:rsidR="00F44776" w:rsidRDefault="00F44776" w:rsidP="00E40C7E">
      <w:pPr>
        <w:spacing w:after="0"/>
        <w:jc w:val="center"/>
        <w:rPr>
          <w:rFonts w:ascii="Times New Roman" w:eastAsia="Times New Roman" w:hAnsi="Times New Roman" w:cs="Times New Roman"/>
          <w:b/>
          <w:sz w:val="24"/>
          <w:szCs w:val="24"/>
          <w:lang w:val="ro-RO"/>
        </w:rPr>
      </w:pPr>
    </w:p>
    <w:p w14:paraId="2494C4D1" w14:textId="77777777" w:rsidR="00F44776" w:rsidRDefault="00F44776" w:rsidP="00E40C7E">
      <w:pPr>
        <w:spacing w:after="0"/>
        <w:jc w:val="center"/>
        <w:rPr>
          <w:rFonts w:ascii="Times New Roman" w:eastAsia="Times New Roman" w:hAnsi="Times New Roman" w:cs="Times New Roman"/>
          <w:b/>
          <w:sz w:val="24"/>
          <w:szCs w:val="24"/>
          <w:lang w:val="ro-RO"/>
        </w:rPr>
      </w:pPr>
    </w:p>
    <w:p w14:paraId="7A4F4C81" w14:textId="77777777" w:rsidR="00F44776" w:rsidRDefault="00F44776" w:rsidP="00E40C7E">
      <w:pPr>
        <w:spacing w:after="0"/>
        <w:jc w:val="center"/>
        <w:rPr>
          <w:rFonts w:ascii="Times New Roman" w:eastAsia="Times New Roman" w:hAnsi="Times New Roman" w:cs="Times New Roman"/>
          <w:b/>
          <w:sz w:val="24"/>
          <w:szCs w:val="24"/>
          <w:lang w:val="ro-RO"/>
        </w:rPr>
      </w:pPr>
    </w:p>
    <w:p w14:paraId="4F36F51C" w14:textId="77777777" w:rsidR="00F44776" w:rsidRDefault="00F44776" w:rsidP="00E40C7E">
      <w:pPr>
        <w:spacing w:after="0"/>
        <w:jc w:val="center"/>
        <w:rPr>
          <w:rFonts w:ascii="Times New Roman" w:eastAsia="Times New Roman" w:hAnsi="Times New Roman" w:cs="Times New Roman"/>
          <w:b/>
          <w:sz w:val="24"/>
          <w:szCs w:val="24"/>
          <w:lang w:val="ro-RO"/>
        </w:rPr>
      </w:pPr>
    </w:p>
    <w:p w14:paraId="0A6623F1" w14:textId="77777777" w:rsidR="00F44776" w:rsidRDefault="00F44776" w:rsidP="00E40C7E">
      <w:pPr>
        <w:spacing w:after="0"/>
        <w:jc w:val="center"/>
        <w:rPr>
          <w:rFonts w:ascii="Times New Roman" w:eastAsia="Times New Roman" w:hAnsi="Times New Roman" w:cs="Times New Roman"/>
          <w:b/>
          <w:sz w:val="24"/>
          <w:szCs w:val="24"/>
          <w:lang w:val="ro-RO"/>
        </w:rPr>
      </w:pPr>
    </w:p>
    <w:p w14:paraId="0B7D9631" w14:textId="77777777" w:rsidR="00F44776" w:rsidRDefault="00F44776" w:rsidP="00E40C7E">
      <w:pPr>
        <w:spacing w:after="0"/>
        <w:jc w:val="center"/>
        <w:rPr>
          <w:rFonts w:ascii="Times New Roman" w:eastAsia="Times New Roman" w:hAnsi="Times New Roman" w:cs="Times New Roman"/>
          <w:b/>
          <w:sz w:val="24"/>
          <w:szCs w:val="24"/>
          <w:lang w:val="ro-RO"/>
        </w:rPr>
      </w:pPr>
    </w:p>
    <w:p w14:paraId="6BF78DC5" w14:textId="77777777" w:rsidR="00F44776" w:rsidRDefault="00F44776" w:rsidP="00E40C7E">
      <w:pPr>
        <w:spacing w:after="0"/>
        <w:jc w:val="center"/>
        <w:rPr>
          <w:rFonts w:ascii="Times New Roman" w:eastAsia="Times New Roman" w:hAnsi="Times New Roman" w:cs="Times New Roman"/>
          <w:b/>
          <w:sz w:val="24"/>
          <w:szCs w:val="24"/>
          <w:lang w:val="ro-RO"/>
        </w:rPr>
      </w:pPr>
    </w:p>
    <w:p w14:paraId="1306B2B5" w14:textId="77777777" w:rsidR="00F44776" w:rsidRDefault="00F44776" w:rsidP="00E40C7E">
      <w:pPr>
        <w:spacing w:after="0"/>
        <w:jc w:val="center"/>
        <w:rPr>
          <w:rFonts w:ascii="Times New Roman" w:eastAsia="Times New Roman" w:hAnsi="Times New Roman" w:cs="Times New Roman"/>
          <w:b/>
          <w:sz w:val="24"/>
          <w:szCs w:val="24"/>
          <w:lang w:val="ro-RO"/>
        </w:rPr>
      </w:pPr>
    </w:p>
    <w:p w14:paraId="03029237" w14:textId="77777777" w:rsidR="00F44776" w:rsidRDefault="00F44776" w:rsidP="00E40C7E">
      <w:pPr>
        <w:spacing w:after="0"/>
        <w:jc w:val="center"/>
        <w:rPr>
          <w:rFonts w:ascii="Times New Roman" w:eastAsia="Times New Roman" w:hAnsi="Times New Roman" w:cs="Times New Roman"/>
          <w:b/>
          <w:sz w:val="24"/>
          <w:szCs w:val="24"/>
          <w:lang w:val="ro-RO"/>
        </w:rPr>
      </w:pPr>
    </w:p>
    <w:p w14:paraId="14AFEDE6" w14:textId="77777777" w:rsidR="00F44776" w:rsidRDefault="00F44776" w:rsidP="00E40C7E">
      <w:pPr>
        <w:spacing w:after="0"/>
        <w:jc w:val="center"/>
        <w:rPr>
          <w:rFonts w:ascii="Times New Roman" w:eastAsia="Times New Roman" w:hAnsi="Times New Roman" w:cs="Times New Roman"/>
          <w:b/>
          <w:sz w:val="24"/>
          <w:szCs w:val="24"/>
          <w:lang w:val="ro-RO"/>
        </w:rPr>
      </w:pPr>
    </w:p>
    <w:p w14:paraId="3C464096" w14:textId="77777777" w:rsidR="00F44776" w:rsidRDefault="00F44776" w:rsidP="00E40C7E">
      <w:pPr>
        <w:spacing w:after="0"/>
        <w:jc w:val="center"/>
        <w:rPr>
          <w:rFonts w:ascii="Times New Roman" w:eastAsia="Times New Roman" w:hAnsi="Times New Roman" w:cs="Times New Roman"/>
          <w:b/>
          <w:sz w:val="24"/>
          <w:szCs w:val="24"/>
          <w:lang w:val="ro-RO"/>
        </w:rPr>
      </w:pPr>
    </w:p>
    <w:p w14:paraId="6E289587" w14:textId="77777777" w:rsidR="00F44776" w:rsidRDefault="00F44776" w:rsidP="00E40C7E">
      <w:pPr>
        <w:spacing w:after="0"/>
        <w:jc w:val="center"/>
        <w:rPr>
          <w:rFonts w:ascii="Times New Roman" w:eastAsia="Times New Roman" w:hAnsi="Times New Roman" w:cs="Times New Roman"/>
          <w:b/>
          <w:sz w:val="24"/>
          <w:szCs w:val="24"/>
          <w:lang w:val="ro-RO"/>
        </w:rPr>
      </w:pPr>
    </w:p>
    <w:p w14:paraId="2129A3F0" w14:textId="77777777" w:rsidR="008D0FB7" w:rsidRDefault="008D0FB7" w:rsidP="00E40C7E">
      <w:pPr>
        <w:spacing w:after="0"/>
        <w:jc w:val="center"/>
        <w:rPr>
          <w:rFonts w:ascii="Times New Roman" w:eastAsia="Times New Roman" w:hAnsi="Times New Roman" w:cs="Times New Roman"/>
          <w:b/>
          <w:sz w:val="24"/>
          <w:szCs w:val="24"/>
          <w:lang w:val="ro-RO"/>
        </w:rPr>
      </w:pPr>
    </w:p>
    <w:p w14:paraId="50719EF3" w14:textId="77777777" w:rsidR="00F44776" w:rsidRPr="007C3E77" w:rsidRDefault="00F44776" w:rsidP="00E40C7E">
      <w:pPr>
        <w:spacing w:after="0"/>
        <w:jc w:val="center"/>
        <w:rPr>
          <w:rFonts w:ascii="Times New Roman" w:eastAsia="Times New Roman" w:hAnsi="Times New Roman" w:cs="Times New Roman"/>
          <w:b/>
          <w:sz w:val="24"/>
          <w:szCs w:val="24"/>
          <w:lang w:val="ro-RO"/>
        </w:rPr>
      </w:pPr>
    </w:p>
    <w:p w14:paraId="616A614A" w14:textId="77777777" w:rsidR="00937DED" w:rsidRDefault="00937DED" w:rsidP="00E40C7E">
      <w:pPr>
        <w:spacing w:after="120"/>
        <w:jc w:val="center"/>
        <w:rPr>
          <w:rFonts w:ascii="Times New Roman" w:eastAsia="Times New Roman" w:hAnsi="Times New Roman" w:cs="Times New Roman"/>
          <w:b/>
          <w:sz w:val="24"/>
          <w:szCs w:val="24"/>
          <w:lang w:val="ro-RO"/>
        </w:rPr>
      </w:pPr>
    </w:p>
    <w:p w14:paraId="4B97C8DB" w14:textId="77777777" w:rsidR="00560B51" w:rsidRDefault="00560B51" w:rsidP="00E40C7E">
      <w:pPr>
        <w:spacing w:after="120"/>
        <w:jc w:val="center"/>
        <w:rPr>
          <w:rFonts w:ascii="Times New Roman" w:eastAsia="Times New Roman" w:hAnsi="Times New Roman" w:cs="Times New Roman"/>
          <w:b/>
          <w:sz w:val="24"/>
          <w:szCs w:val="24"/>
          <w:lang w:val="ro-RO"/>
        </w:rPr>
      </w:pPr>
    </w:p>
    <w:p w14:paraId="19015CD7" w14:textId="77777777" w:rsidR="00560B51" w:rsidRPr="007C3E77" w:rsidRDefault="00560B51" w:rsidP="00E40C7E">
      <w:pPr>
        <w:spacing w:after="120"/>
        <w:jc w:val="center"/>
        <w:rPr>
          <w:rFonts w:ascii="Times New Roman" w:eastAsia="Times New Roman" w:hAnsi="Times New Roman" w:cs="Times New Roman"/>
          <w:b/>
          <w:sz w:val="24"/>
          <w:szCs w:val="24"/>
          <w:lang w:val="ro-RO"/>
        </w:rPr>
      </w:pPr>
    </w:p>
    <w:p w14:paraId="49232CBF" w14:textId="796EABA7" w:rsidR="006D7F69" w:rsidRPr="00232360" w:rsidRDefault="00DF4F47" w:rsidP="00207106">
      <w:pPr>
        <w:spacing w:after="120"/>
        <w:jc w:val="right"/>
        <w:rPr>
          <w:rFonts w:ascii="Times New Roman" w:eastAsia="Times New Roman" w:hAnsi="Times New Roman" w:cs="Times New Roman"/>
          <w:b/>
          <w:sz w:val="20"/>
          <w:szCs w:val="20"/>
          <w:lang w:val="ro-RO"/>
        </w:rPr>
      </w:pPr>
      <w:r w:rsidRPr="00232360">
        <w:rPr>
          <w:rFonts w:ascii="Times New Roman" w:eastAsia="Times New Roman" w:hAnsi="Times New Roman" w:cs="Times New Roman"/>
          <w:b/>
          <w:sz w:val="20"/>
          <w:szCs w:val="20"/>
          <w:lang w:val="ro-RO"/>
        </w:rPr>
        <w:lastRenderedPageBreak/>
        <w:t xml:space="preserve">Anexa nr. 1 </w:t>
      </w:r>
    </w:p>
    <w:p w14:paraId="1DD62211" w14:textId="3C36E2A8" w:rsidR="00DF4F47" w:rsidRPr="00232360" w:rsidRDefault="005E3247" w:rsidP="00207106">
      <w:pPr>
        <w:spacing w:after="120"/>
        <w:jc w:val="right"/>
        <w:rPr>
          <w:rFonts w:ascii="Times New Roman" w:eastAsia="Times New Roman" w:hAnsi="Times New Roman" w:cs="Times New Roman"/>
          <w:b/>
          <w:sz w:val="20"/>
          <w:szCs w:val="20"/>
          <w:lang w:val="ro-RO"/>
        </w:rPr>
      </w:pPr>
      <w:r w:rsidRPr="00232360">
        <w:rPr>
          <w:rFonts w:ascii="Times New Roman" w:eastAsia="Times New Roman" w:hAnsi="Times New Roman" w:cs="Times New Roman"/>
          <w:b/>
          <w:sz w:val="20"/>
          <w:szCs w:val="20"/>
          <w:lang w:val="ro-RO"/>
        </w:rPr>
        <w:t>(</w:t>
      </w:r>
      <w:r w:rsidR="00DF4F47" w:rsidRPr="00232360">
        <w:rPr>
          <w:rFonts w:ascii="Times New Roman" w:eastAsia="Times New Roman" w:hAnsi="Times New Roman" w:cs="Times New Roman"/>
          <w:b/>
          <w:sz w:val="20"/>
          <w:szCs w:val="20"/>
          <w:lang w:val="ro-RO"/>
        </w:rPr>
        <w:t>Anexa nr. la 4 la Metodologie</w:t>
      </w:r>
      <w:r w:rsidRPr="00232360">
        <w:rPr>
          <w:rFonts w:ascii="Times New Roman" w:eastAsia="Times New Roman" w:hAnsi="Times New Roman" w:cs="Times New Roman"/>
          <w:b/>
          <w:sz w:val="20"/>
          <w:szCs w:val="20"/>
          <w:lang w:val="ro-RO"/>
        </w:rPr>
        <w:t>)</w:t>
      </w:r>
    </w:p>
    <w:p w14:paraId="1538EDDC" w14:textId="4B756211" w:rsidR="00DF4F47" w:rsidRPr="000C057C" w:rsidRDefault="00DF4F47" w:rsidP="00DF4F47">
      <w:pPr>
        <w:spacing w:after="120"/>
        <w:rPr>
          <w:rFonts w:ascii="Times New Roman" w:eastAsia="Times New Roman" w:hAnsi="Times New Roman" w:cs="Times New Roman"/>
          <w:b/>
          <w:sz w:val="20"/>
          <w:szCs w:val="20"/>
          <w:lang w:val="ro-RO"/>
        </w:rPr>
      </w:pPr>
      <w:r w:rsidRPr="000C057C">
        <w:rPr>
          <w:rFonts w:ascii="Times New Roman" w:eastAsia="Times New Roman" w:hAnsi="Times New Roman" w:cs="Times New Roman"/>
          <w:b/>
          <w:sz w:val="20"/>
          <w:szCs w:val="20"/>
          <w:lang w:val="ro-RO"/>
        </w:rPr>
        <w:t>Macheta nr. 1 – Costu</w:t>
      </w:r>
      <w:r w:rsidR="00ED4C7F" w:rsidRPr="000C057C">
        <w:rPr>
          <w:rFonts w:ascii="Times New Roman" w:eastAsia="Times New Roman" w:hAnsi="Times New Roman" w:cs="Times New Roman"/>
          <w:b/>
          <w:sz w:val="20"/>
          <w:szCs w:val="20"/>
          <w:lang w:val="ro-RO"/>
        </w:rPr>
        <w:t>l</w:t>
      </w:r>
      <w:r w:rsidRPr="000C057C">
        <w:rPr>
          <w:rFonts w:ascii="Times New Roman" w:eastAsia="Times New Roman" w:hAnsi="Times New Roman" w:cs="Times New Roman"/>
          <w:b/>
          <w:sz w:val="20"/>
          <w:szCs w:val="20"/>
          <w:lang w:val="ro-RO"/>
        </w:rPr>
        <w:t xml:space="preserve"> </w:t>
      </w:r>
      <w:r w:rsidR="005E3247" w:rsidRPr="000C057C">
        <w:rPr>
          <w:rFonts w:ascii="Times New Roman" w:eastAsia="Times New Roman" w:hAnsi="Times New Roman" w:cs="Times New Roman"/>
          <w:b/>
          <w:sz w:val="20"/>
          <w:szCs w:val="20"/>
          <w:lang w:val="en-US"/>
        </w:rPr>
        <w:t>e</w:t>
      </w:r>
      <w:r w:rsidR="00ED4C7F" w:rsidRPr="000C057C">
        <w:rPr>
          <w:rFonts w:ascii="Times New Roman" w:eastAsia="Times New Roman" w:hAnsi="Times New Roman" w:cs="Times New Roman"/>
          <w:b/>
          <w:sz w:val="20"/>
          <w:szCs w:val="20"/>
          <w:lang w:val="en-US"/>
        </w:rPr>
        <w:t>nergiei electrice consumate pentru pompele din reţeaua de termoficare</w:t>
      </w:r>
      <w:r w:rsidR="00A45B56" w:rsidRPr="000C057C">
        <w:rPr>
          <w:rFonts w:ascii="Times New Roman" w:eastAsia="Times New Roman" w:hAnsi="Times New Roman" w:cs="Times New Roman"/>
          <w:b/>
          <w:sz w:val="20"/>
          <w:szCs w:val="20"/>
          <w:lang w:val="en-US"/>
        </w:rPr>
        <w:t>*)</w:t>
      </w:r>
    </w:p>
    <w:tbl>
      <w:tblPr>
        <w:tblStyle w:val="TableGrid"/>
        <w:tblW w:w="10058" w:type="dxa"/>
        <w:tblLook w:val="04A0" w:firstRow="1" w:lastRow="0" w:firstColumn="1" w:lastColumn="0" w:noHBand="0" w:noVBand="1"/>
      </w:tblPr>
      <w:tblGrid>
        <w:gridCol w:w="756"/>
        <w:gridCol w:w="3378"/>
        <w:gridCol w:w="1245"/>
        <w:gridCol w:w="2526"/>
        <w:gridCol w:w="2153"/>
      </w:tblGrid>
      <w:tr w:rsidR="00B30A74" w:rsidRPr="00560B51" w14:paraId="1776CEE0" w14:textId="77777777" w:rsidTr="00560B51">
        <w:tc>
          <w:tcPr>
            <w:tcW w:w="756" w:type="dxa"/>
          </w:tcPr>
          <w:p w14:paraId="68CB8B23" w14:textId="35DD666A" w:rsidR="00B30A74" w:rsidRPr="00560B51" w:rsidRDefault="00560B51" w:rsidP="00F307D0">
            <w:pPr>
              <w:spacing w:after="120"/>
              <w:jc w:val="center"/>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Nrt. C</w:t>
            </w:r>
            <w:r w:rsidR="00B30A74" w:rsidRPr="00560B51">
              <w:rPr>
                <w:rFonts w:ascii="Times New Roman" w:eastAsia="Times New Roman" w:hAnsi="Times New Roman" w:cs="Times New Roman"/>
                <w:b/>
                <w:sz w:val="20"/>
                <w:szCs w:val="20"/>
                <w:lang w:val="ro-RO"/>
              </w:rPr>
              <w:t>rt.</w:t>
            </w:r>
          </w:p>
        </w:tc>
        <w:tc>
          <w:tcPr>
            <w:tcW w:w="3378" w:type="dxa"/>
          </w:tcPr>
          <w:p w14:paraId="3E794761" w14:textId="3502D27B" w:rsidR="00B30A74" w:rsidRPr="00560B51" w:rsidRDefault="00B30A74" w:rsidP="00F307D0">
            <w:pPr>
              <w:spacing w:after="120"/>
              <w:jc w:val="center"/>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Denumire</w:t>
            </w:r>
          </w:p>
        </w:tc>
        <w:tc>
          <w:tcPr>
            <w:tcW w:w="1245" w:type="dxa"/>
          </w:tcPr>
          <w:p w14:paraId="5CFD26F5" w14:textId="1D0ADBC3" w:rsidR="00B30A74" w:rsidRPr="00560B51" w:rsidRDefault="00B30A74" w:rsidP="00F307D0">
            <w:pPr>
              <w:spacing w:after="120"/>
              <w:jc w:val="center"/>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UM</w:t>
            </w:r>
          </w:p>
        </w:tc>
        <w:tc>
          <w:tcPr>
            <w:tcW w:w="2526" w:type="dxa"/>
          </w:tcPr>
          <w:p w14:paraId="4DB42C81" w14:textId="5966EF74" w:rsidR="00B30A74" w:rsidRPr="00560B51" w:rsidRDefault="00B30A74" w:rsidP="00F307D0">
            <w:pPr>
              <w:spacing w:after="120"/>
              <w:jc w:val="center"/>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An precedent (8 luni realizări+4 luni prognoză)</w:t>
            </w:r>
          </w:p>
        </w:tc>
        <w:tc>
          <w:tcPr>
            <w:tcW w:w="2153" w:type="dxa"/>
          </w:tcPr>
          <w:p w14:paraId="141C29A8" w14:textId="10A0FC17" w:rsidR="00B30A74" w:rsidRPr="00560B51" w:rsidRDefault="00B30A74" w:rsidP="0095551A">
            <w:pPr>
              <w:spacing w:after="120"/>
              <w:ind w:right="459"/>
              <w:jc w:val="center"/>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Prognoză pentru anul următor</w:t>
            </w:r>
            <w:r w:rsidR="001401BB" w:rsidRPr="00560B51">
              <w:rPr>
                <w:rFonts w:ascii="Times New Roman" w:eastAsia="Times New Roman" w:hAnsi="Times New Roman" w:cs="Times New Roman"/>
                <w:b/>
                <w:sz w:val="20"/>
                <w:szCs w:val="20"/>
                <w:lang w:val="ro-RO"/>
              </w:rPr>
              <w:t>**)</w:t>
            </w:r>
          </w:p>
        </w:tc>
      </w:tr>
      <w:tr w:rsidR="00B30A74" w:rsidRPr="00560B51" w14:paraId="6F8C04F4" w14:textId="77777777" w:rsidTr="00560B51">
        <w:tc>
          <w:tcPr>
            <w:tcW w:w="756" w:type="dxa"/>
          </w:tcPr>
          <w:p w14:paraId="6679C8CD" w14:textId="29DD6438" w:rsidR="00B30A74" w:rsidRPr="00560B51" w:rsidRDefault="00B30A74" w:rsidP="00207106">
            <w:pPr>
              <w:spacing w:after="120"/>
              <w:jc w:val="right"/>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1</w:t>
            </w:r>
          </w:p>
        </w:tc>
        <w:tc>
          <w:tcPr>
            <w:tcW w:w="3378" w:type="dxa"/>
          </w:tcPr>
          <w:p w14:paraId="43EB2DBC" w14:textId="21F2B187" w:rsidR="00B30A74" w:rsidRPr="00560B51" w:rsidRDefault="00B30A74" w:rsidP="00AA1667">
            <w:pPr>
              <w:spacing w:after="120"/>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Consum energie electrică</w:t>
            </w:r>
            <w:r w:rsidRPr="00560B51">
              <w:rPr>
                <w:rFonts w:ascii="Times New Roman" w:eastAsia="Times New Roman" w:hAnsi="Times New Roman" w:cs="Times New Roman"/>
                <w:sz w:val="20"/>
                <w:szCs w:val="20"/>
                <w:lang w:val="en-US"/>
              </w:rPr>
              <w:t xml:space="preserve"> pentru pompele din reţeaua de termoficare </w:t>
            </w:r>
          </w:p>
        </w:tc>
        <w:tc>
          <w:tcPr>
            <w:tcW w:w="1245" w:type="dxa"/>
          </w:tcPr>
          <w:p w14:paraId="18DDFBF7" w14:textId="3D117BF0" w:rsidR="00B30A74" w:rsidRPr="00560B51" w:rsidRDefault="004B7261" w:rsidP="00FC3328">
            <w:pPr>
              <w:spacing w:after="120"/>
              <w:jc w:val="center"/>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MWh</w:t>
            </w:r>
          </w:p>
        </w:tc>
        <w:tc>
          <w:tcPr>
            <w:tcW w:w="2526" w:type="dxa"/>
          </w:tcPr>
          <w:p w14:paraId="30464E47" w14:textId="76CC5B78" w:rsidR="00B30A74" w:rsidRPr="00560B51" w:rsidRDefault="00B30A74" w:rsidP="00207106">
            <w:pPr>
              <w:spacing w:after="120"/>
              <w:jc w:val="right"/>
              <w:rPr>
                <w:rFonts w:ascii="Times New Roman" w:eastAsia="Times New Roman" w:hAnsi="Times New Roman" w:cs="Times New Roman"/>
                <w:sz w:val="20"/>
                <w:szCs w:val="20"/>
                <w:lang w:val="ro-RO"/>
              </w:rPr>
            </w:pPr>
          </w:p>
        </w:tc>
        <w:tc>
          <w:tcPr>
            <w:tcW w:w="2153" w:type="dxa"/>
          </w:tcPr>
          <w:p w14:paraId="1435D07D" w14:textId="77777777" w:rsidR="00B30A74" w:rsidRPr="00560B51" w:rsidRDefault="00B30A74" w:rsidP="00207106">
            <w:pPr>
              <w:spacing w:after="120"/>
              <w:jc w:val="right"/>
              <w:rPr>
                <w:rFonts w:ascii="Times New Roman" w:eastAsia="Times New Roman" w:hAnsi="Times New Roman" w:cs="Times New Roman"/>
                <w:sz w:val="20"/>
                <w:szCs w:val="20"/>
                <w:lang w:val="ro-RO"/>
              </w:rPr>
            </w:pPr>
          </w:p>
        </w:tc>
      </w:tr>
      <w:tr w:rsidR="00B30A74" w:rsidRPr="00560B51" w14:paraId="223749CE" w14:textId="77777777" w:rsidTr="00560B51">
        <w:tc>
          <w:tcPr>
            <w:tcW w:w="756" w:type="dxa"/>
          </w:tcPr>
          <w:p w14:paraId="0D036582" w14:textId="2D5A80CD" w:rsidR="00B30A74" w:rsidRPr="00560B51" w:rsidRDefault="00B30A74" w:rsidP="00207106">
            <w:pPr>
              <w:spacing w:after="120"/>
              <w:jc w:val="right"/>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2</w:t>
            </w:r>
          </w:p>
        </w:tc>
        <w:tc>
          <w:tcPr>
            <w:tcW w:w="3378" w:type="dxa"/>
          </w:tcPr>
          <w:p w14:paraId="69A6F1A9" w14:textId="69195CA0" w:rsidR="00B30A74" w:rsidRPr="00560B51" w:rsidRDefault="00B30A74" w:rsidP="00AA1667">
            <w:pPr>
              <w:spacing w:after="120"/>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Preț achiziție energie electrică (lei/MWh)</w:t>
            </w:r>
          </w:p>
        </w:tc>
        <w:tc>
          <w:tcPr>
            <w:tcW w:w="1245" w:type="dxa"/>
          </w:tcPr>
          <w:p w14:paraId="09E49C92" w14:textId="4FEE96D2" w:rsidR="00B30A74" w:rsidRPr="00560B51" w:rsidRDefault="004B7261" w:rsidP="00FC3328">
            <w:pPr>
              <w:spacing w:after="120"/>
              <w:jc w:val="center"/>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lei/MWh</w:t>
            </w:r>
          </w:p>
        </w:tc>
        <w:tc>
          <w:tcPr>
            <w:tcW w:w="2526" w:type="dxa"/>
          </w:tcPr>
          <w:p w14:paraId="4491C553" w14:textId="1717DF77" w:rsidR="00B30A74" w:rsidRPr="00560B51" w:rsidRDefault="00B30A74" w:rsidP="00207106">
            <w:pPr>
              <w:spacing w:after="120"/>
              <w:jc w:val="right"/>
              <w:rPr>
                <w:rFonts w:ascii="Times New Roman" w:eastAsia="Times New Roman" w:hAnsi="Times New Roman" w:cs="Times New Roman"/>
                <w:sz w:val="20"/>
                <w:szCs w:val="20"/>
                <w:lang w:val="ro-RO"/>
              </w:rPr>
            </w:pPr>
          </w:p>
        </w:tc>
        <w:tc>
          <w:tcPr>
            <w:tcW w:w="2153" w:type="dxa"/>
          </w:tcPr>
          <w:p w14:paraId="274BCE55" w14:textId="77777777" w:rsidR="00B30A74" w:rsidRPr="00560B51" w:rsidRDefault="00B30A74" w:rsidP="00207106">
            <w:pPr>
              <w:spacing w:after="120"/>
              <w:jc w:val="right"/>
              <w:rPr>
                <w:rFonts w:ascii="Times New Roman" w:eastAsia="Times New Roman" w:hAnsi="Times New Roman" w:cs="Times New Roman"/>
                <w:sz w:val="20"/>
                <w:szCs w:val="20"/>
                <w:lang w:val="ro-RO"/>
              </w:rPr>
            </w:pPr>
          </w:p>
        </w:tc>
      </w:tr>
      <w:tr w:rsidR="004B7261" w:rsidRPr="00560B51" w14:paraId="051EAD12" w14:textId="77777777" w:rsidTr="00560B51">
        <w:tc>
          <w:tcPr>
            <w:tcW w:w="756" w:type="dxa"/>
          </w:tcPr>
          <w:p w14:paraId="3A84AB4F" w14:textId="04E23068" w:rsidR="004B7261" w:rsidRPr="00560B51" w:rsidRDefault="004B7261" w:rsidP="00207106">
            <w:pPr>
              <w:spacing w:after="120"/>
              <w:jc w:val="right"/>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3</w:t>
            </w:r>
          </w:p>
        </w:tc>
        <w:tc>
          <w:tcPr>
            <w:tcW w:w="3378" w:type="dxa"/>
          </w:tcPr>
          <w:p w14:paraId="0EACBD69" w14:textId="611E4000" w:rsidR="004B7261" w:rsidRPr="00560B51" w:rsidRDefault="004B7261" w:rsidP="00AA1667">
            <w:pPr>
              <w:spacing w:after="120"/>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Cantitate energie termică la limita centralei</w:t>
            </w:r>
          </w:p>
        </w:tc>
        <w:tc>
          <w:tcPr>
            <w:tcW w:w="1245" w:type="dxa"/>
          </w:tcPr>
          <w:p w14:paraId="13EB121B" w14:textId="1ADD610F" w:rsidR="004B7261" w:rsidRPr="00560B51" w:rsidRDefault="004B7261" w:rsidP="00FC3328">
            <w:pPr>
              <w:spacing w:after="120"/>
              <w:jc w:val="center"/>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MWh</w:t>
            </w:r>
          </w:p>
        </w:tc>
        <w:tc>
          <w:tcPr>
            <w:tcW w:w="2526" w:type="dxa"/>
          </w:tcPr>
          <w:p w14:paraId="3C2248AF" w14:textId="77777777" w:rsidR="004B7261" w:rsidRPr="00560B51" w:rsidRDefault="004B7261" w:rsidP="00207106">
            <w:pPr>
              <w:spacing w:after="120"/>
              <w:jc w:val="right"/>
              <w:rPr>
                <w:rFonts w:ascii="Times New Roman" w:eastAsia="Times New Roman" w:hAnsi="Times New Roman" w:cs="Times New Roman"/>
                <w:sz w:val="20"/>
                <w:szCs w:val="20"/>
                <w:lang w:val="ro-RO"/>
              </w:rPr>
            </w:pPr>
          </w:p>
        </w:tc>
        <w:tc>
          <w:tcPr>
            <w:tcW w:w="2153" w:type="dxa"/>
          </w:tcPr>
          <w:p w14:paraId="0A4B483B" w14:textId="77777777" w:rsidR="004B7261" w:rsidRPr="00560B51" w:rsidRDefault="004B7261" w:rsidP="00207106">
            <w:pPr>
              <w:spacing w:after="120"/>
              <w:jc w:val="right"/>
              <w:rPr>
                <w:rFonts w:ascii="Times New Roman" w:eastAsia="Times New Roman" w:hAnsi="Times New Roman" w:cs="Times New Roman"/>
                <w:sz w:val="20"/>
                <w:szCs w:val="20"/>
                <w:lang w:val="ro-RO"/>
              </w:rPr>
            </w:pPr>
          </w:p>
        </w:tc>
      </w:tr>
      <w:tr w:rsidR="00B30A74" w:rsidRPr="00560B51" w14:paraId="061DF9FF" w14:textId="77777777" w:rsidTr="00560B51">
        <w:tc>
          <w:tcPr>
            <w:tcW w:w="756" w:type="dxa"/>
          </w:tcPr>
          <w:p w14:paraId="4728F56D" w14:textId="5A18D44E" w:rsidR="00B30A74" w:rsidRPr="00560B51" w:rsidRDefault="004B7261" w:rsidP="00207106">
            <w:pPr>
              <w:spacing w:after="120"/>
              <w:jc w:val="right"/>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4</w:t>
            </w:r>
          </w:p>
        </w:tc>
        <w:tc>
          <w:tcPr>
            <w:tcW w:w="3378" w:type="dxa"/>
          </w:tcPr>
          <w:p w14:paraId="095C40C6" w14:textId="2AB760BA" w:rsidR="00B30A74" w:rsidRPr="00560B51" w:rsidRDefault="00B30A74" w:rsidP="00AA1667">
            <w:pPr>
              <w:spacing w:after="120"/>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Cost unitar cu pompajul</w:t>
            </w:r>
            <w:r w:rsidR="004B7261" w:rsidRPr="00560B51">
              <w:rPr>
                <w:rFonts w:ascii="Times New Roman" w:eastAsia="Times New Roman" w:hAnsi="Times New Roman" w:cs="Times New Roman"/>
                <w:sz w:val="20"/>
                <w:szCs w:val="20"/>
                <w:lang w:val="ro-RO"/>
              </w:rPr>
              <w:t xml:space="preserve"> (1x2/3)</w:t>
            </w:r>
          </w:p>
        </w:tc>
        <w:tc>
          <w:tcPr>
            <w:tcW w:w="1245" w:type="dxa"/>
          </w:tcPr>
          <w:p w14:paraId="0658F064" w14:textId="56427D18" w:rsidR="00B30A74" w:rsidRPr="00560B51" w:rsidRDefault="004B7261" w:rsidP="00FC3328">
            <w:pPr>
              <w:spacing w:after="120"/>
              <w:jc w:val="center"/>
              <w:rPr>
                <w:rFonts w:ascii="Times New Roman" w:eastAsia="Times New Roman" w:hAnsi="Times New Roman" w:cs="Times New Roman"/>
                <w:sz w:val="20"/>
                <w:szCs w:val="20"/>
                <w:lang w:val="ro-RO"/>
              </w:rPr>
            </w:pPr>
            <w:r w:rsidRPr="00560B51">
              <w:rPr>
                <w:rFonts w:ascii="Times New Roman" w:eastAsia="Times New Roman" w:hAnsi="Times New Roman" w:cs="Times New Roman"/>
                <w:sz w:val="20"/>
                <w:szCs w:val="20"/>
                <w:lang w:val="ro-RO"/>
              </w:rPr>
              <w:t>lei/MWh</w:t>
            </w:r>
          </w:p>
        </w:tc>
        <w:tc>
          <w:tcPr>
            <w:tcW w:w="2526" w:type="dxa"/>
          </w:tcPr>
          <w:p w14:paraId="332DAE2B" w14:textId="22573354" w:rsidR="00B30A74" w:rsidRPr="00560B51" w:rsidRDefault="00B30A74" w:rsidP="00207106">
            <w:pPr>
              <w:spacing w:after="120"/>
              <w:jc w:val="right"/>
              <w:rPr>
                <w:rFonts w:ascii="Times New Roman" w:eastAsia="Times New Roman" w:hAnsi="Times New Roman" w:cs="Times New Roman"/>
                <w:sz w:val="20"/>
                <w:szCs w:val="20"/>
                <w:lang w:val="ro-RO"/>
              </w:rPr>
            </w:pPr>
          </w:p>
        </w:tc>
        <w:tc>
          <w:tcPr>
            <w:tcW w:w="2153" w:type="dxa"/>
          </w:tcPr>
          <w:p w14:paraId="7A7F70F9" w14:textId="77777777" w:rsidR="00B30A74" w:rsidRPr="00560B51" w:rsidRDefault="00B30A74" w:rsidP="00207106">
            <w:pPr>
              <w:spacing w:after="120"/>
              <w:jc w:val="right"/>
              <w:rPr>
                <w:rFonts w:ascii="Times New Roman" w:eastAsia="Times New Roman" w:hAnsi="Times New Roman" w:cs="Times New Roman"/>
                <w:sz w:val="20"/>
                <w:szCs w:val="20"/>
                <w:lang w:val="ro-RO"/>
              </w:rPr>
            </w:pPr>
          </w:p>
        </w:tc>
      </w:tr>
    </w:tbl>
    <w:p w14:paraId="4827730D" w14:textId="37EDDD7A" w:rsidR="00DF4F47" w:rsidRPr="000417F5" w:rsidRDefault="00A45B56" w:rsidP="000C057C">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 xml:space="preserve">*) în cazul în care producătorul </w:t>
      </w:r>
      <w:r w:rsidR="008F65A1" w:rsidRPr="000417F5">
        <w:rPr>
          <w:rFonts w:ascii="Times New Roman" w:eastAsia="Times New Roman" w:hAnsi="Times New Roman" w:cs="Times New Roman"/>
          <w:sz w:val="20"/>
          <w:szCs w:val="20"/>
          <w:lang w:val="ro-RO"/>
        </w:rPr>
        <w:t>deţine în exploatare reţeaua termică de transport nu se completeaza</w:t>
      </w:r>
      <w:r w:rsidR="000417F5" w:rsidRPr="000417F5">
        <w:rPr>
          <w:rFonts w:ascii="Times New Roman" w:eastAsia="Times New Roman" w:hAnsi="Times New Roman" w:cs="Times New Roman"/>
          <w:sz w:val="20"/>
          <w:szCs w:val="20"/>
          <w:lang w:val="ro-RO"/>
        </w:rPr>
        <w:t xml:space="preserve"> macheta, costul energiei elect</w:t>
      </w:r>
      <w:r w:rsidR="008F65A1" w:rsidRPr="000417F5">
        <w:rPr>
          <w:rFonts w:ascii="Times New Roman" w:eastAsia="Times New Roman" w:hAnsi="Times New Roman" w:cs="Times New Roman"/>
          <w:sz w:val="20"/>
          <w:szCs w:val="20"/>
          <w:lang w:val="ro-RO"/>
        </w:rPr>
        <w:t>r</w:t>
      </w:r>
      <w:r w:rsidR="000417F5" w:rsidRPr="000417F5">
        <w:rPr>
          <w:rFonts w:ascii="Times New Roman" w:eastAsia="Times New Roman" w:hAnsi="Times New Roman" w:cs="Times New Roman"/>
          <w:sz w:val="20"/>
          <w:szCs w:val="20"/>
          <w:lang w:val="ro-RO"/>
        </w:rPr>
        <w:t>i</w:t>
      </w:r>
      <w:r w:rsidR="008F65A1" w:rsidRPr="000417F5">
        <w:rPr>
          <w:rFonts w:ascii="Times New Roman" w:eastAsia="Times New Roman" w:hAnsi="Times New Roman" w:cs="Times New Roman"/>
          <w:sz w:val="20"/>
          <w:szCs w:val="20"/>
          <w:lang w:val="ro-RO"/>
        </w:rPr>
        <w:t>ce pen</w:t>
      </w:r>
      <w:r w:rsidR="000417F5" w:rsidRPr="000417F5">
        <w:rPr>
          <w:rFonts w:ascii="Times New Roman" w:eastAsia="Times New Roman" w:hAnsi="Times New Roman" w:cs="Times New Roman"/>
          <w:sz w:val="20"/>
          <w:szCs w:val="20"/>
          <w:lang w:val="ro-RO"/>
        </w:rPr>
        <w:t>tru pompele din rețeaua de termo</w:t>
      </w:r>
      <w:r w:rsidR="008F65A1" w:rsidRPr="000417F5">
        <w:rPr>
          <w:rFonts w:ascii="Times New Roman" w:eastAsia="Times New Roman" w:hAnsi="Times New Roman" w:cs="Times New Roman"/>
          <w:sz w:val="20"/>
          <w:szCs w:val="20"/>
          <w:lang w:val="ro-RO"/>
        </w:rPr>
        <w:t xml:space="preserve">ficare </w:t>
      </w:r>
      <w:r w:rsidR="009B166B" w:rsidRPr="000417F5">
        <w:rPr>
          <w:rFonts w:ascii="Times New Roman" w:eastAsia="Times New Roman" w:hAnsi="Times New Roman" w:cs="Times New Roman"/>
          <w:sz w:val="20"/>
          <w:szCs w:val="20"/>
          <w:lang w:val="ro-RO"/>
        </w:rPr>
        <w:t>se înregistează în Macheta nr. 2, la pct. 1.2.</w:t>
      </w:r>
      <w:r w:rsidRPr="000417F5">
        <w:rPr>
          <w:rFonts w:ascii="Times New Roman" w:eastAsia="Times New Roman" w:hAnsi="Times New Roman" w:cs="Times New Roman"/>
          <w:sz w:val="20"/>
          <w:szCs w:val="20"/>
          <w:lang w:val="ro-RO"/>
        </w:rPr>
        <w:t xml:space="preserve"> </w:t>
      </w:r>
    </w:p>
    <w:p w14:paraId="4EFB38BA" w14:textId="77777777" w:rsidR="001401BB" w:rsidRPr="000417F5" w:rsidRDefault="001401BB" w:rsidP="000C057C">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 Pentru prețurile reglementate ce se aprobă pentru semestrul II al anului curent rămân valabile datele prognozate în anul anterior.</w:t>
      </w:r>
    </w:p>
    <w:p w14:paraId="3FD5C8D6" w14:textId="77777777" w:rsidR="001401BB" w:rsidRPr="007C3E77" w:rsidRDefault="001401BB" w:rsidP="000417F5">
      <w:pPr>
        <w:spacing w:after="0"/>
        <w:rPr>
          <w:rFonts w:ascii="Times New Roman" w:eastAsia="Times New Roman" w:hAnsi="Times New Roman" w:cs="Times New Roman"/>
          <w:sz w:val="24"/>
          <w:szCs w:val="24"/>
          <w:lang w:val="ro-RO"/>
        </w:rPr>
      </w:pPr>
    </w:p>
    <w:p w14:paraId="29598046" w14:textId="45D27371" w:rsidR="003727FE" w:rsidRPr="000C057C" w:rsidRDefault="00937DED" w:rsidP="000417F5">
      <w:pPr>
        <w:spacing w:after="0"/>
        <w:rPr>
          <w:rFonts w:ascii="Times New Roman" w:eastAsia="Times New Roman" w:hAnsi="Times New Roman" w:cs="Times New Roman"/>
          <w:b/>
          <w:sz w:val="20"/>
          <w:szCs w:val="20"/>
          <w:lang w:val="ro-RO"/>
        </w:rPr>
      </w:pPr>
      <w:r w:rsidRPr="000C057C">
        <w:rPr>
          <w:rFonts w:ascii="Times New Roman" w:eastAsia="Times New Roman" w:hAnsi="Times New Roman" w:cs="Times New Roman"/>
          <w:sz w:val="20"/>
          <w:szCs w:val="20"/>
          <w:lang w:val="ro-RO"/>
        </w:rPr>
        <w:t xml:space="preserve">    </w:t>
      </w:r>
      <w:r w:rsidR="00A42C6D" w:rsidRPr="000C057C">
        <w:rPr>
          <w:rFonts w:ascii="Times New Roman" w:eastAsia="Times New Roman" w:hAnsi="Times New Roman" w:cs="Times New Roman"/>
          <w:b/>
          <w:sz w:val="20"/>
          <w:szCs w:val="20"/>
          <w:lang w:val="ro-RO"/>
        </w:rPr>
        <w:t xml:space="preserve">Macheta nr. 2 – Costul </w:t>
      </w:r>
      <w:r w:rsidR="00206E74" w:rsidRPr="000C057C">
        <w:rPr>
          <w:rFonts w:ascii="Times New Roman" w:eastAsia="Times New Roman" w:hAnsi="Times New Roman" w:cs="Times New Roman"/>
          <w:b/>
          <w:sz w:val="20"/>
          <w:szCs w:val="20"/>
          <w:lang w:val="en-US"/>
        </w:rPr>
        <w:t xml:space="preserve">aferent rețelei de transport al energiei termice </w:t>
      </w:r>
    </w:p>
    <w:tbl>
      <w:tblPr>
        <w:tblW w:w="9938" w:type="dxa"/>
        <w:tblInd w:w="93" w:type="dxa"/>
        <w:tblLayout w:type="fixed"/>
        <w:tblLook w:val="04A0" w:firstRow="1" w:lastRow="0" w:firstColumn="1" w:lastColumn="0" w:noHBand="0" w:noVBand="1"/>
      </w:tblPr>
      <w:tblGrid>
        <w:gridCol w:w="711"/>
        <w:gridCol w:w="3132"/>
        <w:gridCol w:w="1417"/>
        <w:gridCol w:w="2552"/>
        <w:gridCol w:w="283"/>
        <w:gridCol w:w="1843"/>
      </w:tblGrid>
      <w:tr w:rsidR="00206E74" w:rsidRPr="000C057C" w14:paraId="76CFF2E4" w14:textId="77777777" w:rsidTr="00560B51">
        <w:trPr>
          <w:trHeight w:val="300"/>
        </w:trPr>
        <w:tc>
          <w:tcPr>
            <w:tcW w:w="711" w:type="dxa"/>
            <w:tcBorders>
              <w:top w:val="nil"/>
              <w:left w:val="nil"/>
              <w:bottom w:val="nil"/>
              <w:right w:val="nil"/>
            </w:tcBorders>
            <w:shd w:val="clear" w:color="auto" w:fill="auto"/>
            <w:noWrap/>
            <w:vAlign w:val="bottom"/>
          </w:tcPr>
          <w:p w14:paraId="240E8220" w14:textId="77777777" w:rsidR="00206E74" w:rsidRPr="000C057C" w:rsidRDefault="00206E74" w:rsidP="000417F5">
            <w:pPr>
              <w:spacing w:after="0" w:line="240" w:lineRule="auto"/>
              <w:rPr>
                <w:rFonts w:ascii="Arial" w:eastAsia="Times New Roman" w:hAnsi="Arial" w:cs="Arial"/>
                <w:sz w:val="20"/>
                <w:szCs w:val="20"/>
                <w:lang w:eastAsia="en-GB"/>
              </w:rPr>
            </w:pPr>
          </w:p>
        </w:tc>
        <w:tc>
          <w:tcPr>
            <w:tcW w:w="3132" w:type="dxa"/>
            <w:tcBorders>
              <w:top w:val="nil"/>
              <w:left w:val="nil"/>
              <w:bottom w:val="nil"/>
              <w:right w:val="nil"/>
            </w:tcBorders>
            <w:shd w:val="clear" w:color="auto" w:fill="auto"/>
            <w:noWrap/>
            <w:vAlign w:val="bottom"/>
          </w:tcPr>
          <w:p w14:paraId="5BA2D50C" w14:textId="77777777" w:rsidR="00206E74" w:rsidRPr="000C057C" w:rsidRDefault="00206E74" w:rsidP="000417F5">
            <w:pPr>
              <w:spacing w:after="0" w:line="240" w:lineRule="auto"/>
              <w:jc w:val="right"/>
              <w:rPr>
                <w:rFonts w:ascii="Arial" w:eastAsia="Times New Roman" w:hAnsi="Arial" w:cs="Arial"/>
                <w:b/>
                <w:bCs/>
                <w:sz w:val="20"/>
                <w:szCs w:val="20"/>
                <w:lang w:eastAsia="en-GB"/>
              </w:rPr>
            </w:pPr>
          </w:p>
        </w:tc>
        <w:tc>
          <w:tcPr>
            <w:tcW w:w="1417" w:type="dxa"/>
            <w:tcBorders>
              <w:top w:val="nil"/>
              <w:left w:val="nil"/>
              <w:bottom w:val="single" w:sz="4" w:space="0" w:color="auto"/>
              <w:right w:val="nil"/>
            </w:tcBorders>
          </w:tcPr>
          <w:p w14:paraId="34B813C8" w14:textId="77777777" w:rsidR="00206E74" w:rsidRPr="000C057C" w:rsidRDefault="00206E74" w:rsidP="000417F5">
            <w:pPr>
              <w:spacing w:after="0" w:line="240" w:lineRule="auto"/>
              <w:jc w:val="right"/>
              <w:rPr>
                <w:rFonts w:ascii="Arial" w:eastAsia="Times New Roman" w:hAnsi="Arial" w:cs="Arial"/>
                <w:b/>
                <w:bCs/>
                <w:sz w:val="20"/>
                <w:szCs w:val="20"/>
                <w:lang w:eastAsia="en-GB"/>
              </w:rPr>
            </w:pPr>
          </w:p>
        </w:tc>
        <w:tc>
          <w:tcPr>
            <w:tcW w:w="2835" w:type="dxa"/>
            <w:gridSpan w:val="2"/>
            <w:tcBorders>
              <w:top w:val="nil"/>
              <w:left w:val="nil"/>
              <w:bottom w:val="single" w:sz="4" w:space="0" w:color="auto"/>
              <w:right w:val="nil"/>
            </w:tcBorders>
            <w:shd w:val="clear" w:color="auto" w:fill="auto"/>
            <w:noWrap/>
            <w:vAlign w:val="bottom"/>
          </w:tcPr>
          <w:p w14:paraId="10D42762" w14:textId="540DE932" w:rsidR="00206E74" w:rsidRPr="000C057C" w:rsidRDefault="00206E74" w:rsidP="000417F5">
            <w:pPr>
              <w:spacing w:after="0" w:line="240" w:lineRule="auto"/>
              <w:rPr>
                <w:rFonts w:ascii="Arial" w:eastAsia="Times New Roman" w:hAnsi="Arial" w:cs="Arial"/>
                <w:b/>
                <w:bCs/>
                <w:sz w:val="20"/>
                <w:szCs w:val="20"/>
                <w:lang w:eastAsia="en-GB"/>
              </w:rPr>
            </w:pPr>
          </w:p>
        </w:tc>
        <w:tc>
          <w:tcPr>
            <w:tcW w:w="1843" w:type="dxa"/>
            <w:tcBorders>
              <w:top w:val="nil"/>
              <w:left w:val="nil"/>
              <w:bottom w:val="nil"/>
              <w:right w:val="nil"/>
            </w:tcBorders>
            <w:shd w:val="clear" w:color="auto" w:fill="auto"/>
            <w:noWrap/>
            <w:vAlign w:val="bottom"/>
          </w:tcPr>
          <w:p w14:paraId="35F799B1" w14:textId="77777777" w:rsidR="00206E74" w:rsidRPr="000C057C" w:rsidRDefault="00206E74" w:rsidP="000417F5">
            <w:pPr>
              <w:spacing w:after="0" w:line="240" w:lineRule="auto"/>
              <w:rPr>
                <w:rFonts w:ascii="Calibri" w:eastAsia="Times New Roman" w:hAnsi="Calibri" w:cs="Times New Roman"/>
                <w:color w:val="000000"/>
                <w:sz w:val="20"/>
                <w:szCs w:val="20"/>
                <w:lang w:eastAsia="en-GB"/>
              </w:rPr>
            </w:pPr>
          </w:p>
        </w:tc>
      </w:tr>
      <w:tr w:rsidR="00206E74" w:rsidRPr="00560B51" w14:paraId="5A648037"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5FBA2" w14:textId="4E419D63" w:rsidR="00206E74" w:rsidRPr="00560B51" w:rsidRDefault="00206E74" w:rsidP="003727FE">
            <w:pPr>
              <w:spacing w:after="0" w:line="240" w:lineRule="auto"/>
              <w:rPr>
                <w:rFonts w:ascii="Times New Roman" w:eastAsia="Times New Roman" w:hAnsi="Times New Roman" w:cs="Times New Roman"/>
                <w:b/>
                <w:sz w:val="20"/>
                <w:szCs w:val="20"/>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hideMark/>
          </w:tcPr>
          <w:p w14:paraId="54B3316B" w14:textId="5D7C02D1" w:rsidR="00206E74" w:rsidRPr="00560B51" w:rsidRDefault="00206E74" w:rsidP="003727FE">
            <w:pPr>
              <w:spacing w:after="0" w:line="240" w:lineRule="auto"/>
              <w:rPr>
                <w:rFonts w:ascii="Times New Roman" w:eastAsia="Times New Roman" w:hAnsi="Times New Roman" w:cs="Times New Roman"/>
                <w:b/>
                <w:sz w:val="20"/>
                <w:szCs w:val="20"/>
                <w:lang w:eastAsia="en-GB"/>
              </w:rPr>
            </w:pPr>
            <w:r w:rsidRPr="00560B51">
              <w:rPr>
                <w:rFonts w:ascii="Times New Roman" w:eastAsia="Times New Roman" w:hAnsi="Times New Roman" w:cs="Times New Roman"/>
                <w:b/>
                <w:sz w:val="20"/>
                <w:szCs w:val="20"/>
                <w:lang w:eastAsia="en-GB"/>
              </w:rPr>
              <w:t> Cheltuieli</w:t>
            </w:r>
          </w:p>
        </w:tc>
        <w:tc>
          <w:tcPr>
            <w:tcW w:w="1417" w:type="dxa"/>
            <w:tcBorders>
              <w:top w:val="single" w:sz="4" w:space="0" w:color="auto"/>
              <w:left w:val="nil"/>
              <w:bottom w:val="single" w:sz="4" w:space="0" w:color="auto"/>
              <w:right w:val="single" w:sz="4" w:space="0" w:color="auto"/>
            </w:tcBorders>
          </w:tcPr>
          <w:p w14:paraId="4C70AE6C" w14:textId="24C261D7"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UM</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BBF38" w14:textId="2CBC22A8"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sz w:val="20"/>
                <w:szCs w:val="20"/>
                <w:lang w:val="ro-RO"/>
              </w:rPr>
              <w:t>An precedent (8 luni realizări+4 luni prognoză)</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63B005" w14:textId="4B41D4CB"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sz w:val="20"/>
                <w:szCs w:val="20"/>
                <w:lang w:val="ro-RO"/>
              </w:rPr>
              <w:t>Prognoză pentru anul următor</w:t>
            </w:r>
            <w:r w:rsidR="001401BB" w:rsidRPr="00560B51">
              <w:rPr>
                <w:rFonts w:ascii="Times New Roman" w:eastAsia="Times New Roman" w:hAnsi="Times New Roman" w:cs="Times New Roman"/>
                <w:b/>
                <w:sz w:val="20"/>
                <w:szCs w:val="20"/>
                <w:lang w:val="ro-RO"/>
              </w:rPr>
              <w:t>*)</w:t>
            </w:r>
          </w:p>
        </w:tc>
      </w:tr>
      <w:tr w:rsidR="00206E74" w:rsidRPr="00560B51" w14:paraId="7761D752"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5C9793FF" w14:textId="77777777" w:rsidR="00206E74" w:rsidRPr="0080384C" w:rsidRDefault="00206E74" w:rsidP="003727FE">
            <w:pPr>
              <w:spacing w:after="0" w:line="240" w:lineRule="auto"/>
              <w:jc w:val="center"/>
              <w:rPr>
                <w:rFonts w:ascii="Times New Roman" w:eastAsia="Times New Roman" w:hAnsi="Times New Roman" w:cs="Times New Roman"/>
                <w:b/>
                <w:sz w:val="20"/>
                <w:szCs w:val="20"/>
                <w:lang w:eastAsia="en-GB"/>
              </w:rPr>
            </w:pPr>
            <w:r w:rsidRPr="0080384C">
              <w:rPr>
                <w:rFonts w:ascii="Times New Roman" w:eastAsia="Times New Roman" w:hAnsi="Times New Roman" w:cs="Times New Roman"/>
                <w:b/>
                <w:sz w:val="20"/>
                <w:szCs w:val="20"/>
                <w:lang w:eastAsia="en-GB"/>
              </w:rPr>
              <w:t>1</w:t>
            </w:r>
          </w:p>
        </w:tc>
        <w:tc>
          <w:tcPr>
            <w:tcW w:w="3132" w:type="dxa"/>
            <w:tcBorders>
              <w:top w:val="nil"/>
              <w:left w:val="nil"/>
              <w:bottom w:val="single" w:sz="4" w:space="0" w:color="auto"/>
              <w:right w:val="single" w:sz="4" w:space="0" w:color="auto"/>
            </w:tcBorders>
            <w:shd w:val="clear" w:color="auto" w:fill="auto"/>
            <w:noWrap/>
            <w:vAlign w:val="bottom"/>
            <w:hideMark/>
          </w:tcPr>
          <w:p w14:paraId="3E158B8F" w14:textId="77777777" w:rsidR="00206E74" w:rsidRPr="00560B51" w:rsidRDefault="00206E74" w:rsidP="003727FE">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Cheltuieli materiale</w:t>
            </w:r>
          </w:p>
        </w:tc>
        <w:tc>
          <w:tcPr>
            <w:tcW w:w="1417" w:type="dxa"/>
            <w:tcBorders>
              <w:top w:val="single" w:sz="4" w:space="0" w:color="auto"/>
              <w:left w:val="nil"/>
              <w:bottom w:val="single" w:sz="4" w:space="0" w:color="auto"/>
              <w:right w:val="single" w:sz="4" w:space="0" w:color="auto"/>
            </w:tcBorders>
          </w:tcPr>
          <w:p w14:paraId="48F503B0" w14:textId="13DDEDB0" w:rsidR="00206E74" w:rsidRPr="00560B51" w:rsidRDefault="00206E74" w:rsidP="0012584B">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B97B255" w14:textId="19E03243"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65A1485C" w14:textId="43027DB1"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r w:rsidR="00206E74" w:rsidRPr="00560B51" w14:paraId="58972410"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7F8E6630" w14:textId="6D45F960"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1.1</w:t>
            </w:r>
          </w:p>
        </w:tc>
        <w:tc>
          <w:tcPr>
            <w:tcW w:w="3132" w:type="dxa"/>
            <w:tcBorders>
              <w:top w:val="nil"/>
              <w:left w:val="nil"/>
              <w:bottom w:val="single" w:sz="4" w:space="0" w:color="auto"/>
              <w:right w:val="single" w:sz="4" w:space="0" w:color="auto"/>
            </w:tcBorders>
            <w:shd w:val="clear" w:color="auto" w:fill="auto"/>
            <w:noWrap/>
            <w:vAlign w:val="bottom"/>
            <w:hideMark/>
          </w:tcPr>
          <w:p w14:paraId="14F333F4" w14:textId="731FD87D" w:rsidR="00206E74" w:rsidRPr="00560B51" w:rsidRDefault="00206E74" w:rsidP="00AC6AF0">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Pierderi </w:t>
            </w:r>
            <w:r w:rsidR="00B93776" w:rsidRPr="00560B51">
              <w:rPr>
                <w:rFonts w:ascii="Times New Roman" w:eastAsia="Times New Roman" w:hAnsi="Times New Roman" w:cs="Times New Roman"/>
                <w:sz w:val="20"/>
                <w:szCs w:val="20"/>
                <w:lang w:eastAsia="en-GB"/>
              </w:rPr>
              <w:t xml:space="preserve">tehnologice </w:t>
            </w:r>
            <w:r w:rsidRPr="00560B51">
              <w:rPr>
                <w:rFonts w:ascii="Times New Roman" w:eastAsia="Times New Roman" w:hAnsi="Times New Roman" w:cs="Times New Roman"/>
                <w:sz w:val="20"/>
                <w:szCs w:val="20"/>
                <w:lang w:eastAsia="en-GB"/>
              </w:rPr>
              <w:t>de energie termică în rețeaua de transport</w:t>
            </w:r>
          </w:p>
        </w:tc>
        <w:tc>
          <w:tcPr>
            <w:tcW w:w="1417" w:type="dxa"/>
            <w:tcBorders>
              <w:top w:val="single" w:sz="4" w:space="0" w:color="auto"/>
              <w:left w:val="nil"/>
              <w:bottom w:val="single" w:sz="4" w:space="0" w:color="auto"/>
              <w:right w:val="single" w:sz="4" w:space="0" w:color="auto"/>
            </w:tcBorders>
          </w:tcPr>
          <w:p w14:paraId="3584BC4D" w14:textId="34E17EA3"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11CDC80" w14:textId="7A9B5E7C"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5B43F191" w14:textId="08196D8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49BDED41"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tcPr>
          <w:p w14:paraId="1BF7DBDE"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3132" w:type="dxa"/>
            <w:tcBorders>
              <w:top w:val="nil"/>
              <w:left w:val="nil"/>
              <w:bottom w:val="single" w:sz="4" w:space="0" w:color="auto"/>
              <w:right w:val="single" w:sz="4" w:space="0" w:color="auto"/>
            </w:tcBorders>
            <w:shd w:val="clear" w:color="auto" w:fill="auto"/>
            <w:noWrap/>
            <w:vAlign w:val="bottom"/>
          </w:tcPr>
          <w:p w14:paraId="0EBA81BC" w14:textId="0C0FD8A3"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-cantitate energie termică pierdută în rețeaua de transport</w:t>
            </w:r>
          </w:p>
        </w:tc>
        <w:tc>
          <w:tcPr>
            <w:tcW w:w="1417" w:type="dxa"/>
            <w:tcBorders>
              <w:top w:val="single" w:sz="4" w:space="0" w:color="auto"/>
              <w:left w:val="nil"/>
              <w:bottom w:val="single" w:sz="4" w:space="0" w:color="auto"/>
              <w:right w:val="single" w:sz="4" w:space="0" w:color="auto"/>
            </w:tcBorders>
          </w:tcPr>
          <w:p w14:paraId="240FB19C" w14:textId="3A09E440" w:rsidR="00206E74" w:rsidRPr="00560B51" w:rsidRDefault="00206E74" w:rsidP="0012584B">
            <w:pPr>
              <w:spacing w:after="0" w:line="240" w:lineRule="auto"/>
              <w:jc w:val="center"/>
              <w:rPr>
                <w:rFonts w:ascii="Times New Roman" w:hAnsi="Times New Roman" w:cs="Times New Roman"/>
                <w:sz w:val="20"/>
                <w:szCs w:val="20"/>
              </w:rPr>
            </w:pPr>
            <w:r w:rsidRPr="00560B51">
              <w:rPr>
                <w:rFonts w:ascii="Times New Roman" w:hAnsi="Times New Roman" w:cs="Times New Roman"/>
                <w:sz w:val="20"/>
                <w:szCs w:val="20"/>
              </w:rPr>
              <w:t>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91D7CE0"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4B4C50A0"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52CE9EE8"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3FD92"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3878D" w14:textId="5BB31DAB"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-preț energie termică</w:t>
            </w:r>
          </w:p>
        </w:tc>
        <w:tc>
          <w:tcPr>
            <w:tcW w:w="1417" w:type="dxa"/>
            <w:tcBorders>
              <w:top w:val="single" w:sz="4" w:space="0" w:color="auto"/>
              <w:left w:val="single" w:sz="4" w:space="0" w:color="auto"/>
              <w:bottom w:val="single" w:sz="4" w:space="0" w:color="auto"/>
              <w:right w:val="single" w:sz="4" w:space="0" w:color="auto"/>
            </w:tcBorders>
          </w:tcPr>
          <w:p w14:paraId="5524314B" w14:textId="219223F8" w:rsidR="00206E74" w:rsidRPr="00560B51" w:rsidRDefault="00BF79F7" w:rsidP="0012584B">
            <w:pPr>
              <w:spacing w:after="0" w:line="240" w:lineRule="auto"/>
              <w:jc w:val="center"/>
              <w:rPr>
                <w:rFonts w:ascii="Times New Roman" w:hAnsi="Times New Roman" w:cs="Times New Roman"/>
                <w:sz w:val="20"/>
                <w:szCs w:val="20"/>
              </w:rPr>
            </w:pPr>
            <w:r w:rsidRPr="00560B51">
              <w:rPr>
                <w:rFonts w:ascii="Times New Roman" w:hAnsi="Times New Roman" w:cs="Times New Roman"/>
                <w:sz w:val="20"/>
                <w:szCs w:val="20"/>
              </w:rPr>
              <w:t>Lei/MWh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883FADC"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BCA5A"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6DD1037E"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C8437" w14:textId="367CAB63"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1.2</w:t>
            </w:r>
          </w:p>
        </w:tc>
        <w:tc>
          <w:tcPr>
            <w:tcW w:w="3132" w:type="dxa"/>
            <w:tcBorders>
              <w:top w:val="single" w:sz="4" w:space="0" w:color="auto"/>
              <w:left w:val="nil"/>
              <w:bottom w:val="single" w:sz="4" w:space="0" w:color="auto"/>
              <w:right w:val="single" w:sz="4" w:space="0" w:color="auto"/>
            </w:tcBorders>
            <w:shd w:val="clear" w:color="auto" w:fill="auto"/>
            <w:noWrap/>
            <w:vAlign w:val="bottom"/>
            <w:hideMark/>
          </w:tcPr>
          <w:p w14:paraId="05991677"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Energie electrica</w:t>
            </w:r>
          </w:p>
        </w:tc>
        <w:tc>
          <w:tcPr>
            <w:tcW w:w="1417" w:type="dxa"/>
            <w:tcBorders>
              <w:top w:val="single" w:sz="4" w:space="0" w:color="auto"/>
              <w:left w:val="nil"/>
              <w:bottom w:val="single" w:sz="4" w:space="0" w:color="auto"/>
              <w:right w:val="single" w:sz="4" w:space="0" w:color="auto"/>
            </w:tcBorders>
          </w:tcPr>
          <w:p w14:paraId="09B61691" w14:textId="49C40B08"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CFF7698" w14:textId="6478CF50"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4F759B3B" w14:textId="049B16E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48733524"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9DA239"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tcPr>
          <w:p w14:paraId="23654DE9" w14:textId="06CA7C8D"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-consum specific</w:t>
            </w:r>
          </w:p>
        </w:tc>
        <w:tc>
          <w:tcPr>
            <w:tcW w:w="1417" w:type="dxa"/>
            <w:tcBorders>
              <w:top w:val="single" w:sz="4" w:space="0" w:color="auto"/>
              <w:left w:val="nil"/>
              <w:bottom w:val="single" w:sz="4" w:space="0" w:color="auto"/>
              <w:right w:val="single" w:sz="4" w:space="0" w:color="auto"/>
            </w:tcBorders>
          </w:tcPr>
          <w:p w14:paraId="006A9806" w14:textId="73F9AF51" w:rsidR="00206E74" w:rsidRPr="00560B51" w:rsidRDefault="00206E74" w:rsidP="0012584B">
            <w:pPr>
              <w:spacing w:after="0" w:line="240" w:lineRule="auto"/>
              <w:jc w:val="center"/>
              <w:rPr>
                <w:rFonts w:ascii="Times New Roman" w:hAnsi="Times New Roman" w:cs="Times New Roman"/>
                <w:sz w:val="20"/>
                <w:szCs w:val="20"/>
              </w:rPr>
            </w:pPr>
            <w:r w:rsidRPr="00560B51">
              <w:rPr>
                <w:rFonts w:ascii="Times New Roman" w:hAnsi="Times New Roman" w:cs="Times New Roman"/>
                <w:sz w:val="20"/>
                <w:szCs w:val="20"/>
              </w:rPr>
              <w:t>MWh/MWh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456D062"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61850DE7"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4E06FC5E"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6EB05"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tcPr>
          <w:p w14:paraId="46C2FAFA" w14:textId="7D0C8281"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-preț</w:t>
            </w:r>
          </w:p>
        </w:tc>
        <w:tc>
          <w:tcPr>
            <w:tcW w:w="1417" w:type="dxa"/>
            <w:tcBorders>
              <w:top w:val="single" w:sz="4" w:space="0" w:color="auto"/>
              <w:left w:val="nil"/>
              <w:bottom w:val="single" w:sz="4" w:space="0" w:color="auto"/>
              <w:right w:val="single" w:sz="4" w:space="0" w:color="auto"/>
            </w:tcBorders>
          </w:tcPr>
          <w:p w14:paraId="412332B2" w14:textId="67E7D8C2" w:rsidR="00206E74" w:rsidRPr="00560B51" w:rsidRDefault="00206E74" w:rsidP="0012584B">
            <w:pPr>
              <w:spacing w:after="0" w:line="240" w:lineRule="auto"/>
              <w:jc w:val="center"/>
              <w:rPr>
                <w:rFonts w:ascii="Times New Roman" w:hAnsi="Times New Roman" w:cs="Times New Roman"/>
                <w:sz w:val="20"/>
                <w:szCs w:val="20"/>
              </w:rPr>
            </w:pPr>
            <w:r w:rsidRPr="00560B51">
              <w:rPr>
                <w:rFonts w:ascii="Times New Roman" w:hAnsi="Times New Roman" w:cs="Times New Roman"/>
                <w:sz w:val="20"/>
                <w:szCs w:val="20"/>
              </w:rPr>
              <w:t>lei/MWh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E5CA363"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42F50D2B"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139D5E50"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FE9EA" w14:textId="67C7C224"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1.3</w:t>
            </w:r>
          </w:p>
        </w:tc>
        <w:tc>
          <w:tcPr>
            <w:tcW w:w="3132" w:type="dxa"/>
            <w:tcBorders>
              <w:top w:val="single" w:sz="4" w:space="0" w:color="auto"/>
              <w:left w:val="nil"/>
              <w:bottom w:val="single" w:sz="4" w:space="0" w:color="auto"/>
              <w:right w:val="single" w:sz="4" w:space="0" w:color="auto"/>
            </w:tcBorders>
            <w:shd w:val="clear" w:color="auto" w:fill="auto"/>
            <w:noWrap/>
          </w:tcPr>
          <w:p w14:paraId="1A6D76AC" w14:textId="43D01A61"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Apa bruta/pretratata/pretratată</w:t>
            </w:r>
          </w:p>
        </w:tc>
        <w:tc>
          <w:tcPr>
            <w:tcW w:w="1417" w:type="dxa"/>
            <w:tcBorders>
              <w:top w:val="single" w:sz="4" w:space="0" w:color="auto"/>
              <w:left w:val="nil"/>
              <w:bottom w:val="single" w:sz="4" w:space="0" w:color="auto"/>
              <w:right w:val="single" w:sz="4" w:space="0" w:color="auto"/>
            </w:tcBorders>
          </w:tcPr>
          <w:p w14:paraId="746E74F5" w14:textId="2190E02B" w:rsidR="00206E74" w:rsidRPr="00560B51" w:rsidRDefault="00206E74" w:rsidP="0012584B">
            <w:pPr>
              <w:spacing w:after="0" w:line="240" w:lineRule="auto"/>
              <w:jc w:val="center"/>
              <w:rPr>
                <w:rFonts w:ascii="Times New Roman" w:hAnsi="Times New Roman" w:cs="Times New Roman"/>
                <w:sz w:val="20"/>
                <w:szCs w:val="20"/>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C89CEFE"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5DD6C701" w14:textId="7777777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261A2AFE"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FE98B"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w:t>
            </w: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F3B35" w14:textId="4DF49ECC" w:rsidR="00206E74" w:rsidRPr="00560B51" w:rsidRDefault="00206E74" w:rsidP="00A650AA">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-consum specific</w:t>
            </w:r>
          </w:p>
        </w:tc>
        <w:tc>
          <w:tcPr>
            <w:tcW w:w="1417" w:type="dxa"/>
            <w:tcBorders>
              <w:top w:val="single" w:sz="4" w:space="0" w:color="auto"/>
              <w:left w:val="single" w:sz="4" w:space="0" w:color="auto"/>
              <w:bottom w:val="single" w:sz="4" w:space="0" w:color="auto"/>
              <w:right w:val="single" w:sz="4" w:space="0" w:color="auto"/>
            </w:tcBorders>
          </w:tcPr>
          <w:p w14:paraId="0DE6C5C5" w14:textId="22F88435"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mc/MWh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2FF458E" w14:textId="298C7EBC"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C489B" w14:textId="0B17C78D"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12ED5EFE"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2CCAA"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28015" w14:textId="3761F870" w:rsidR="00206E74" w:rsidRPr="00560B51" w:rsidRDefault="00206E74" w:rsidP="00A650AA">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xml:space="preserve">       -preț</w:t>
            </w:r>
          </w:p>
        </w:tc>
        <w:tc>
          <w:tcPr>
            <w:tcW w:w="1417" w:type="dxa"/>
            <w:tcBorders>
              <w:top w:val="single" w:sz="4" w:space="0" w:color="auto"/>
              <w:left w:val="single" w:sz="4" w:space="0" w:color="auto"/>
              <w:bottom w:val="single" w:sz="4" w:space="0" w:color="auto"/>
              <w:right w:val="single" w:sz="4" w:space="0" w:color="auto"/>
            </w:tcBorders>
          </w:tcPr>
          <w:p w14:paraId="364875E1" w14:textId="1C20EEFA"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lei/MWh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4DF00D2"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F4816"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44EBEFD4"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2375A454" w14:textId="756FBC5C"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1.4</w:t>
            </w:r>
          </w:p>
        </w:tc>
        <w:tc>
          <w:tcPr>
            <w:tcW w:w="3132" w:type="dxa"/>
            <w:tcBorders>
              <w:top w:val="nil"/>
              <w:left w:val="nil"/>
              <w:bottom w:val="single" w:sz="4" w:space="0" w:color="auto"/>
              <w:right w:val="single" w:sz="4" w:space="0" w:color="auto"/>
            </w:tcBorders>
            <w:shd w:val="clear" w:color="auto" w:fill="auto"/>
            <w:noWrap/>
            <w:vAlign w:val="bottom"/>
            <w:hideMark/>
          </w:tcPr>
          <w:p w14:paraId="732DFAE9"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Materii prime , materiale</w:t>
            </w:r>
          </w:p>
        </w:tc>
        <w:tc>
          <w:tcPr>
            <w:tcW w:w="1417" w:type="dxa"/>
            <w:tcBorders>
              <w:top w:val="single" w:sz="4" w:space="0" w:color="auto"/>
              <w:left w:val="nil"/>
              <w:bottom w:val="single" w:sz="4" w:space="0" w:color="auto"/>
              <w:right w:val="single" w:sz="4" w:space="0" w:color="auto"/>
            </w:tcBorders>
          </w:tcPr>
          <w:p w14:paraId="005B89E9" w14:textId="606AF7D1"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5FFB907" w14:textId="37ACEF0D"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7E6A0919" w14:textId="34DFEC7E"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49D3DDDE"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2A5C79A6" w14:textId="5A9A1B18"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1.5</w:t>
            </w:r>
          </w:p>
        </w:tc>
        <w:tc>
          <w:tcPr>
            <w:tcW w:w="3132" w:type="dxa"/>
            <w:tcBorders>
              <w:top w:val="nil"/>
              <w:left w:val="nil"/>
              <w:bottom w:val="single" w:sz="4" w:space="0" w:color="auto"/>
              <w:right w:val="single" w:sz="4" w:space="0" w:color="auto"/>
            </w:tcBorders>
            <w:shd w:val="clear" w:color="auto" w:fill="auto"/>
            <w:noWrap/>
            <w:vAlign w:val="bottom"/>
            <w:hideMark/>
          </w:tcPr>
          <w:p w14:paraId="38B3A2C8"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Combustibil netehnologic</w:t>
            </w:r>
          </w:p>
        </w:tc>
        <w:tc>
          <w:tcPr>
            <w:tcW w:w="1417" w:type="dxa"/>
            <w:tcBorders>
              <w:top w:val="single" w:sz="4" w:space="0" w:color="auto"/>
              <w:left w:val="nil"/>
              <w:bottom w:val="single" w:sz="4" w:space="0" w:color="auto"/>
              <w:right w:val="single" w:sz="4" w:space="0" w:color="auto"/>
            </w:tcBorders>
          </w:tcPr>
          <w:p w14:paraId="21849A8A" w14:textId="02B1F767"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E78A573" w14:textId="52C66E5C"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557021F7" w14:textId="159906C7"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5DD0060D"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5FF35F05" w14:textId="650E435B"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1.6</w:t>
            </w:r>
          </w:p>
        </w:tc>
        <w:tc>
          <w:tcPr>
            <w:tcW w:w="3132" w:type="dxa"/>
            <w:tcBorders>
              <w:top w:val="nil"/>
              <w:left w:val="nil"/>
              <w:bottom w:val="single" w:sz="4" w:space="0" w:color="auto"/>
              <w:right w:val="single" w:sz="4" w:space="0" w:color="auto"/>
            </w:tcBorders>
            <w:shd w:val="clear" w:color="auto" w:fill="auto"/>
            <w:noWrap/>
            <w:vAlign w:val="bottom"/>
            <w:hideMark/>
          </w:tcPr>
          <w:p w14:paraId="169126B3"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Amortizare</w:t>
            </w:r>
          </w:p>
        </w:tc>
        <w:tc>
          <w:tcPr>
            <w:tcW w:w="1417" w:type="dxa"/>
            <w:tcBorders>
              <w:top w:val="single" w:sz="4" w:space="0" w:color="auto"/>
              <w:left w:val="nil"/>
              <w:bottom w:val="single" w:sz="4" w:space="0" w:color="auto"/>
              <w:right w:val="single" w:sz="4" w:space="0" w:color="auto"/>
            </w:tcBorders>
          </w:tcPr>
          <w:p w14:paraId="08E948CB" w14:textId="006CEDA2"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986595F" w14:textId="77295D32"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121F8222" w14:textId="33588DF2" w:rsidR="00206E74" w:rsidRPr="00560B51" w:rsidRDefault="00206E74" w:rsidP="003727FE">
            <w:pPr>
              <w:spacing w:after="0" w:line="240" w:lineRule="auto"/>
              <w:jc w:val="right"/>
              <w:rPr>
                <w:rFonts w:ascii="Times New Roman" w:eastAsia="Times New Roman" w:hAnsi="Times New Roman" w:cs="Times New Roman"/>
                <w:color w:val="000000"/>
                <w:sz w:val="20"/>
                <w:szCs w:val="20"/>
                <w:lang w:eastAsia="en-GB"/>
              </w:rPr>
            </w:pPr>
          </w:p>
        </w:tc>
      </w:tr>
      <w:tr w:rsidR="00206E74" w:rsidRPr="00560B51" w14:paraId="4948AA05"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4247DA28" w14:textId="6F3AD984"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1.7</w:t>
            </w:r>
          </w:p>
        </w:tc>
        <w:tc>
          <w:tcPr>
            <w:tcW w:w="3132" w:type="dxa"/>
            <w:tcBorders>
              <w:top w:val="nil"/>
              <w:left w:val="nil"/>
              <w:bottom w:val="single" w:sz="4" w:space="0" w:color="auto"/>
              <w:right w:val="single" w:sz="4" w:space="0" w:color="auto"/>
            </w:tcBorders>
            <w:shd w:val="clear" w:color="auto" w:fill="auto"/>
            <w:noWrap/>
            <w:vAlign w:val="bottom"/>
            <w:hideMark/>
          </w:tcPr>
          <w:p w14:paraId="59890559" w14:textId="77777777"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Reparatii executate cu tertii</w:t>
            </w:r>
          </w:p>
        </w:tc>
        <w:tc>
          <w:tcPr>
            <w:tcW w:w="1417" w:type="dxa"/>
            <w:tcBorders>
              <w:top w:val="single" w:sz="4" w:space="0" w:color="auto"/>
              <w:left w:val="nil"/>
              <w:bottom w:val="single" w:sz="4" w:space="0" w:color="auto"/>
              <w:right w:val="single" w:sz="4" w:space="0" w:color="auto"/>
            </w:tcBorders>
          </w:tcPr>
          <w:p w14:paraId="31CCC099" w14:textId="6DE510B4"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89F18D8" w14:textId="182DD839"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0A891DCB" w14:textId="6002FC98"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2A7DD388"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03AF6147" w14:textId="734B1FEB"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1.8</w:t>
            </w:r>
          </w:p>
        </w:tc>
        <w:tc>
          <w:tcPr>
            <w:tcW w:w="3132" w:type="dxa"/>
            <w:tcBorders>
              <w:top w:val="nil"/>
              <w:left w:val="nil"/>
              <w:bottom w:val="single" w:sz="4" w:space="0" w:color="auto"/>
              <w:right w:val="single" w:sz="4" w:space="0" w:color="auto"/>
            </w:tcBorders>
            <w:shd w:val="clear" w:color="auto" w:fill="auto"/>
            <w:noWrap/>
            <w:vAlign w:val="bottom"/>
            <w:hideMark/>
          </w:tcPr>
          <w:p w14:paraId="7A33A400" w14:textId="40618E91"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Alte cheltuieli (vor fi detaliate)</w:t>
            </w:r>
          </w:p>
        </w:tc>
        <w:tc>
          <w:tcPr>
            <w:tcW w:w="1417" w:type="dxa"/>
            <w:tcBorders>
              <w:top w:val="single" w:sz="4" w:space="0" w:color="auto"/>
              <w:left w:val="nil"/>
              <w:bottom w:val="single" w:sz="4" w:space="0" w:color="auto"/>
              <w:right w:val="single" w:sz="4" w:space="0" w:color="auto"/>
            </w:tcBorders>
          </w:tcPr>
          <w:p w14:paraId="4A5CC994" w14:textId="07BECAB7"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A279195" w14:textId="170588C6" w:rsidR="00206E74" w:rsidRPr="00560B51" w:rsidRDefault="00206E74" w:rsidP="003727FE">
            <w:pPr>
              <w:spacing w:after="0" w:line="240" w:lineRule="auto"/>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4B08C517" w14:textId="5D38D3E0" w:rsidR="00206E74" w:rsidRPr="00560B51" w:rsidRDefault="00206E74" w:rsidP="003727FE">
            <w:pPr>
              <w:spacing w:after="0" w:line="240" w:lineRule="auto"/>
              <w:rPr>
                <w:rFonts w:ascii="Times New Roman" w:eastAsia="Times New Roman" w:hAnsi="Times New Roman" w:cs="Times New Roman"/>
                <w:sz w:val="20"/>
                <w:szCs w:val="20"/>
                <w:lang w:eastAsia="en-GB"/>
              </w:rPr>
            </w:pPr>
          </w:p>
        </w:tc>
      </w:tr>
      <w:tr w:rsidR="00206E74" w:rsidRPr="00560B51" w14:paraId="750DA294"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48863FC7" w14:textId="77777777" w:rsidR="00206E74" w:rsidRPr="0080384C" w:rsidRDefault="00206E74" w:rsidP="003727FE">
            <w:pPr>
              <w:spacing w:after="0" w:line="240" w:lineRule="auto"/>
              <w:jc w:val="center"/>
              <w:rPr>
                <w:rFonts w:ascii="Times New Roman" w:eastAsia="Times New Roman" w:hAnsi="Times New Roman" w:cs="Times New Roman"/>
                <w:b/>
                <w:sz w:val="20"/>
                <w:szCs w:val="20"/>
                <w:lang w:eastAsia="en-GB"/>
              </w:rPr>
            </w:pPr>
            <w:r w:rsidRPr="0080384C">
              <w:rPr>
                <w:rFonts w:ascii="Times New Roman" w:eastAsia="Times New Roman" w:hAnsi="Times New Roman" w:cs="Times New Roman"/>
                <w:b/>
                <w:sz w:val="20"/>
                <w:szCs w:val="20"/>
                <w:lang w:eastAsia="en-GB"/>
              </w:rPr>
              <w:t>2</w:t>
            </w:r>
          </w:p>
        </w:tc>
        <w:tc>
          <w:tcPr>
            <w:tcW w:w="3132" w:type="dxa"/>
            <w:tcBorders>
              <w:top w:val="nil"/>
              <w:left w:val="nil"/>
              <w:bottom w:val="single" w:sz="4" w:space="0" w:color="auto"/>
              <w:right w:val="single" w:sz="4" w:space="0" w:color="auto"/>
            </w:tcBorders>
            <w:shd w:val="clear" w:color="auto" w:fill="auto"/>
            <w:noWrap/>
            <w:vAlign w:val="bottom"/>
            <w:hideMark/>
          </w:tcPr>
          <w:p w14:paraId="6149877D" w14:textId="77777777" w:rsidR="00206E74" w:rsidRPr="00560B51" w:rsidRDefault="00206E74" w:rsidP="003727FE">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Cheltuieli cu munca vie</w:t>
            </w:r>
          </w:p>
        </w:tc>
        <w:tc>
          <w:tcPr>
            <w:tcW w:w="1417" w:type="dxa"/>
            <w:tcBorders>
              <w:top w:val="single" w:sz="4" w:space="0" w:color="auto"/>
              <w:left w:val="nil"/>
              <w:bottom w:val="single" w:sz="4" w:space="0" w:color="auto"/>
              <w:right w:val="single" w:sz="4" w:space="0" w:color="auto"/>
            </w:tcBorders>
          </w:tcPr>
          <w:p w14:paraId="232841D2" w14:textId="136464A5" w:rsidR="00206E74" w:rsidRPr="00560B51" w:rsidRDefault="00206E74" w:rsidP="0012584B">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CDFAA37" w14:textId="47BC702D"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0B91D7BA" w14:textId="22F8394A"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r w:rsidR="00206E74" w:rsidRPr="00560B51" w14:paraId="5D2D39A1"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272307D2" w14:textId="01675E1E"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2.1</w:t>
            </w:r>
          </w:p>
        </w:tc>
        <w:tc>
          <w:tcPr>
            <w:tcW w:w="3132" w:type="dxa"/>
            <w:tcBorders>
              <w:top w:val="nil"/>
              <w:left w:val="nil"/>
              <w:bottom w:val="single" w:sz="4" w:space="0" w:color="auto"/>
              <w:right w:val="single" w:sz="4" w:space="0" w:color="auto"/>
            </w:tcBorders>
            <w:shd w:val="clear" w:color="auto" w:fill="auto"/>
            <w:noWrap/>
            <w:vAlign w:val="bottom"/>
            <w:hideMark/>
          </w:tcPr>
          <w:p w14:paraId="05EFC71A" w14:textId="211F24F6"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Cheltuieli cu personalul</w:t>
            </w:r>
          </w:p>
        </w:tc>
        <w:tc>
          <w:tcPr>
            <w:tcW w:w="1417" w:type="dxa"/>
            <w:tcBorders>
              <w:top w:val="single" w:sz="4" w:space="0" w:color="auto"/>
              <w:left w:val="nil"/>
              <w:bottom w:val="single" w:sz="4" w:space="0" w:color="auto"/>
              <w:right w:val="single" w:sz="4" w:space="0" w:color="auto"/>
            </w:tcBorders>
          </w:tcPr>
          <w:p w14:paraId="5C2F81DB" w14:textId="0D75C65E"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AB5F2AE" w14:textId="5A71D61A"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112BECEF" w14:textId="3C2CF622"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7141C5C4"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2B08C728" w14:textId="759263E9"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 2.2</w:t>
            </w:r>
          </w:p>
        </w:tc>
        <w:tc>
          <w:tcPr>
            <w:tcW w:w="3132" w:type="dxa"/>
            <w:tcBorders>
              <w:top w:val="nil"/>
              <w:left w:val="nil"/>
              <w:bottom w:val="single" w:sz="4" w:space="0" w:color="auto"/>
              <w:right w:val="single" w:sz="4" w:space="0" w:color="auto"/>
            </w:tcBorders>
            <w:shd w:val="clear" w:color="auto" w:fill="auto"/>
            <w:noWrap/>
            <w:vAlign w:val="bottom"/>
          </w:tcPr>
          <w:p w14:paraId="0ACD1211" w14:textId="3A7F57B4" w:rsidR="00206E74" w:rsidRPr="00560B51" w:rsidRDefault="00206E74" w:rsidP="003727FE">
            <w:pPr>
              <w:spacing w:after="0" w:line="240" w:lineRule="auto"/>
              <w:rPr>
                <w:rFonts w:ascii="Times New Roman" w:eastAsia="Times New Roman" w:hAnsi="Times New Roman" w:cs="Times New Roman"/>
                <w:sz w:val="20"/>
                <w:szCs w:val="20"/>
                <w:lang w:eastAsia="en-GB"/>
              </w:rPr>
            </w:pPr>
            <w:r w:rsidRPr="00560B51">
              <w:rPr>
                <w:rFonts w:ascii="Times New Roman" w:eastAsia="Times New Roman" w:hAnsi="Times New Roman" w:cs="Times New Roman"/>
                <w:sz w:val="20"/>
                <w:szCs w:val="20"/>
                <w:lang w:eastAsia="en-GB"/>
              </w:rPr>
              <w:t>Cheltuieli cu asigurări sociale</w:t>
            </w:r>
          </w:p>
        </w:tc>
        <w:tc>
          <w:tcPr>
            <w:tcW w:w="1417" w:type="dxa"/>
            <w:tcBorders>
              <w:top w:val="single" w:sz="4" w:space="0" w:color="auto"/>
              <w:left w:val="nil"/>
              <w:bottom w:val="single" w:sz="4" w:space="0" w:color="auto"/>
              <w:right w:val="single" w:sz="4" w:space="0" w:color="auto"/>
            </w:tcBorders>
          </w:tcPr>
          <w:p w14:paraId="73DB0B85" w14:textId="7A47AF01" w:rsidR="00206E74" w:rsidRPr="00560B51" w:rsidRDefault="00206E74" w:rsidP="0012584B">
            <w:pPr>
              <w:spacing w:after="0" w:line="240" w:lineRule="auto"/>
              <w:jc w:val="center"/>
              <w:rPr>
                <w:rFonts w:ascii="Times New Roman" w:eastAsia="Times New Roman" w:hAnsi="Times New Roman" w:cs="Times New Roman"/>
                <w:sz w:val="20"/>
                <w:szCs w:val="20"/>
                <w:lang w:eastAsia="en-GB"/>
              </w:rPr>
            </w:pPr>
            <w:r w:rsidRPr="00560B51">
              <w:rPr>
                <w:rFonts w:ascii="Times New Roman" w:hAnsi="Times New Roman" w:cs="Times New Roman"/>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83AC30E" w14:textId="2595834E"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0159E8BA" w14:textId="1442670E" w:rsidR="00206E74" w:rsidRPr="00560B51" w:rsidRDefault="00206E74" w:rsidP="003727FE">
            <w:pPr>
              <w:spacing w:after="0" w:line="240" w:lineRule="auto"/>
              <w:jc w:val="right"/>
              <w:rPr>
                <w:rFonts w:ascii="Times New Roman" w:eastAsia="Times New Roman" w:hAnsi="Times New Roman" w:cs="Times New Roman"/>
                <w:sz w:val="20"/>
                <w:szCs w:val="20"/>
                <w:lang w:eastAsia="en-GB"/>
              </w:rPr>
            </w:pPr>
          </w:p>
        </w:tc>
      </w:tr>
      <w:tr w:rsidR="00206E74" w:rsidRPr="00560B51" w14:paraId="3B80754C"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4AA48BCF" w14:textId="1571949D"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3</w:t>
            </w:r>
          </w:p>
        </w:tc>
        <w:tc>
          <w:tcPr>
            <w:tcW w:w="3132" w:type="dxa"/>
            <w:tcBorders>
              <w:top w:val="nil"/>
              <w:left w:val="nil"/>
              <w:bottom w:val="single" w:sz="4" w:space="0" w:color="auto"/>
              <w:right w:val="single" w:sz="4" w:space="0" w:color="auto"/>
            </w:tcBorders>
            <w:shd w:val="clear" w:color="auto" w:fill="auto"/>
            <w:noWrap/>
            <w:vAlign w:val="bottom"/>
            <w:hideMark/>
          </w:tcPr>
          <w:p w14:paraId="25947112" w14:textId="77777777" w:rsidR="00206E74" w:rsidRPr="00560B51" w:rsidRDefault="00206E74" w:rsidP="003727FE">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Cheltuieli de exploatare (1+2)</w:t>
            </w:r>
          </w:p>
        </w:tc>
        <w:tc>
          <w:tcPr>
            <w:tcW w:w="1417" w:type="dxa"/>
            <w:tcBorders>
              <w:top w:val="single" w:sz="4" w:space="0" w:color="auto"/>
              <w:left w:val="nil"/>
              <w:bottom w:val="single" w:sz="4" w:space="0" w:color="auto"/>
              <w:right w:val="single" w:sz="4" w:space="0" w:color="auto"/>
            </w:tcBorders>
          </w:tcPr>
          <w:p w14:paraId="4766C7B0" w14:textId="61734825" w:rsidR="00206E74" w:rsidRPr="00560B51" w:rsidRDefault="00206E74" w:rsidP="0012584B">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hAnsi="Times New Roman" w:cs="Times New Roman"/>
                <w:b/>
                <w:sz w:val="20"/>
                <w:szCs w:val="20"/>
              </w:rPr>
              <w:t>lei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AC29675" w14:textId="06535EC1"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2612D4F5" w14:textId="2D75BD31"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r w:rsidR="00206E74" w:rsidRPr="00560B51" w14:paraId="4C427686"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150A023" w14:textId="7550CE02"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4</w:t>
            </w:r>
          </w:p>
        </w:tc>
        <w:tc>
          <w:tcPr>
            <w:tcW w:w="3132" w:type="dxa"/>
            <w:tcBorders>
              <w:top w:val="nil"/>
              <w:left w:val="nil"/>
              <w:bottom w:val="single" w:sz="4" w:space="0" w:color="auto"/>
              <w:right w:val="single" w:sz="4" w:space="0" w:color="auto"/>
            </w:tcBorders>
            <w:shd w:val="clear" w:color="auto" w:fill="auto"/>
            <w:noWrap/>
            <w:vAlign w:val="bottom"/>
            <w:hideMark/>
          </w:tcPr>
          <w:p w14:paraId="6D1C38A0" w14:textId="71595832" w:rsidR="00206E74" w:rsidRPr="00560B51" w:rsidRDefault="00206E74" w:rsidP="005A35DC">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 xml:space="preserve">Cantitate energie termică la limita centralei </w:t>
            </w:r>
          </w:p>
        </w:tc>
        <w:tc>
          <w:tcPr>
            <w:tcW w:w="1417" w:type="dxa"/>
            <w:tcBorders>
              <w:top w:val="single" w:sz="4" w:space="0" w:color="auto"/>
              <w:left w:val="nil"/>
              <w:bottom w:val="single" w:sz="4" w:space="0" w:color="auto"/>
              <w:right w:val="single" w:sz="4" w:space="0" w:color="auto"/>
            </w:tcBorders>
          </w:tcPr>
          <w:p w14:paraId="42EAB725" w14:textId="0A5256F0" w:rsidR="00206E74" w:rsidRPr="00560B51" w:rsidRDefault="00206E74" w:rsidP="00BF79F7">
            <w:pPr>
              <w:spacing w:after="0" w:line="240" w:lineRule="auto"/>
              <w:jc w:val="center"/>
              <w:rPr>
                <w:rFonts w:ascii="Times New Roman" w:hAnsi="Times New Roman" w:cs="Times New Roman"/>
                <w:b/>
                <w:sz w:val="20"/>
                <w:szCs w:val="20"/>
              </w:rPr>
            </w:pPr>
            <w:r w:rsidRPr="00560B51">
              <w:rPr>
                <w:rFonts w:ascii="Times New Roman" w:hAnsi="Times New Roman" w:cs="Times New Roman"/>
                <w:b/>
                <w:sz w:val="20"/>
                <w:szCs w:val="20"/>
              </w:rPr>
              <w:t>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EB55120" w14:textId="38AC3E9C" w:rsidR="00206E74" w:rsidRPr="00560B51" w:rsidRDefault="00206E74" w:rsidP="00BF79F7">
            <w:pPr>
              <w:spacing w:after="0" w:line="240" w:lineRule="auto"/>
              <w:jc w:val="center"/>
              <w:rPr>
                <w:rFonts w:ascii="Times New Roman" w:hAnsi="Times New Roman" w:cs="Times New Roman"/>
                <w:b/>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14:paraId="3CF63455" w14:textId="7517A08A"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r w:rsidR="00206E74" w:rsidRPr="00560B51" w14:paraId="15D36079" w14:textId="77777777" w:rsidTr="00560B51">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tcPr>
          <w:p w14:paraId="3E27EE17" w14:textId="37FC1538" w:rsidR="00206E74" w:rsidRPr="00560B51" w:rsidRDefault="00206E74" w:rsidP="003727FE">
            <w:pPr>
              <w:spacing w:after="0" w:line="240" w:lineRule="auto"/>
              <w:jc w:val="center"/>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5</w:t>
            </w:r>
          </w:p>
        </w:tc>
        <w:tc>
          <w:tcPr>
            <w:tcW w:w="3132" w:type="dxa"/>
            <w:tcBorders>
              <w:top w:val="nil"/>
              <w:left w:val="nil"/>
              <w:bottom w:val="single" w:sz="4" w:space="0" w:color="auto"/>
              <w:right w:val="single" w:sz="4" w:space="0" w:color="auto"/>
            </w:tcBorders>
            <w:shd w:val="clear" w:color="auto" w:fill="auto"/>
            <w:noWrap/>
            <w:vAlign w:val="bottom"/>
          </w:tcPr>
          <w:p w14:paraId="1CE5B4C9" w14:textId="4090A66A" w:rsidR="00206E74" w:rsidRPr="00560B51" w:rsidRDefault="003027F6" w:rsidP="0012584B">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Cantitate energie termică ieșită din rețeaua de transport (MWh)</w:t>
            </w:r>
          </w:p>
        </w:tc>
        <w:tc>
          <w:tcPr>
            <w:tcW w:w="1417" w:type="dxa"/>
            <w:tcBorders>
              <w:top w:val="single" w:sz="4" w:space="0" w:color="auto"/>
              <w:left w:val="nil"/>
              <w:bottom w:val="single" w:sz="4" w:space="0" w:color="auto"/>
              <w:right w:val="single" w:sz="4" w:space="0" w:color="auto"/>
            </w:tcBorders>
          </w:tcPr>
          <w:p w14:paraId="335540FD" w14:textId="7B8CC004" w:rsidR="00206E74" w:rsidRPr="00560B51" w:rsidRDefault="005A35DC" w:rsidP="004C3CB7">
            <w:pPr>
              <w:spacing w:after="0" w:line="240" w:lineRule="auto"/>
              <w:jc w:val="center"/>
              <w:rPr>
                <w:rFonts w:ascii="Times New Roman" w:hAnsi="Times New Roman" w:cs="Times New Roman"/>
                <w:b/>
                <w:sz w:val="20"/>
                <w:szCs w:val="20"/>
              </w:rPr>
            </w:pPr>
            <w:r w:rsidRPr="00560B51">
              <w:rPr>
                <w:rFonts w:ascii="Times New Roman" w:hAnsi="Times New Roman" w:cs="Times New Roman"/>
                <w:b/>
                <w:sz w:val="20"/>
                <w:szCs w:val="20"/>
              </w:rPr>
              <w:t>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8AAE5B3" w14:textId="77777777"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c>
          <w:tcPr>
            <w:tcW w:w="1843" w:type="dxa"/>
            <w:tcBorders>
              <w:top w:val="nil"/>
              <w:left w:val="nil"/>
              <w:bottom w:val="single" w:sz="4" w:space="0" w:color="auto"/>
              <w:right w:val="single" w:sz="4" w:space="0" w:color="auto"/>
            </w:tcBorders>
            <w:shd w:val="clear" w:color="auto" w:fill="auto"/>
            <w:noWrap/>
            <w:vAlign w:val="bottom"/>
          </w:tcPr>
          <w:p w14:paraId="7F3B0247" w14:textId="77777777"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r w:rsidR="00206E74" w:rsidRPr="00560B51" w14:paraId="13B80E97" w14:textId="77777777" w:rsidTr="00560B51">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9BDC2" w14:textId="736B8285" w:rsidR="00206E74" w:rsidRPr="00560B51" w:rsidRDefault="00206E74" w:rsidP="003727FE">
            <w:pPr>
              <w:spacing w:after="0" w:line="240" w:lineRule="auto"/>
              <w:rPr>
                <w:rFonts w:ascii="Times New Roman" w:eastAsia="Times New Roman" w:hAnsi="Times New Roman" w:cs="Times New Roman"/>
                <w:b/>
                <w:sz w:val="20"/>
                <w:szCs w:val="20"/>
                <w:lang w:eastAsia="en-GB"/>
              </w:rPr>
            </w:pPr>
            <w:r w:rsidRPr="00560B51">
              <w:rPr>
                <w:rFonts w:ascii="Times New Roman" w:eastAsia="Times New Roman" w:hAnsi="Times New Roman" w:cs="Times New Roman"/>
                <w:b/>
                <w:sz w:val="20"/>
                <w:szCs w:val="20"/>
                <w:lang w:eastAsia="en-GB"/>
              </w:rPr>
              <w:t> </w:t>
            </w:r>
            <w:r w:rsidR="0080384C">
              <w:rPr>
                <w:rFonts w:ascii="Times New Roman" w:eastAsia="Times New Roman" w:hAnsi="Times New Roman" w:cs="Times New Roman"/>
                <w:b/>
                <w:sz w:val="20"/>
                <w:szCs w:val="20"/>
                <w:lang w:eastAsia="en-GB"/>
              </w:rPr>
              <w:t xml:space="preserve">   </w:t>
            </w:r>
            <w:r w:rsidR="00232360">
              <w:rPr>
                <w:rFonts w:ascii="Times New Roman" w:eastAsia="Times New Roman" w:hAnsi="Times New Roman" w:cs="Times New Roman"/>
                <w:b/>
                <w:sz w:val="20"/>
                <w:szCs w:val="20"/>
                <w:lang w:eastAsia="en-GB"/>
              </w:rPr>
              <w:t>6</w:t>
            </w:r>
          </w:p>
        </w:tc>
        <w:tc>
          <w:tcPr>
            <w:tcW w:w="3132" w:type="dxa"/>
            <w:tcBorders>
              <w:top w:val="single" w:sz="4" w:space="0" w:color="auto"/>
              <w:left w:val="nil"/>
              <w:bottom w:val="single" w:sz="4" w:space="0" w:color="auto"/>
              <w:right w:val="single" w:sz="4" w:space="0" w:color="auto"/>
            </w:tcBorders>
            <w:shd w:val="clear" w:color="auto" w:fill="auto"/>
            <w:noWrap/>
            <w:vAlign w:val="bottom"/>
            <w:hideMark/>
          </w:tcPr>
          <w:p w14:paraId="52819577" w14:textId="7C32167B" w:rsidR="00206E74" w:rsidRPr="00560B51" w:rsidRDefault="00206E74" w:rsidP="004C3CB7">
            <w:pPr>
              <w:spacing w:after="0" w:line="240" w:lineRule="auto"/>
              <w:rPr>
                <w:rFonts w:ascii="Times New Roman" w:eastAsia="Times New Roman" w:hAnsi="Times New Roman" w:cs="Times New Roman"/>
                <w:b/>
                <w:bCs/>
                <w:sz w:val="20"/>
                <w:szCs w:val="20"/>
                <w:lang w:eastAsia="en-GB"/>
              </w:rPr>
            </w:pPr>
            <w:r w:rsidRPr="00560B51">
              <w:rPr>
                <w:rFonts w:ascii="Times New Roman" w:eastAsia="Times New Roman" w:hAnsi="Times New Roman" w:cs="Times New Roman"/>
                <w:b/>
                <w:bCs/>
                <w:sz w:val="20"/>
                <w:szCs w:val="20"/>
                <w:lang w:eastAsia="en-GB"/>
              </w:rPr>
              <w:t>Cost unitar (</w:t>
            </w:r>
            <w:r w:rsidR="003027F6" w:rsidRPr="00560B51">
              <w:rPr>
                <w:rFonts w:ascii="Times New Roman" w:eastAsia="Times New Roman" w:hAnsi="Times New Roman" w:cs="Times New Roman"/>
                <w:b/>
                <w:bCs/>
                <w:sz w:val="20"/>
                <w:szCs w:val="20"/>
                <w:lang w:eastAsia="en-GB"/>
              </w:rPr>
              <w:t>3/4</w:t>
            </w:r>
            <w:r w:rsidRPr="00560B51">
              <w:rPr>
                <w:rFonts w:ascii="Times New Roman" w:eastAsia="Times New Roman" w:hAnsi="Times New Roman" w:cs="Times New Roman"/>
                <w:b/>
                <w:bCs/>
                <w:sz w:val="20"/>
                <w:szCs w:val="20"/>
                <w:lang w:eastAsia="en-GB"/>
              </w:rPr>
              <w:t xml:space="preserve">) </w:t>
            </w:r>
          </w:p>
        </w:tc>
        <w:tc>
          <w:tcPr>
            <w:tcW w:w="1417" w:type="dxa"/>
            <w:tcBorders>
              <w:top w:val="single" w:sz="4" w:space="0" w:color="auto"/>
              <w:left w:val="nil"/>
              <w:bottom w:val="single" w:sz="4" w:space="0" w:color="auto"/>
              <w:right w:val="single" w:sz="4" w:space="0" w:color="auto"/>
            </w:tcBorders>
          </w:tcPr>
          <w:p w14:paraId="08A1B666" w14:textId="60366065" w:rsidR="00206E74" w:rsidRPr="00560B51" w:rsidRDefault="004C3CB7" w:rsidP="004C3CB7">
            <w:pPr>
              <w:spacing w:after="0" w:line="240" w:lineRule="auto"/>
              <w:jc w:val="center"/>
              <w:rPr>
                <w:rFonts w:ascii="Times New Roman" w:hAnsi="Times New Roman" w:cs="Times New Roman"/>
                <w:b/>
                <w:sz w:val="20"/>
                <w:szCs w:val="20"/>
              </w:rPr>
            </w:pPr>
            <w:r w:rsidRPr="00560B51">
              <w:rPr>
                <w:rFonts w:ascii="Times New Roman" w:hAnsi="Times New Roman" w:cs="Times New Roman"/>
                <w:b/>
                <w:sz w:val="20"/>
                <w:szCs w:val="20"/>
              </w:rPr>
              <w:t>Lei/MWh</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04FD5D7" w14:textId="4180E36D"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21CB6A41" w14:textId="33AECF68" w:rsidR="00206E74" w:rsidRPr="00560B51" w:rsidRDefault="00206E74" w:rsidP="003727FE">
            <w:pPr>
              <w:spacing w:after="0" w:line="240" w:lineRule="auto"/>
              <w:jc w:val="right"/>
              <w:rPr>
                <w:rFonts w:ascii="Times New Roman" w:eastAsia="Times New Roman" w:hAnsi="Times New Roman" w:cs="Times New Roman"/>
                <w:b/>
                <w:bCs/>
                <w:sz w:val="20"/>
                <w:szCs w:val="20"/>
                <w:lang w:eastAsia="en-GB"/>
              </w:rPr>
            </w:pPr>
          </w:p>
        </w:tc>
      </w:tr>
    </w:tbl>
    <w:p w14:paraId="1EA03195" w14:textId="77777777" w:rsidR="001401BB" w:rsidRPr="00560B51" w:rsidRDefault="00937DED" w:rsidP="00E40C7E">
      <w:pPr>
        <w:spacing w:after="0"/>
        <w:rPr>
          <w:rFonts w:ascii="Times New Roman" w:eastAsia="Times New Roman" w:hAnsi="Times New Roman" w:cs="Times New Roman"/>
          <w:b/>
          <w:sz w:val="20"/>
          <w:szCs w:val="20"/>
          <w:lang w:val="ro-RO"/>
        </w:rPr>
      </w:pPr>
      <w:r w:rsidRPr="00560B51">
        <w:rPr>
          <w:rFonts w:ascii="Times New Roman" w:eastAsia="Times New Roman" w:hAnsi="Times New Roman" w:cs="Times New Roman"/>
          <w:b/>
          <w:sz w:val="20"/>
          <w:szCs w:val="20"/>
          <w:lang w:val="ro-RO"/>
        </w:rPr>
        <w:t xml:space="preserve">       </w:t>
      </w:r>
    </w:p>
    <w:p w14:paraId="0C1AB3A4" w14:textId="77777777" w:rsidR="001401BB" w:rsidRPr="000417F5" w:rsidRDefault="001401BB" w:rsidP="001401BB">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lastRenderedPageBreak/>
        <w:t xml:space="preserve">   *)  Pentru prețurile reglementate ce se aprobă pentru semestrul II al anului curent rămân valabile datele prognozate în anul anterior.</w:t>
      </w:r>
    </w:p>
    <w:p w14:paraId="0A847CD8" w14:textId="77777777" w:rsidR="001401BB" w:rsidRPr="000417F5" w:rsidRDefault="001401BB" w:rsidP="00E40C7E">
      <w:pPr>
        <w:spacing w:after="0"/>
        <w:rPr>
          <w:rFonts w:ascii="Times New Roman" w:eastAsia="Times New Roman" w:hAnsi="Times New Roman" w:cs="Times New Roman"/>
          <w:sz w:val="20"/>
          <w:szCs w:val="20"/>
          <w:lang w:val="ro-RO"/>
        </w:rPr>
      </w:pPr>
    </w:p>
    <w:p w14:paraId="6578858F" w14:textId="62F5D5DF" w:rsidR="00937DED" w:rsidRPr="000417F5" w:rsidRDefault="001401BB" w:rsidP="00E40C7E">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b/>
          <w:sz w:val="20"/>
          <w:szCs w:val="20"/>
          <w:lang w:val="ro-RO"/>
        </w:rPr>
        <w:t xml:space="preserve">     </w:t>
      </w:r>
      <w:r w:rsidR="00937DED" w:rsidRPr="000417F5">
        <w:rPr>
          <w:rFonts w:ascii="Times New Roman" w:eastAsia="Times New Roman" w:hAnsi="Times New Roman" w:cs="Times New Roman"/>
          <w:b/>
          <w:sz w:val="20"/>
          <w:szCs w:val="20"/>
          <w:lang w:val="ro-RO"/>
        </w:rPr>
        <w:t xml:space="preserve"> </w:t>
      </w:r>
      <w:r w:rsidR="001A70E8" w:rsidRPr="000417F5">
        <w:rPr>
          <w:rFonts w:ascii="Times New Roman" w:eastAsia="Times New Roman" w:hAnsi="Times New Roman" w:cs="Times New Roman"/>
          <w:b/>
          <w:sz w:val="20"/>
          <w:szCs w:val="20"/>
          <w:lang w:val="ro-RO"/>
        </w:rPr>
        <w:t>Notă:</w:t>
      </w:r>
      <w:r w:rsidR="001A70E8" w:rsidRPr="000417F5">
        <w:rPr>
          <w:rFonts w:ascii="Times New Roman" w:eastAsia="Times New Roman" w:hAnsi="Times New Roman" w:cs="Times New Roman"/>
          <w:sz w:val="20"/>
          <w:szCs w:val="20"/>
          <w:lang w:val="ro-RO"/>
        </w:rPr>
        <w:t xml:space="preserve"> </w:t>
      </w:r>
      <w:r w:rsidR="003604BA" w:rsidRPr="000417F5">
        <w:rPr>
          <w:rFonts w:ascii="Times New Roman" w:eastAsia="Times New Roman" w:hAnsi="Times New Roman" w:cs="Times New Roman"/>
          <w:sz w:val="20"/>
          <w:szCs w:val="20"/>
          <w:lang w:val="ro-RO"/>
        </w:rPr>
        <w:t xml:space="preserve">1. </w:t>
      </w:r>
      <w:r w:rsidR="001A70E8" w:rsidRPr="000417F5">
        <w:rPr>
          <w:rFonts w:ascii="Times New Roman" w:eastAsia="Times New Roman" w:hAnsi="Times New Roman" w:cs="Times New Roman"/>
          <w:sz w:val="20"/>
          <w:szCs w:val="20"/>
          <w:lang w:val="ro-RO"/>
        </w:rPr>
        <w:t xml:space="preserve">creșterile </w:t>
      </w:r>
      <w:r w:rsidR="003604BA" w:rsidRPr="000417F5">
        <w:rPr>
          <w:rFonts w:ascii="Times New Roman" w:eastAsia="Times New Roman" w:hAnsi="Times New Roman" w:cs="Times New Roman"/>
          <w:sz w:val="20"/>
          <w:szCs w:val="20"/>
          <w:lang w:val="ro-RO"/>
        </w:rPr>
        <w:t xml:space="preserve">față de realizări ale </w:t>
      </w:r>
      <w:r w:rsidR="001A70E8" w:rsidRPr="000417F5">
        <w:rPr>
          <w:rFonts w:ascii="Times New Roman" w:eastAsia="Times New Roman" w:hAnsi="Times New Roman" w:cs="Times New Roman"/>
          <w:sz w:val="20"/>
          <w:szCs w:val="20"/>
          <w:lang w:val="ro-RO"/>
        </w:rPr>
        <w:t xml:space="preserve">consumurilor de apa, </w:t>
      </w:r>
      <w:r w:rsidR="00937DED" w:rsidRPr="000417F5">
        <w:rPr>
          <w:rFonts w:ascii="Times New Roman" w:eastAsia="Times New Roman" w:hAnsi="Times New Roman" w:cs="Times New Roman"/>
          <w:sz w:val="20"/>
          <w:szCs w:val="20"/>
          <w:lang w:val="ro-RO"/>
        </w:rPr>
        <w:t xml:space="preserve"> </w:t>
      </w:r>
      <w:r w:rsidR="003027F6" w:rsidRPr="000417F5">
        <w:rPr>
          <w:rFonts w:ascii="Times New Roman" w:eastAsia="Times New Roman" w:hAnsi="Times New Roman" w:cs="Times New Roman"/>
          <w:sz w:val="20"/>
          <w:szCs w:val="20"/>
          <w:lang w:val="ro-RO"/>
        </w:rPr>
        <w:t xml:space="preserve">de energie electrică </w:t>
      </w:r>
      <w:r w:rsidR="003604BA" w:rsidRPr="000417F5">
        <w:rPr>
          <w:rFonts w:ascii="Times New Roman" w:eastAsia="Times New Roman" w:hAnsi="Times New Roman" w:cs="Times New Roman"/>
          <w:sz w:val="20"/>
          <w:szCs w:val="20"/>
          <w:lang w:val="ro-RO"/>
        </w:rPr>
        <w:t>vor fi justificate</w:t>
      </w:r>
    </w:p>
    <w:p w14:paraId="7592BE26" w14:textId="4151E7F3" w:rsidR="003604BA" w:rsidRPr="000417F5" w:rsidRDefault="003604BA" w:rsidP="00E40C7E">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 xml:space="preserve">                 2.</w:t>
      </w:r>
      <w:r w:rsidR="00BD3DF6" w:rsidRPr="000417F5">
        <w:rPr>
          <w:rFonts w:ascii="Times New Roman" w:eastAsia="Times New Roman" w:hAnsi="Times New Roman" w:cs="Times New Roman"/>
          <w:sz w:val="20"/>
          <w:szCs w:val="20"/>
          <w:lang w:val="ro-RO"/>
        </w:rPr>
        <w:t xml:space="preserve">  majorările cheltuielilor din prognoză față de realizări vor fi justificate</w:t>
      </w:r>
    </w:p>
    <w:p w14:paraId="364289AF" w14:textId="5223E1DE" w:rsidR="00B93776" w:rsidRPr="000417F5" w:rsidRDefault="00923858" w:rsidP="00E40C7E">
      <w:p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 xml:space="preserve">                 </w:t>
      </w:r>
      <w:r w:rsidR="00BD3DF6" w:rsidRPr="000417F5">
        <w:rPr>
          <w:rFonts w:ascii="Times New Roman" w:eastAsia="Times New Roman" w:hAnsi="Times New Roman" w:cs="Times New Roman"/>
          <w:sz w:val="20"/>
          <w:szCs w:val="20"/>
          <w:lang w:val="ro-RO"/>
        </w:rPr>
        <w:t xml:space="preserve">3. </w:t>
      </w:r>
      <w:r w:rsidR="000A6752" w:rsidRPr="000417F5">
        <w:rPr>
          <w:rFonts w:ascii="Times New Roman" w:eastAsia="Times New Roman" w:hAnsi="Times New Roman" w:cs="Times New Roman"/>
          <w:sz w:val="20"/>
          <w:szCs w:val="20"/>
          <w:lang w:val="ro-RO"/>
        </w:rPr>
        <w:t xml:space="preserve">nivelul </w:t>
      </w:r>
      <w:r w:rsidR="00BD3DF6" w:rsidRPr="000417F5">
        <w:rPr>
          <w:rFonts w:ascii="Times New Roman" w:eastAsia="Times New Roman" w:hAnsi="Times New Roman" w:cs="Times New Roman"/>
          <w:sz w:val="20"/>
          <w:szCs w:val="20"/>
          <w:lang w:val="ro-RO"/>
        </w:rPr>
        <w:t>pierder</w:t>
      </w:r>
      <w:r w:rsidR="000A6752" w:rsidRPr="000417F5">
        <w:rPr>
          <w:rFonts w:ascii="Times New Roman" w:eastAsia="Times New Roman" w:hAnsi="Times New Roman" w:cs="Times New Roman"/>
          <w:sz w:val="20"/>
          <w:szCs w:val="20"/>
          <w:lang w:val="ro-RO"/>
        </w:rPr>
        <w:t xml:space="preserve">ilor </w:t>
      </w:r>
      <w:r w:rsidR="00B93776" w:rsidRPr="000417F5">
        <w:rPr>
          <w:rFonts w:ascii="Times New Roman" w:eastAsia="Times New Roman" w:hAnsi="Times New Roman" w:cs="Times New Roman"/>
          <w:sz w:val="20"/>
          <w:szCs w:val="20"/>
          <w:lang w:val="ro-RO"/>
        </w:rPr>
        <w:t xml:space="preserve">tehnologice </w:t>
      </w:r>
      <w:r w:rsidR="000A6752" w:rsidRPr="000417F5">
        <w:rPr>
          <w:rFonts w:ascii="Times New Roman" w:eastAsia="Times New Roman" w:hAnsi="Times New Roman" w:cs="Times New Roman"/>
          <w:sz w:val="20"/>
          <w:szCs w:val="20"/>
          <w:lang w:val="ro-RO"/>
        </w:rPr>
        <w:t xml:space="preserve">de energie termică în rețelele de transport va fi justificat printr-un audit </w:t>
      </w:r>
      <w:r w:rsidR="00085E8D" w:rsidRPr="000417F5">
        <w:rPr>
          <w:rFonts w:ascii="Times New Roman" w:eastAsia="Times New Roman" w:hAnsi="Times New Roman" w:cs="Times New Roman"/>
          <w:sz w:val="20"/>
          <w:szCs w:val="20"/>
          <w:lang w:val="ro-RO"/>
        </w:rPr>
        <w:t>energetic efectuat de persoană fizică/juridică autorizată de ANRE</w:t>
      </w:r>
      <w:r w:rsidR="00B93776" w:rsidRPr="000417F5">
        <w:rPr>
          <w:rFonts w:ascii="Times New Roman" w:eastAsia="Times New Roman" w:hAnsi="Times New Roman" w:cs="Times New Roman"/>
          <w:sz w:val="20"/>
          <w:szCs w:val="20"/>
          <w:lang w:val="ro-RO"/>
        </w:rPr>
        <w:t xml:space="preserve"> și </w:t>
      </w:r>
      <w:r w:rsidR="007A0588" w:rsidRPr="000417F5">
        <w:rPr>
          <w:rFonts w:ascii="Times New Roman" w:eastAsia="Times New Roman" w:hAnsi="Times New Roman" w:cs="Times New Roman"/>
          <w:sz w:val="20"/>
          <w:szCs w:val="20"/>
          <w:lang w:val="ro-RO"/>
        </w:rPr>
        <w:t>va fi determinat</w:t>
      </w:r>
      <w:r w:rsidR="00B93776" w:rsidRPr="000417F5">
        <w:rPr>
          <w:rFonts w:ascii="Times New Roman" w:eastAsia="Times New Roman" w:hAnsi="Times New Roman" w:cs="Times New Roman"/>
          <w:sz w:val="20"/>
          <w:szCs w:val="20"/>
          <w:lang w:val="ro-RO"/>
        </w:rPr>
        <w:t xml:space="preserve"> în următoarele condiții:</w:t>
      </w:r>
    </w:p>
    <w:p w14:paraId="1F728DE3" w14:textId="77777777" w:rsidR="00161EFA" w:rsidRPr="000417F5" w:rsidRDefault="00B93776" w:rsidP="00AA1667">
      <w:pPr>
        <w:pStyle w:val="ListParagraph"/>
        <w:numPr>
          <w:ilvl w:val="0"/>
          <w:numId w:val="11"/>
        </w:num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Pierderile masice vor fi considerate la</w:t>
      </w:r>
      <w:r w:rsidR="00161EFA" w:rsidRPr="000417F5">
        <w:rPr>
          <w:rFonts w:ascii="Times New Roman" w:eastAsia="Times New Roman" w:hAnsi="Times New Roman" w:cs="Times New Roman"/>
          <w:sz w:val="20"/>
          <w:szCs w:val="20"/>
          <w:lang w:val="ro-RO"/>
        </w:rPr>
        <w:t xml:space="preserve"> nivelul de 0,2% din volumul rețelei de transport;</w:t>
      </w:r>
    </w:p>
    <w:p w14:paraId="4E7A350C" w14:textId="7691397E" w:rsidR="00BD3DF6" w:rsidRPr="000417F5" w:rsidRDefault="00161EFA" w:rsidP="00AA1667">
      <w:pPr>
        <w:pStyle w:val="ListParagraph"/>
        <w:numPr>
          <w:ilvl w:val="0"/>
          <w:numId w:val="11"/>
        </w:numPr>
        <w:spacing w:after="0"/>
        <w:rPr>
          <w:rFonts w:ascii="Times New Roman" w:eastAsia="Times New Roman" w:hAnsi="Times New Roman" w:cs="Times New Roman"/>
          <w:sz w:val="20"/>
          <w:szCs w:val="20"/>
          <w:lang w:val="ro-RO"/>
        </w:rPr>
      </w:pPr>
      <w:r w:rsidRPr="000417F5">
        <w:rPr>
          <w:rFonts w:ascii="Times New Roman" w:eastAsia="Times New Roman" w:hAnsi="Times New Roman" w:cs="Times New Roman"/>
          <w:sz w:val="20"/>
          <w:szCs w:val="20"/>
          <w:lang w:val="ro-RO"/>
        </w:rPr>
        <w:t xml:space="preserve">Pierderile prin suprafață se vor determina considerând </w:t>
      </w:r>
      <w:r w:rsidR="00213A81" w:rsidRPr="000417F5">
        <w:rPr>
          <w:rFonts w:ascii="Times New Roman" w:eastAsia="Times New Roman" w:hAnsi="Times New Roman" w:cs="Times New Roman"/>
          <w:sz w:val="20"/>
          <w:szCs w:val="20"/>
          <w:lang w:val="ro-RO"/>
        </w:rPr>
        <w:t>că rețeaua de transport are aceeași lungime</w:t>
      </w:r>
      <w:r w:rsidR="007A0588" w:rsidRPr="000417F5">
        <w:rPr>
          <w:rFonts w:ascii="Times New Roman" w:eastAsia="Times New Roman" w:hAnsi="Times New Roman" w:cs="Times New Roman"/>
          <w:sz w:val="20"/>
          <w:szCs w:val="20"/>
          <w:lang w:val="ro-RO"/>
        </w:rPr>
        <w:t>,</w:t>
      </w:r>
      <w:r w:rsidR="00213A81" w:rsidRPr="000417F5">
        <w:rPr>
          <w:rFonts w:ascii="Times New Roman" w:eastAsia="Times New Roman" w:hAnsi="Times New Roman" w:cs="Times New Roman"/>
          <w:sz w:val="20"/>
          <w:szCs w:val="20"/>
          <w:lang w:val="ro-RO"/>
        </w:rPr>
        <w:t xml:space="preserve"> configurație și fluxuri de energie ca în situația reală</w:t>
      </w:r>
      <w:r w:rsidR="004550F0" w:rsidRPr="000417F5">
        <w:rPr>
          <w:rFonts w:ascii="Times New Roman" w:eastAsia="Times New Roman" w:hAnsi="Times New Roman" w:cs="Times New Roman"/>
          <w:sz w:val="20"/>
          <w:szCs w:val="20"/>
          <w:lang w:val="ro-RO"/>
        </w:rPr>
        <w:t>, izolația termică a conductelor este nouă și nu sunt depuneri pe conducte.</w:t>
      </w:r>
    </w:p>
    <w:p w14:paraId="4CDAA33D" w14:textId="77777777" w:rsidR="000417F5" w:rsidRPr="000417F5" w:rsidRDefault="000417F5" w:rsidP="003C20B6">
      <w:pPr>
        <w:pStyle w:val="ListParagraph"/>
        <w:spacing w:after="0"/>
        <w:ind w:left="1800"/>
        <w:rPr>
          <w:rFonts w:ascii="Times New Roman" w:eastAsia="Times New Roman" w:hAnsi="Times New Roman" w:cs="Times New Roman"/>
          <w:sz w:val="20"/>
          <w:szCs w:val="20"/>
          <w:lang w:val="ro-RO"/>
        </w:rPr>
      </w:pPr>
    </w:p>
    <w:sectPr w:rsidR="000417F5" w:rsidRPr="000417F5" w:rsidSect="0095551A">
      <w:footerReference w:type="default" r:id="rId18"/>
      <w:pgSz w:w="11906" w:h="16838"/>
      <w:pgMar w:top="1474" w:right="1274" w:bottom="1361"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C50D11" w15:done="0"/>
  <w15:commentEx w15:paraId="743C9644" w15:done="0"/>
  <w15:commentEx w15:paraId="4C5EFC72" w15:done="0"/>
  <w15:commentEx w15:paraId="30B98EAC" w15:done="0"/>
  <w15:commentEx w15:paraId="49A1505C" w15:done="0"/>
  <w15:commentEx w15:paraId="2F2D4064" w15:done="0"/>
  <w15:commentEx w15:paraId="3C888CE5" w15:done="0"/>
  <w15:commentEx w15:paraId="7805BBDD" w15:done="0"/>
  <w15:commentEx w15:paraId="7A2DC932" w15:done="0"/>
  <w15:commentEx w15:paraId="7187F3B9" w15:done="0"/>
  <w15:commentEx w15:paraId="75B79455" w15:done="0"/>
  <w15:commentEx w15:paraId="388DDCB2" w15:done="0"/>
  <w15:commentEx w15:paraId="601D3264" w15:done="0"/>
  <w15:commentEx w15:paraId="77BA90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AE1AB" w14:textId="77777777" w:rsidR="0077750D" w:rsidRDefault="0077750D" w:rsidP="00B07F52">
      <w:pPr>
        <w:spacing w:after="0" w:line="240" w:lineRule="auto"/>
      </w:pPr>
      <w:r>
        <w:separator/>
      </w:r>
    </w:p>
  </w:endnote>
  <w:endnote w:type="continuationSeparator" w:id="0">
    <w:p w14:paraId="6019C96B" w14:textId="77777777" w:rsidR="0077750D" w:rsidRDefault="0077750D" w:rsidP="00B0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73516"/>
      <w:docPartObj>
        <w:docPartGallery w:val="Page Numbers (Bottom of Page)"/>
        <w:docPartUnique/>
      </w:docPartObj>
    </w:sdtPr>
    <w:sdtEndPr>
      <w:rPr>
        <w:noProof/>
      </w:rPr>
    </w:sdtEndPr>
    <w:sdtContent>
      <w:p w14:paraId="477E05F5" w14:textId="17E226D0" w:rsidR="00B07F52" w:rsidRDefault="00B9079F">
        <w:pPr>
          <w:pStyle w:val="Footer"/>
          <w:jc w:val="center"/>
        </w:pPr>
        <w:r>
          <w:fldChar w:fldCharType="begin"/>
        </w:r>
        <w:r w:rsidR="00B07F52">
          <w:instrText xml:space="preserve"> PAGE   \* MERGEFORMAT </w:instrText>
        </w:r>
        <w:r>
          <w:fldChar w:fldCharType="separate"/>
        </w:r>
        <w:r w:rsidR="008152B6">
          <w:rPr>
            <w:noProof/>
          </w:rPr>
          <w:t>3</w:t>
        </w:r>
        <w:r>
          <w:rPr>
            <w:noProof/>
          </w:rPr>
          <w:fldChar w:fldCharType="end"/>
        </w:r>
      </w:p>
    </w:sdtContent>
  </w:sdt>
  <w:p w14:paraId="48B75FAB" w14:textId="77777777" w:rsidR="00B07F52" w:rsidRDefault="00B07F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45776D" w14:textId="77777777" w:rsidR="0077750D" w:rsidRDefault="0077750D" w:rsidP="00B07F52">
      <w:pPr>
        <w:spacing w:after="0" w:line="240" w:lineRule="auto"/>
      </w:pPr>
      <w:r>
        <w:separator/>
      </w:r>
    </w:p>
  </w:footnote>
  <w:footnote w:type="continuationSeparator" w:id="0">
    <w:p w14:paraId="53DA3C8B" w14:textId="77777777" w:rsidR="0077750D" w:rsidRDefault="0077750D" w:rsidP="00B07F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20AC"/>
    <w:multiLevelType w:val="hybridMultilevel"/>
    <w:tmpl w:val="7E4A5A6C"/>
    <w:lvl w:ilvl="0" w:tplc="303A80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AC3BE1"/>
    <w:multiLevelType w:val="hybridMultilevel"/>
    <w:tmpl w:val="E7D6C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2049E4"/>
    <w:multiLevelType w:val="hybridMultilevel"/>
    <w:tmpl w:val="03A42836"/>
    <w:lvl w:ilvl="0" w:tplc="EE7475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CF2079A"/>
    <w:multiLevelType w:val="hybridMultilevel"/>
    <w:tmpl w:val="D2A0E7C4"/>
    <w:lvl w:ilvl="0" w:tplc="F97476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DD17410"/>
    <w:multiLevelType w:val="hybridMultilevel"/>
    <w:tmpl w:val="7F52E160"/>
    <w:lvl w:ilvl="0" w:tplc="002E4530">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55D6AAE"/>
    <w:multiLevelType w:val="hybridMultilevel"/>
    <w:tmpl w:val="C812ECA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nsid w:val="38682390"/>
    <w:multiLevelType w:val="hybridMultilevel"/>
    <w:tmpl w:val="EF5A1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3655B8"/>
    <w:multiLevelType w:val="hybridMultilevel"/>
    <w:tmpl w:val="9AB21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756979"/>
    <w:multiLevelType w:val="hybridMultilevel"/>
    <w:tmpl w:val="685E46BA"/>
    <w:lvl w:ilvl="0" w:tplc="95E0420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nsid w:val="48E36B93"/>
    <w:multiLevelType w:val="hybridMultilevel"/>
    <w:tmpl w:val="830E4B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7CA63455"/>
    <w:multiLevelType w:val="hybridMultilevel"/>
    <w:tmpl w:val="C25E218A"/>
    <w:lvl w:ilvl="0" w:tplc="F16E9E6E">
      <w:start w:val="1"/>
      <w:numFmt w:val="decimal"/>
      <w:lvlText w:val="%1."/>
      <w:lvlJc w:val="left"/>
      <w:pPr>
        <w:ind w:left="1920" w:hanging="360"/>
      </w:pPr>
      <w:rPr>
        <w:rFonts w:hint="default"/>
        <w:b/>
        <w:color w:val="auto"/>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8"/>
  </w:num>
  <w:num w:numId="3">
    <w:abstractNumId w:val="0"/>
  </w:num>
  <w:num w:numId="4">
    <w:abstractNumId w:val="6"/>
  </w:num>
  <w:num w:numId="5">
    <w:abstractNumId w:val="1"/>
  </w:num>
  <w:num w:numId="6">
    <w:abstractNumId w:val="10"/>
  </w:num>
  <w:num w:numId="7">
    <w:abstractNumId w:val="7"/>
  </w:num>
  <w:num w:numId="8">
    <w:abstractNumId w:val="4"/>
  </w:num>
  <w:num w:numId="9">
    <w:abstractNumId w:val="3"/>
  </w:num>
  <w:num w:numId="10">
    <w:abstractNumId w:val="9"/>
  </w:num>
  <w:num w:numId="1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zvan CONSTANTINESCU">
    <w15:presenceInfo w15:providerId="AD" w15:userId="S-1-5-21-1043469324-2048178460-1789782235-3302"/>
  </w15:person>
  <w15:person w15:author="Viorel ALICUS">
    <w15:presenceInfo w15:providerId="AD" w15:userId="S-1-5-21-1043469324-2048178460-1789782235-15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46"/>
    <w:rsid w:val="0000535F"/>
    <w:rsid w:val="00005631"/>
    <w:rsid w:val="000077EB"/>
    <w:rsid w:val="000109A7"/>
    <w:rsid w:val="0001364F"/>
    <w:rsid w:val="000262A7"/>
    <w:rsid w:val="0003102F"/>
    <w:rsid w:val="00033B2E"/>
    <w:rsid w:val="00037A54"/>
    <w:rsid w:val="000417F5"/>
    <w:rsid w:val="0004545B"/>
    <w:rsid w:val="000524A2"/>
    <w:rsid w:val="0005502C"/>
    <w:rsid w:val="00061E83"/>
    <w:rsid w:val="0006575C"/>
    <w:rsid w:val="00065E26"/>
    <w:rsid w:val="00072861"/>
    <w:rsid w:val="000760B4"/>
    <w:rsid w:val="000766E4"/>
    <w:rsid w:val="00076BC8"/>
    <w:rsid w:val="00081CBC"/>
    <w:rsid w:val="00084236"/>
    <w:rsid w:val="00085E8D"/>
    <w:rsid w:val="0009188D"/>
    <w:rsid w:val="000A05D0"/>
    <w:rsid w:val="000A2AC1"/>
    <w:rsid w:val="000A318E"/>
    <w:rsid w:val="000A4B3F"/>
    <w:rsid w:val="000A607A"/>
    <w:rsid w:val="000A6752"/>
    <w:rsid w:val="000B7541"/>
    <w:rsid w:val="000C057C"/>
    <w:rsid w:val="000C5470"/>
    <w:rsid w:val="000D7701"/>
    <w:rsid w:val="000E7270"/>
    <w:rsid w:val="000E75B0"/>
    <w:rsid w:val="000F151F"/>
    <w:rsid w:val="000F7514"/>
    <w:rsid w:val="00100BFB"/>
    <w:rsid w:val="00101241"/>
    <w:rsid w:val="0010261E"/>
    <w:rsid w:val="00103449"/>
    <w:rsid w:val="00112B89"/>
    <w:rsid w:val="0012584B"/>
    <w:rsid w:val="00135C88"/>
    <w:rsid w:val="001401BB"/>
    <w:rsid w:val="001403D3"/>
    <w:rsid w:val="00140472"/>
    <w:rsid w:val="00144551"/>
    <w:rsid w:val="001447FE"/>
    <w:rsid w:val="0014617B"/>
    <w:rsid w:val="00161EFA"/>
    <w:rsid w:val="001654A6"/>
    <w:rsid w:val="00171128"/>
    <w:rsid w:val="001735DD"/>
    <w:rsid w:val="001743D7"/>
    <w:rsid w:val="00190113"/>
    <w:rsid w:val="00191B07"/>
    <w:rsid w:val="001956E9"/>
    <w:rsid w:val="0019765A"/>
    <w:rsid w:val="001A2B8A"/>
    <w:rsid w:val="001A4C1D"/>
    <w:rsid w:val="001A5281"/>
    <w:rsid w:val="001A70E8"/>
    <w:rsid w:val="001C3218"/>
    <w:rsid w:val="001C7075"/>
    <w:rsid w:val="001D79DE"/>
    <w:rsid w:val="001E0564"/>
    <w:rsid w:val="001E0706"/>
    <w:rsid w:val="001E1FB2"/>
    <w:rsid w:val="001E4E81"/>
    <w:rsid w:val="001E5C8C"/>
    <w:rsid w:val="001E7F7E"/>
    <w:rsid w:val="001F09B3"/>
    <w:rsid w:val="001F1791"/>
    <w:rsid w:val="00206E74"/>
    <w:rsid w:val="00206FD0"/>
    <w:rsid w:val="00207106"/>
    <w:rsid w:val="002075B8"/>
    <w:rsid w:val="00211BC4"/>
    <w:rsid w:val="00212815"/>
    <w:rsid w:val="00213557"/>
    <w:rsid w:val="00213A81"/>
    <w:rsid w:val="00213C53"/>
    <w:rsid w:val="00220BEE"/>
    <w:rsid w:val="00222083"/>
    <w:rsid w:val="002252F3"/>
    <w:rsid w:val="00232360"/>
    <w:rsid w:val="002342C2"/>
    <w:rsid w:val="00242965"/>
    <w:rsid w:val="00242E64"/>
    <w:rsid w:val="002474C2"/>
    <w:rsid w:val="002504AD"/>
    <w:rsid w:val="0025571A"/>
    <w:rsid w:val="00267649"/>
    <w:rsid w:val="00272263"/>
    <w:rsid w:val="002803EE"/>
    <w:rsid w:val="00283C96"/>
    <w:rsid w:val="002967F1"/>
    <w:rsid w:val="002A2398"/>
    <w:rsid w:val="002A50C2"/>
    <w:rsid w:val="002A54AB"/>
    <w:rsid w:val="002A6D12"/>
    <w:rsid w:val="002B5536"/>
    <w:rsid w:val="002C5F6A"/>
    <w:rsid w:val="002C5F80"/>
    <w:rsid w:val="002C7B56"/>
    <w:rsid w:val="002D4582"/>
    <w:rsid w:val="002E0A53"/>
    <w:rsid w:val="002E2358"/>
    <w:rsid w:val="002F325B"/>
    <w:rsid w:val="003027F6"/>
    <w:rsid w:val="0031732F"/>
    <w:rsid w:val="00321689"/>
    <w:rsid w:val="00321B8F"/>
    <w:rsid w:val="00325B54"/>
    <w:rsid w:val="00330F58"/>
    <w:rsid w:val="00335BB9"/>
    <w:rsid w:val="003377CD"/>
    <w:rsid w:val="00337A41"/>
    <w:rsid w:val="0034122E"/>
    <w:rsid w:val="00341CF7"/>
    <w:rsid w:val="00346676"/>
    <w:rsid w:val="003475AC"/>
    <w:rsid w:val="00351AF4"/>
    <w:rsid w:val="003526D9"/>
    <w:rsid w:val="00354212"/>
    <w:rsid w:val="00355197"/>
    <w:rsid w:val="003604BA"/>
    <w:rsid w:val="00362E76"/>
    <w:rsid w:val="00363197"/>
    <w:rsid w:val="00366B1C"/>
    <w:rsid w:val="003727FE"/>
    <w:rsid w:val="00375E78"/>
    <w:rsid w:val="003801C8"/>
    <w:rsid w:val="00381265"/>
    <w:rsid w:val="00383BD0"/>
    <w:rsid w:val="00392E22"/>
    <w:rsid w:val="003A0DEB"/>
    <w:rsid w:val="003A3872"/>
    <w:rsid w:val="003A431B"/>
    <w:rsid w:val="003A7D0E"/>
    <w:rsid w:val="003B45F2"/>
    <w:rsid w:val="003B57A2"/>
    <w:rsid w:val="003B73B4"/>
    <w:rsid w:val="003C20B6"/>
    <w:rsid w:val="003D08F2"/>
    <w:rsid w:val="003D1684"/>
    <w:rsid w:val="003F2011"/>
    <w:rsid w:val="003F3D57"/>
    <w:rsid w:val="004054A9"/>
    <w:rsid w:val="00416F15"/>
    <w:rsid w:val="004175C3"/>
    <w:rsid w:val="0041787D"/>
    <w:rsid w:val="004277AE"/>
    <w:rsid w:val="00431FB9"/>
    <w:rsid w:val="004463A4"/>
    <w:rsid w:val="0045184A"/>
    <w:rsid w:val="00454DB6"/>
    <w:rsid w:val="004550F0"/>
    <w:rsid w:val="004572EF"/>
    <w:rsid w:val="004737FB"/>
    <w:rsid w:val="00480A17"/>
    <w:rsid w:val="00482D6D"/>
    <w:rsid w:val="00492EEA"/>
    <w:rsid w:val="004A7A33"/>
    <w:rsid w:val="004B09F3"/>
    <w:rsid w:val="004B5AFB"/>
    <w:rsid w:val="004B5EB0"/>
    <w:rsid w:val="004B7261"/>
    <w:rsid w:val="004C3CB7"/>
    <w:rsid w:val="004C74D7"/>
    <w:rsid w:val="004D061A"/>
    <w:rsid w:val="004D5166"/>
    <w:rsid w:val="004E0ECA"/>
    <w:rsid w:val="004E1259"/>
    <w:rsid w:val="004E24F9"/>
    <w:rsid w:val="004E2918"/>
    <w:rsid w:val="004F5194"/>
    <w:rsid w:val="00501515"/>
    <w:rsid w:val="00502350"/>
    <w:rsid w:val="005159A5"/>
    <w:rsid w:val="00517D0E"/>
    <w:rsid w:val="00526217"/>
    <w:rsid w:val="00526811"/>
    <w:rsid w:val="00541040"/>
    <w:rsid w:val="00541F53"/>
    <w:rsid w:val="0054320A"/>
    <w:rsid w:val="00547DF3"/>
    <w:rsid w:val="00551CBD"/>
    <w:rsid w:val="0055206B"/>
    <w:rsid w:val="005524B8"/>
    <w:rsid w:val="0055571E"/>
    <w:rsid w:val="00560B51"/>
    <w:rsid w:val="00562027"/>
    <w:rsid w:val="00573476"/>
    <w:rsid w:val="00584853"/>
    <w:rsid w:val="00594E02"/>
    <w:rsid w:val="005A1281"/>
    <w:rsid w:val="005A35DC"/>
    <w:rsid w:val="005B0790"/>
    <w:rsid w:val="005B0A15"/>
    <w:rsid w:val="005B2107"/>
    <w:rsid w:val="005C1697"/>
    <w:rsid w:val="005D3800"/>
    <w:rsid w:val="005E23DE"/>
    <w:rsid w:val="005E3247"/>
    <w:rsid w:val="005E7069"/>
    <w:rsid w:val="005F0D46"/>
    <w:rsid w:val="005F26F8"/>
    <w:rsid w:val="005F40F0"/>
    <w:rsid w:val="005F4922"/>
    <w:rsid w:val="005F79DE"/>
    <w:rsid w:val="006017F3"/>
    <w:rsid w:val="006029D0"/>
    <w:rsid w:val="00607EE0"/>
    <w:rsid w:val="00615A4B"/>
    <w:rsid w:val="006236D9"/>
    <w:rsid w:val="00625EA2"/>
    <w:rsid w:val="0062628C"/>
    <w:rsid w:val="0062763C"/>
    <w:rsid w:val="00630478"/>
    <w:rsid w:val="00631071"/>
    <w:rsid w:val="006338C4"/>
    <w:rsid w:val="006364E9"/>
    <w:rsid w:val="00637BE0"/>
    <w:rsid w:val="00643053"/>
    <w:rsid w:val="00644767"/>
    <w:rsid w:val="0064640A"/>
    <w:rsid w:val="006525CC"/>
    <w:rsid w:val="00656C2A"/>
    <w:rsid w:val="0066476E"/>
    <w:rsid w:val="00665466"/>
    <w:rsid w:val="006657AC"/>
    <w:rsid w:val="0066618C"/>
    <w:rsid w:val="006670FB"/>
    <w:rsid w:val="00671968"/>
    <w:rsid w:val="006773FE"/>
    <w:rsid w:val="00682856"/>
    <w:rsid w:val="006828B4"/>
    <w:rsid w:val="00687988"/>
    <w:rsid w:val="00697DE5"/>
    <w:rsid w:val="006A616B"/>
    <w:rsid w:val="006A763D"/>
    <w:rsid w:val="006B6120"/>
    <w:rsid w:val="006C176A"/>
    <w:rsid w:val="006D2B86"/>
    <w:rsid w:val="006D69CB"/>
    <w:rsid w:val="006D7F69"/>
    <w:rsid w:val="006E264E"/>
    <w:rsid w:val="006E3D1A"/>
    <w:rsid w:val="006E639F"/>
    <w:rsid w:val="006F06B0"/>
    <w:rsid w:val="00700C5D"/>
    <w:rsid w:val="007138BF"/>
    <w:rsid w:val="0071576F"/>
    <w:rsid w:val="00716460"/>
    <w:rsid w:val="00720277"/>
    <w:rsid w:val="007205FE"/>
    <w:rsid w:val="00720726"/>
    <w:rsid w:val="007222F6"/>
    <w:rsid w:val="007278AB"/>
    <w:rsid w:val="00727973"/>
    <w:rsid w:val="00733C2A"/>
    <w:rsid w:val="00733F46"/>
    <w:rsid w:val="00740B26"/>
    <w:rsid w:val="00745269"/>
    <w:rsid w:val="0075520F"/>
    <w:rsid w:val="00755FEB"/>
    <w:rsid w:val="00770170"/>
    <w:rsid w:val="00771B2C"/>
    <w:rsid w:val="007762D6"/>
    <w:rsid w:val="0077750D"/>
    <w:rsid w:val="007853B8"/>
    <w:rsid w:val="00794015"/>
    <w:rsid w:val="00795047"/>
    <w:rsid w:val="007A0588"/>
    <w:rsid w:val="007A0EE8"/>
    <w:rsid w:val="007A6DCA"/>
    <w:rsid w:val="007B4823"/>
    <w:rsid w:val="007B6EF4"/>
    <w:rsid w:val="007C3BE3"/>
    <w:rsid w:val="007C3E77"/>
    <w:rsid w:val="007C4222"/>
    <w:rsid w:val="007C5D69"/>
    <w:rsid w:val="007C757F"/>
    <w:rsid w:val="007C7F2C"/>
    <w:rsid w:val="007D1BBF"/>
    <w:rsid w:val="007D55DC"/>
    <w:rsid w:val="007E636C"/>
    <w:rsid w:val="007F1861"/>
    <w:rsid w:val="0080384C"/>
    <w:rsid w:val="00803CB4"/>
    <w:rsid w:val="008065FD"/>
    <w:rsid w:val="00812054"/>
    <w:rsid w:val="008152B6"/>
    <w:rsid w:val="0082127B"/>
    <w:rsid w:val="00823DE2"/>
    <w:rsid w:val="008250DA"/>
    <w:rsid w:val="008349A0"/>
    <w:rsid w:val="00840087"/>
    <w:rsid w:val="00841405"/>
    <w:rsid w:val="00843FFE"/>
    <w:rsid w:val="00845510"/>
    <w:rsid w:val="008523A0"/>
    <w:rsid w:val="0086092A"/>
    <w:rsid w:val="00860FB8"/>
    <w:rsid w:val="008768B3"/>
    <w:rsid w:val="008775BD"/>
    <w:rsid w:val="0087785D"/>
    <w:rsid w:val="008800D4"/>
    <w:rsid w:val="008834C2"/>
    <w:rsid w:val="0088388E"/>
    <w:rsid w:val="00885257"/>
    <w:rsid w:val="00895A08"/>
    <w:rsid w:val="008A0ECD"/>
    <w:rsid w:val="008A15D1"/>
    <w:rsid w:val="008A4516"/>
    <w:rsid w:val="008B3339"/>
    <w:rsid w:val="008B77D9"/>
    <w:rsid w:val="008C1D2A"/>
    <w:rsid w:val="008C49CE"/>
    <w:rsid w:val="008C5BCA"/>
    <w:rsid w:val="008C7AC6"/>
    <w:rsid w:val="008D0FB7"/>
    <w:rsid w:val="008D2358"/>
    <w:rsid w:val="008E0C8C"/>
    <w:rsid w:val="008E1844"/>
    <w:rsid w:val="008E1AF9"/>
    <w:rsid w:val="008E4085"/>
    <w:rsid w:val="008F1E45"/>
    <w:rsid w:val="008F214A"/>
    <w:rsid w:val="008F2E6F"/>
    <w:rsid w:val="008F65A1"/>
    <w:rsid w:val="009001EA"/>
    <w:rsid w:val="009042E7"/>
    <w:rsid w:val="00905C69"/>
    <w:rsid w:val="00913341"/>
    <w:rsid w:val="00923817"/>
    <w:rsid w:val="00923858"/>
    <w:rsid w:val="009272C0"/>
    <w:rsid w:val="0092744C"/>
    <w:rsid w:val="009323F0"/>
    <w:rsid w:val="00937227"/>
    <w:rsid w:val="00937DED"/>
    <w:rsid w:val="00944D21"/>
    <w:rsid w:val="0094593D"/>
    <w:rsid w:val="00946A21"/>
    <w:rsid w:val="00951C9C"/>
    <w:rsid w:val="0095363A"/>
    <w:rsid w:val="0095551A"/>
    <w:rsid w:val="00974F58"/>
    <w:rsid w:val="00980CC8"/>
    <w:rsid w:val="009840DF"/>
    <w:rsid w:val="0098433C"/>
    <w:rsid w:val="009860FC"/>
    <w:rsid w:val="00986574"/>
    <w:rsid w:val="00995AD4"/>
    <w:rsid w:val="00996DC5"/>
    <w:rsid w:val="009974A7"/>
    <w:rsid w:val="0099776E"/>
    <w:rsid w:val="009A3F14"/>
    <w:rsid w:val="009B166B"/>
    <w:rsid w:val="009B3087"/>
    <w:rsid w:val="009C666E"/>
    <w:rsid w:val="009C6994"/>
    <w:rsid w:val="009C7119"/>
    <w:rsid w:val="009D3509"/>
    <w:rsid w:val="009E0860"/>
    <w:rsid w:val="009E1DC8"/>
    <w:rsid w:val="009F0B22"/>
    <w:rsid w:val="009F0FAB"/>
    <w:rsid w:val="009F2122"/>
    <w:rsid w:val="009F6607"/>
    <w:rsid w:val="00A00709"/>
    <w:rsid w:val="00A01B25"/>
    <w:rsid w:val="00A038C1"/>
    <w:rsid w:val="00A06695"/>
    <w:rsid w:val="00A10785"/>
    <w:rsid w:val="00A12D0B"/>
    <w:rsid w:val="00A178E0"/>
    <w:rsid w:val="00A20EE7"/>
    <w:rsid w:val="00A2165D"/>
    <w:rsid w:val="00A240F0"/>
    <w:rsid w:val="00A24139"/>
    <w:rsid w:val="00A32398"/>
    <w:rsid w:val="00A3346D"/>
    <w:rsid w:val="00A40AC4"/>
    <w:rsid w:val="00A42C6D"/>
    <w:rsid w:val="00A45B56"/>
    <w:rsid w:val="00A45BC1"/>
    <w:rsid w:val="00A47A83"/>
    <w:rsid w:val="00A5287D"/>
    <w:rsid w:val="00A53B29"/>
    <w:rsid w:val="00A61C88"/>
    <w:rsid w:val="00A650AA"/>
    <w:rsid w:val="00A65700"/>
    <w:rsid w:val="00A66713"/>
    <w:rsid w:val="00A70959"/>
    <w:rsid w:val="00A7193B"/>
    <w:rsid w:val="00A755C2"/>
    <w:rsid w:val="00A90897"/>
    <w:rsid w:val="00A922B1"/>
    <w:rsid w:val="00A94DCD"/>
    <w:rsid w:val="00A97CD7"/>
    <w:rsid w:val="00AA1667"/>
    <w:rsid w:val="00AA29E5"/>
    <w:rsid w:val="00AB10B2"/>
    <w:rsid w:val="00AB4C03"/>
    <w:rsid w:val="00AC0103"/>
    <w:rsid w:val="00AC03C4"/>
    <w:rsid w:val="00AC03CA"/>
    <w:rsid w:val="00AC0579"/>
    <w:rsid w:val="00AC6AF0"/>
    <w:rsid w:val="00AD128D"/>
    <w:rsid w:val="00AD5F99"/>
    <w:rsid w:val="00AE0A84"/>
    <w:rsid w:val="00AE6015"/>
    <w:rsid w:val="00B01CD5"/>
    <w:rsid w:val="00B07F52"/>
    <w:rsid w:val="00B161E0"/>
    <w:rsid w:val="00B21E01"/>
    <w:rsid w:val="00B240C8"/>
    <w:rsid w:val="00B261EA"/>
    <w:rsid w:val="00B30A74"/>
    <w:rsid w:val="00B35A9F"/>
    <w:rsid w:val="00B37D44"/>
    <w:rsid w:val="00B4007D"/>
    <w:rsid w:val="00B40DA5"/>
    <w:rsid w:val="00B41211"/>
    <w:rsid w:val="00B442C1"/>
    <w:rsid w:val="00B47D27"/>
    <w:rsid w:val="00B509C6"/>
    <w:rsid w:val="00B527B6"/>
    <w:rsid w:val="00B5654C"/>
    <w:rsid w:val="00B60D06"/>
    <w:rsid w:val="00B63E3C"/>
    <w:rsid w:val="00B6457C"/>
    <w:rsid w:val="00B648B6"/>
    <w:rsid w:val="00B6501A"/>
    <w:rsid w:val="00B70993"/>
    <w:rsid w:val="00B74BD2"/>
    <w:rsid w:val="00B84219"/>
    <w:rsid w:val="00B85915"/>
    <w:rsid w:val="00B9067B"/>
    <w:rsid w:val="00B9079F"/>
    <w:rsid w:val="00B911F2"/>
    <w:rsid w:val="00B913AE"/>
    <w:rsid w:val="00B9265A"/>
    <w:rsid w:val="00B93776"/>
    <w:rsid w:val="00B956F9"/>
    <w:rsid w:val="00BA4E2D"/>
    <w:rsid w:val="00BA5FB9"/>
    <w:rsid w:val="00BA6E43"/>
    <w:rsid w:val="00BC19DB"/>
    <w:rsid w:val="00BC37EB"/>
    <w:rsid w:val="00BC59B3"/>
    <w:rsid w:val="00BD3DF6"/>
    <w:rsid w:val="00BD613D"/>
    <w:rsid w:val="00BE013E"/>
    <w:rsid w:val="00BE0993"/>
    <w:rsid w:val="00BE3C25"/>
    <w:rsid w:val="00BE57F9"/>
    <w:rsid w:val="00BF0132"/>
    <w:rsid w:val="00BF79F7"/>
    <w:rsid w:val="00C03985"/>
    <w:rsid w:val="00C03EBA"/>
    <w:rsid w:val="00C0575D"/>
    <w:rsid w:val="00C13930"/>
    <w:rsid w:val="00C14D99"/>
    <w:rsid w:val="00C31D7B"/>
    <w:rsid w:val="00C41E7D"/>
    <w:rsid w:val="00C44150"/>
    <w:rsid w:val="00C476AC"/>
    <w:rsid w:val="00C53383"/>
    <w:rsid w:val="00C654F3"/>
    <w:rsid w:val="00C65C7E"/>
    <w:rsid w:val="00C67E01"/>
    <w:rsid w:val="00C74111"/>
    <w:rsid w:val="00C92EA3"/>
    <w:rsid w:val="00C95C46"/>
    <w:rsid w:val="00CA506D"/>
    <w:rsid w:val="00CA66AB"/>
    <w:rsid w:val="00CB535F"/>
    <w:rsid w:val="00CB7916"/>
    <w:rsid w:val="00CC2B09"/>
    <w:rsid w:val="00CC3812"/>
    <w:rsid w:val="00CC4302"/>
    <w:rsid w:val="00CC7013"/>
    <w:rsid w:val="00CE441C"/>
    <w:rsid w:val="00CE6A43"/>
    <w:rsid w:val="00CF129E"/>
    <w:rsid w:val="00CF31DD"/>
    <w:rsid w:val="00CF7D3D"/>
    <w:rsid w:val="00D06D81"/>
    <w:rsid w:val="00D11161"/>
    <w:rsid w:val="00D123C8"/>
    <w:rsid w:val="00D13B97"/>
    <w:rsid w:val="00D14385"/>
    <w:rsid w:val="00D178FD"/>
    <w:rsid w:val="00D254A5"/>
    <w:rsid w:val="00D32E7F"/>
    <w:rsid w:val="00D3324E"/>
    <w:rsid w:val="00D33628"/>
    <w:rsid w:val="00D37BFF"/>
    <w:rsid w:val="00D45600"/>
    <w:rsid w:val="00D55C57"/>
    <w:rsid w:val="00D55EA2"/>
    <w:rsid w:val="00D5663C"/>
    <w:rsid w:val="00D61C25"/>
    <w:rsid w:val="00D62AB7"/>
    <w:rsid w:val="00D6558F"/>
    <w:rsid w:val="00D65E3C"/>
    <w:rsid w:val="00D71E4B"/>
    <w:rsid w:val="00D83F8A"/>
    <w:rsid w:val="00D90F20"/>
    <w:rsid w:val="00DA2BDD"/>
    <w:rsid w:val="00DA604D"/>
    <w:rsid w:val="00DB062B"/>
    <w:rsid w:val="00DB4D24"/>
    <w:rsid w:val="00DB4D36"/>
    <w:rsid w:val="00DB608A"/>
    <w:rsid w:val="00DC1FDB"/>
    <w:rsid w:val="00DC5308"/>
    <w:rsid w:val="00DC58BC"/>
    <w:rsid w:val="00DC59C2"/>
    <w:rsid w:val="00DD1E00"/>
    <w:rsid w:val="00DD50F0"/>
    <w:rsid w:val="00DD57B5"/>
    <w:rsid w:val="00DE0C8F"/>
    <w:rsid w:val="00DE1A10"/>
    <w:rsid w:val="00DE3D5E"/>
    <w:rsid w:val="00DF4F47"/>
    <w:rsid w:val="00DF6078"/>
    <w:rsid w:val="00E12E5B"/>
    <w:rsid w:val="00E13578"/>
    <w:rsid w:val="00E15F90"/>
    <w:rsid w:val="00E1618E"/>
    <w:rsid w:val="00E25BE8"/>
    <w:rsid w:val="00E332F6"/>
    <w:rsid w:val="00E337E2"/>
    <w:rsid w:val="00E404D3"/>
    <w:rsid w:val="00E40C7E"/>
    <w:rsid w:val="00E423D7"/>
    <w:rsid w:val="00E42E34"/>
    <w:rsid w:val="00E439E5"/>
    <w:rsid w:val="00E5060E"/>
    <w:rsid w:val="00E51389"/>
    <w:rsid w:val="00E5405E"/>
    <w:rsid w:val="00E54D4F"/>
    <w:rsid w:val="00E61253"/>
    <w:rsid w:val="00E65F39"/>
    <w:rsid w:val="00E66BF3"/>
    <w:rsid w:val="00E70C76"/>
    <w:rsid w:val="00E83271"/>
    <w:rsid w:val="00E92E1C"/>
    <w:rsid w:val="00E95AD0"/>
    <w:rsid w:val="00EA343B"/>
    <w:rsid w:val="00EA4B2A"/>
    <w:rsid w:val="00EB1D00"/>
    <w:rsid w:val="00EB333D"/>
    <w:rsid w:val="00EB717F"/>
    <w:rsid w:val="00EC1D79"/>
    <w:rsid w:val="00EC29C0"/>
    <w:rsid w:val="00EC2A2B"/>
    <w:rsid w:val="00EC4F2B"/>
    <w:rsid w:val="00EC7FB8"/>
    <w:rsid w:val="00EC7FF9"/>
    <w:rsid w:val="00ED0DF2"/>
    <w:rsid w:val="00ED107F"/>
    <w:rsid w:val="00ED4C7F"/>
    <w:rsid w:val="00EE2C3B"/>
    <w:rsid w:val="00EF13C6"/>
    <w:rsid w:val="00EF7631"/>
    <w:rsid w:val="00EF7B36"/>
    <w:rsid w:val="00F012C5"/>
    <w:rsid w:val="00F022DC"/>
    <w:rsid w:val="00F0688A"/>
    <w:rsid w:val="00F213DA"/>
    <w:rsid w:val="00F2336F"/>
    <w:rsid w:val="00F24B17"/>
    <w:rsid w:val="00F25BAA"/>
    <w:rsid w:val="00F307D0"/>
    <w:rsid w:val="00F3191D"/>
    <w:rsid w:val="00F32C7D"/>
    <w:rsid w:val="00F3408E"/>
    <w:rsid w:val="00F364E2"/>
    <w:rsid w:val="00F3659C"/>
    <w:rsid w:val="00F44776"/>
    <w:rsid w:val="00F47DAA"/>
    <w:rsid w:val="00F53079"/>
    <w:rsid w:val="00F53256"/>
    <w:rsid w:val="00F55FBB"/>
    <w:rsid w:val="00F61093"/>
    <w:rsid w:val="00F61CFF"/>
    <w:rsid w:val="00F72BC7"/>
    <w:rsid w:val="00F72DBD"/>
    <w:rsid w:val="00F73917"/>
    <w:rsid w:val="00F74C78"/>
    <w:rsid w:val="00F75B45"/>
    <w:rsid w:val="00F76ED1"/>
    <w:rsid w:val="00F81BB9"/>
    <w:rsid w:val="00F82570"/>
    <w:rsid w:val="00F90FC4"/>
    <w:rsid w:val="00F95231"/>
    <w:rsid w:val="00F96AB3"/>
    <w:rsid w:val="00FA14F6"/>
    <w:rsid w:val="00FA312B"/>
    <w:rsid w:val="00FB3868"/>
    <w:rsid w:val="00FB4BE3"/>
    <w:rsid w:val="00FC08DE"/>
    <w:rsid w:val="00FC0DCB"/>
    <w:rsid w:val="00FC3328"/>
    <w:rsid w:val="00FC36F1"/>
    <w:rsid w:val="00FC67A4"/>
    <w:rsid w:val="00FC7B90"/>
    <w:rsid w:val="00FD10E1"/>
    <w:rsid w:val="00FD6CEC"/>
    <w:rsid w:val="00FE3471"/>
    <w:rsid w:val="00FF6F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0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EB0"/>
  </w:style>
  <w:style w:type="paragraph" w:styleId="Heading1">
    <w:name w:val="heading 1"/>
    <w:basedOn w:val="Normal"/>
    <w:next w:val="Normal"/>
    <w:link w:val="Heading1Char"/>
    <w:uiPriority w:val="9"/>
    <w:qFormat/>
    <w:rsid w:val="002D45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C46"/>
    <w:pPr>
      <w:ind w:left="720"/>
      <w:contextualSpacing/>
    </w:pPr>
  </w:style>
  <w:style w:type="character" w:styleId="CommentReference">
    <w:name w:val="annotation reference"/>
    <w:basedOn w:val="DefaultParagraphFont"/>
    <w:uiPriority w:val="99"/>
    <w:semiHidden/>
    <w:unhideWhenUsed/>
    <w:rsid w:val="002A50C2"/>
    <w:rPr>
      <w:sz w:val="16"/>
      <w:szCs w:val="16"/>
    </w:rPr>
  </w:style>
  <w:style w:type="paragraph" w:styleId="CommentText">
    <w:name w:val="annotation text"/>
    <w:basedOn w:val="Normal"/>
    <w:link w:val="CommentTextChar"/>
    <w:uiPriority w:val="99"/>
    <w:semiHidden/>
    <w:unhideWhenUsed/>
    <w:rsid w:val="002A50C2"/>
    <w:pPr>
      <w:spacing w:line="240" w:lineRule="auto"/>
    </w:pPr>
    <w:rPr>
      <w:sz w:val="20"/>
      <w:szCs w:val="20"/>
    </w:rPr>
  </w:style>
  <w:style w:type="character" w:customStyle="1" w:styleId="CommentTextChar">
    <w:name w:val="Comment Text Char"/>
    <w:basedOn w:val="DefaultParagraphFont"/>
    <w:link w:val="CommentText"/>
    <w:uiPriority w:val="99"/>
    <w:semiHidden/>
    <w:rsid w:val="002A50C2"/>
    <w:rPr>
      <w:sz w:val="20"/>
      <w:szCs w:val="20"/>
    </w:rPr>
  </w:style>
  <w:style w:type="paragraph" w:styleId="CommentSubject">
    <w:name w:val="annotation subject"/>
    <w:basedOn w:val="CommentText"/>
    <w:next w:val="CommentText"/>
    <w:link w:val="CommentSubjectChar"/>
    <w:uiPriority w:val="99"/>
    <w:semiHidden/>
    <w:unhideWhenUsed/>
    <w:rsid w:val="002A50C2"/>
    <w:rPr>
      <w:b/>
      <w:bCs/>
    </w:rPr>
  </w:style>
  <w:style w:type="character" w:customStyle="1" w:styleId="CommentSubjectChar">
    <w:name w:val="Comment Subject Char"/>
    <w:basedOn w:val="CommentTextChar"/>
    <w:link w:val="CommentSubject"/>
    <w:uiPriority w:val="99"/>
    <w:semiHidden/>
    <w:rsid w:val="002A50C2"/>
    <w:rPr>
      <w:b/>
      <w:bCs/>
      <w:sz w:val="20"/>
      <w:szCs w:val="20"/>
    </w:rPr>
  </w:style>
  <w:style w:type="paragraph" w:styleId="BalloonText">
    <w:name w:val="Balloon Text"/>
    <w:basedOn w:val="Normal"/>
    <w:link w:val="BalloonTextChar"/>
    <w:uiPriority w:val="99"/>
    <w:semiHidden/>
    <w:unhideWhenUsed/>
    <w:rsid w:val="002A5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0C2"/>
    <w:rPr>
      <w:rFonts w:ascii="Tahoma" w:hAnsi="Tahoma" w:cs="Tahoma"/>
      <w:sz w:val="16"/>
      <w:szCs w:val="16"/>
    </w:rPr>
  </w:style>
  <w:style w:type="character" w:customStyle="1" w:styleId="Heading1Char">
    <w:name w:val="Heading 1 Char"/>
    <w:basedOn w:val="DefaultParagraphFont"/>
    <w:link w:val="Heading1"/>
    <w:uiPriority w:val="9"/>
    <w:rsid w:val="002D458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07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F52"/>
  </w:style>
  <w:style w:type="paragraph" w:styleId="Footer">
    <w:name w:val="footer"/>
    <w:basedOn w:val="Normal"/>
    <w:link w:val="FooterChar"/>
    <w:uiPriority w:val="99"/>
    <w:unhideWhenUsed/>
    <w:rsid w:val="00B07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F52"/>
  </w:style>
  <w:style w:type="table" w:styleId="TableGrid">
    <w:name w:val="Table Grid"/>
    <w:basedOn w:val="TableNormal"/>
    <w:uiPriority w:val="59"/>
    <w:rsid w:val="007B6E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EB0"/>
  </w:style>
  <w:style w:type="paragraph" w:styleId="Heading1">
    <w:name w:val="heading 1"/>
    <w:basedOn w:val="Normal"/>
    <w:next w:val="Normal"/>
    <w:link w:val="Heading1Char"/>
    <w:uiPriority w:val="9"/>
    <w:qFormat/>
    <w:rsid w:val="002D45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C46"/>
    <w:pPr>
      <w:ind w:left="720"/>
      <w:contextualSpacing/>
    </w:pPr>
  </w:style>
  <w:style w:type="character" w:styleId="CommentReference">
    <w:name w:val="annotation reference"/>
    <w:basedOn w:val="DefaultParagraphFont"/>
    <w:uiPriority w:val="99"/>
    <w:semiHidden/>
    <w:unhideWhenUsed/>
    <w:rsid w:val="002A50C2"/>
    <w:rPr>
      <w:sz w:val="16"/>
      <w:szCs w:val="16"/>
    </w:rPr>
  </w:style>
  <w:style w:type="paragraph" w:styleId="CommentText">
    <w:name w:val="annotation text"/>
    <w:basedOn w:val="Normal"/>
    <w:link w:val="CommentTextChar"/>
    <w:uiPriority w:val="99"/>
    <w:semiHidden/>
    <w:unhideWhenUsed/>
    <w:rsid w:val="002A50C2"/>
    <w:pPr>
      <w:spacing w:line="240" w:lineRule="auto"/>
    </w:pPr>
    <w:rPr>
      <w:sz w:val="20"/>
      <w:szCs w:val="20"/>
    </w:rPr>
  </w:style>
  <w:style w:type="character" w:customStyle="1" w:styleId="CommentTextChar">
    <w:name w:val="Comment Text Char"/>
    <w:basedOn w:val="DefaultParagraphFont"/>
    <w:link w:val="CommentText"/>
    <w:uiPriority w:val="99"/>
    <w:semiHidden/>
    <w:rsid w:val="002A50C2"/>
    <w:rPr>
      <w:sz w:val="20"/>
      <w:szCs w:val="20"/>
    </w:rPr>
  </w:style>
  <w:style w:type="paragraph" w:styleId="CommentSubject">
    <w:name w:val="annotation subject"/>
    <w:basedOn w:val="CommentText"/>
    <w:next w:val="CommentText"/>
    <w:link w:val="CommentSubjectChar"/>
    <w:uiPriority w:val="99"/>
    <w:semiHidden/>
    <w:unhideWhenUsed/>
    <w:rsid w:val="002A50C2"/>
    <w:rPr>
      <w:b/>
      <w:bCs/>
    </w:rPr>
  </w:style>
  <w:style w:type="character" w:customStyle="1" w:styleId="CommentSubjectChar">
    <w:name w:val="Comment Subject Char"/>
    <w:basedOn w:val="CommentTextChar"/>
    <w:link w:val="CommentSubject"/>
    <w:uiPriority w:val="99"/>
    <w:semiHidden/>
    <w:rsid w:val="002A50C2"/>
    <w:rPr>
      <w:b/>
      <w:bCs/>
      <w:sz w:val="20"/>
      <w:szCs w:val="20"/>
    </w:rPr>
  </w:style>
  <w:style w:type="paragraph" w:styleId="BalloonText">
    <w:name w:val="Balloon Text"/>
    <w:basedOn w:val="Normal"/>
    <w:link w:val="BalloonTextChar"/>
    <w:uiPriority w:val="99"/>
    <w:semiHidden/>
    <w:unhideWhenUsed/>
    <w:rsid w:val="002A5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0C2"/>
    <w:rPr>
      <w:rFonts w:ascii="Tahoma" w:hAnsi="Tahoma" w:cs="Tahoma"/>
      <w:sz w:val="16"/>
      <w:szCs w:val="16"/>
    </w:rPr>
  </w:style>
  <w:style w:type="character" w:customStyle="1" w:styleId="Heading1Char">
    <w:name w:val="Heading 1 Char"/>
    <w:basedOn w:val="DefaultParagraphFont"/>
    <w:link w:val="Heading1"/>
    <w:uiPriority w:val="9"/>
    <w:rsid w:val="002D458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07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F52"/>
  </w:style>
  <w:style w:type="paragraph" w:styleId="Footer">
    <w:name w:val="footer"/>
    <w:basedOn w:val="Normal"/>
    <w:link w:val="FooterChar"/>
    <w:uiPriority w:val="99"/>
    <w:unhideWhenUsed/>
    <w:rsid w:val="00B07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F52"/>
  </w:style>
  <w:style w:type="table" w:styleId="TableGrid">
    <w:name w:val="Table Grid"/>
    <w:basedOn w:val="TableNormal"/>
    <w:uiPriority w:val="59"/>
    <w:rsid w:val="007B6E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121357">
      <w:bodyDiv w:val="1"/>
      <w:marLeft w:val="0"/>
      <w:marRight w:val="0"/>
      <w:marTop w:val="0"/>
      <w:marBottom w:val="0"/>
      <w:divBdr>
        <w:top w:val="none" w:sz="0" w:space="0" w:color="auto"/>
        <w:left w:val="none" w:sz="0" w:space="0" w:color="auto"/>
        <w:bottom w:val="none" w:sz="0" w:space="0" w:color="auto"/>
        <w:right w:val="none" w:sz="0" w:space="0" w:color="auto"/>
      </w:divBdr>
    </w:div>
    <w:div w:id="139731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wmf"/><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A522A-171D-4FB8-8885-47E39C84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9</cp:revision>
  <cp:lastPrinted>2019-04-09T07:01:00Z</cp:lastPrinted>
  <dcterms:created xsi:type="dcterms:W3CDTF">2019-04-08T08:55:00Z</dcterms:created>
  <dcterms:modified xsi:type="dcterms:W3CDTF">2019-04-09T07:44:00Z</dcterms:modified>
</cp:coreProperties>
</file>