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4B0" w:rsidRPr="00BD489E" w:rsidRDefault="009424B0" w:rsidP="00ED648E">
      <w:pPr>
        <w:spacing w:after="0" w:line="360" w:lineRule="auto"/>
        <w:jc w:val="center"/>
        <w:rPr>
          <w:b/>
          <w:bCs/>
          <w:sz w:val="24"/>
          <w:szCs w:val="24"/>
          <w:lang w:val="ro-RO"/>
        </w:rPr>
      </w:pPr>
      <w:bookmarkStart w:id="0" w:name="_GoBack"/>
      <w:bookmarkEnd w:id="0"/>
      <w:r w:rsidRPr="00BD489E">
        <w:rPr>
          <w:b/>
          <w:bCs/>
          <w:sz w:val="24"/>
          <w:szCs w:val="24"/>
          <w:lang w:val="ro-RO"/>
        </w:rPr>
        <w:t>ORDIN nr. _____/_______________</w:t>
      </w:r>
    </w:p>
    <w:p w:rsidR="009424B0" w:rsidRPr="009424B0" w:rsidRDefault="00D843AF" w:rsidP="00516A4D">
      <w:pPr>
        <w:autoSpaceDE w:val="0"/>
        <w:autoSpaceDN w:val="0"/>
        <w:adjustRightInd w:val="0"/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  <w:lang w:val="ro-RO"/>
        </w:rPr>
        <w:t>p</w:t>
      </w:r>
      <w:r w:rsidR="007A5D2A">
        <w:rPr>
          <w:b/>
          <w:bCs/>
          <w:color w:val="000000" w:themeColor="text1"/>
          <w:sz w:val="24"/>
          <w:szCs w:val="24"/>
          <w:lang w:val="ro-RO"/>
        </w:rPr>
        <w:t>rivind</w:t>
      </w:r>
      <w:r w:rsidR="009424B0" w:rsidRPr="009424B0">
        <w:rPr>
          <w:b/>
          <w:bCs/>
          <w:color w:val="000000" w:themeColor="text1"/>
          <w:sz w:val="24"/>
          <w:szCs w:val="24"/>
          <w:lang w:val="ro-RO"/>
        </w:rPr>
        <w:t xml:space="preserve"> modificarea</w:t>
      </w:r>
      <w:r w:rsidR="00935021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820D0B">
        <w:rPr>
          <w:b/>
          <w:bCs/>
          <w:color w:val="000000" w:themeColor="text1"/>
          <w:sz w:val="24"/>
          <w:szCs w:val="24"/>
          <w:lang w:val="ro-RO"/>
        </w:rPr>
        <w:t xml:space="preserve">și completarea </w:t>
      </w:r>
      <w:r w:rsidR="00935021" w:rsidRPr="00935021">
        <w:rPr>
          <w:b/>
          <w:bCs/>
          <w:color w:val="000000" w:themeColor="text1"/>
          <w:sz w:val="24"/>
          <w:szCs w:val="24"/>
          <w:lang w:val="ro-RO"/>
        </w:rPr>
        <w:t>Reguli</w:t>
      </w:r>
      <w:r w:rsidR="002043E4">
        <w:rPr>
          <w:b/>
          <w:bCs/>
          <w:color w:val="000000" w:themeColor="text1"/>
          <w:sz w:val="24"/>
          <w:szCs w:val="24"/>
          <w:lang w:val="ro-RO"/>
        </w:rPr>
        <w:t>lor</w:t>
      </w:r>
      <w:r w:rsidR="00935021" w:rsidRPr="00935021">
        <w:rPr>
          <w:b/>
          <w:bCs/>
          <w:color w:val="000000" w:themeColor="text1"/>
          <w:sz w:val="24"/>
          <w:szCs w:val="24"/>
          <w:lang w:val="ro-RO"/>
        </w:rPr>
        <w:t xml:space="preserve"> generale privind </w:t>
      </w:r>
      <w:r w:rsidR="00820D0B" w:rsidRPr="00935021">
        <w:rPr>
          <w:b/>
          <w:bCs/>
          <w:color w:val="000000" w:themeColor="text1"/>
          <w:sz w:val="24"/>
          <w:szCs w:val="24"/>
          <w:lang w:val="ro-RO"/>
        </w:rPr>
        <w:t>piețele</w:t>
      </w:r>
      <w:r w:rsidR="00935021" w:rsidRPr="00935021">
        <w:rPr>
          <w:b/>
          <w:bCs/>
          <w:color w:val="000000" w:themeColor="text1"/>
          <w:sz w:val="24"/>
          <w:szCs w:val="24"/>
          <w:lang w:val="ro-RO"/>
        </w:rPr>
        <w:t xml:space="preserve"> centralizate de gaze naturale</w:t>
      </w:r>
      <w:r w:rsidR="00935021">
        <w:rPr>
          <w:b/>
          <w:bCs/>
          <w:color w:val="000000" w:themeColor="text1"/>
          <w:sz w:val="24"/>
          <w:szCs w:val="24"/>
          <w:lang w:val="ro-RO"/>
        </w:rPr>
        <w:t>,</w:t>
      </w:r>
      <w:r w:rsidR="00935021" w:rsidRPr="00935021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7A5D2A">
        <w:rPr>
          <w:b/>
          <w:bCs/>
          <w:color w:val="000000" w:themeColor="text1"/>
          <w:sz w:val="24"/>
          <w:szCs w:val="24"/>
          <w:lang w:val="ro-RO"/>
        </w:rPr>
        <w:t>aprobate prin</w:t>
      </w:r>
      <w:r w:rsidR="00935021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935021" w:rsidRPr="00935021">
        <w:rPr>
          <w:b/>
          <w:bCs/>
          <w:color w:val="000000" w:themeColor="text1"/>
          <w:sz w:val="24"/>
          <w:szCs w:val="24"/>
          <w:lang w:val="ro-RO"/>
        </w:rPr>
        <w:t xml:space="preserve">Ordinul </w:t>
      </w:r>
      <w:r w:rsidR="00110224" w:rsidRPr="00935021">
        <w:rPr>
          <w:b/>
          <w:bCs/>
          <w:color w:val="000000" w:themeColor="text1"/>
          <w:sz w:val="24"/>
          <w:szCs w:val="24"/>
          <w:lang w:val="ro-RO"/>
        </w:rPr>
        <w:t xml:space="preserve">preşedintelui Autorităţii Naţionale de Reglementare în Domeniul Energiei </w:t>
      </w:r>
      <w:r w:rsidR="00935021" w:rsidRPr="00935021">
        <w:rPr>
          <w:b/>
          <w:bCs/>
          <w:color w:val="000000" w:themeColor="text1"/>
          <w:sz w:val="24"/>
          <w:szCs w:val="24"/>
          <w:lang w:val="ro-RO"/>
        </w:rPr>
        <w:t>nr. 105</w:t>
      </w:r>
      <w:r w:rsidR="005D149E">
        <w:rPr>
          <w:b/>
          <w:bCs/>
          <w:color w:val="000000" w:themeColor="text1"/>
          <w:sz w:val="24"/>
          <w:szCs w:val="24"/>
          <w:lang w:val="ro-RO"/>
        </w:rPr>
        <w:t>/</w:t>
      </w:r>
      <w:r w:rsidR="00935021" w:rsidRPr="00935021">
        <w:rPr>
          <w:b/>
          <w:bCs/>
          <w:color w:val="000000" w:themeColor="text1"/>
          <w:sz w:val="24"/>
          <w:szCs w:val="24"/>
          <w:lang w:val="ro-RO"/>
        </w:rPr>
        <w:t>2018</w:t>
      </w:r>
    </w:p>
    <w:p w:rsidR="009424B0" w:rsidRPr="00BD489E" w:rsidRDefault="009424B0">
      <w:pPr>
        <w:spacing w:after="0" w:line="360" w:lineRule="auto"/>
        <w:jc w:val="center"/>
        <w:rPr>
          <w:sz w:val="24"/>
          <w:szCs w:val="24"/>
          <w:lang w:val="ro-RO"/>
        </w:rPr>
      </w:pPr>
    </w:p>
    <w:p w:rsidR="007A5D2A" w:rsidRPr="007A5D2A" w:rsidRDefault="007A5D2A" w:rsidP="00516A4D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ro-RO"/>
        </w:rPr>
      </w:pPr>
      <w:r w:rsidRPr="007A5D2A">
        <w:rPr>
          <w:sz w:val="24"/>
          <w:szCs w:val="24"/>
          <w:lang w:val="ro-RO"/>
        </w:rPr>
        <w:t>Având în vedere prevederile art. 99 lit. d) şi ale art. 177 alin. (1) şi (2) din Legea energiei electrice şi a gazelor naturale nr. 123/2012, cu modificările şi completările ulterioare,</w:t>
      </w:r>
    </w:p>
    <w:p w:rsidR="007A5D2A" w:rsidRDefault="007A5D2A" w:rsidP="00516A4D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ro-RO"/>
        </w:rPr>
      </w:pPr>
      <w:r w:rsidRPr="007A5D2A">
        <w:rPr>
          <w:sz w:val="24"/>
          <w:szCs w:val="24"/>
          <w:lang w:val="ro-RO"/>
        </w:rPr>
        <w:t>în temeiul prevederilor art. 5 alin. (1) lit. c) din Ordonanţa de urgenţă a Guvernului nr. 33/2007 privind organizarea şi funcţionarea Autorităţii Naţionale de Reglementare în Domeniul Energiei, aprobată cu modificări şi completări prin Legea nr. 160/2012, cu modificările și completările ulterioare,</w:t>
      </w:r>
    </w:p>
    <w:p w:rsidR="007A5D2A" w:rsidRDefault="007A5D2A" w:rsidP="00516A4D">
      <w:pPr>
        <w:autoSpaceDE w:val="0"/>
        <w:autoSpaceDN w:val="0"/>
        <w:adjustRightInd w:val="0"/>
        <w:spacing w:after="0" w:line="360" w:lineRule="auto"/>
        <w:rPr>
          <w:sz w:val="24"/>
          <w:szCs w:val="24"/>
          <w:lang w:val="ro-RO"/>
        </w:rPr>
      </w:pPr>
    </w:p>
    <w:p w:rsidR="00594B0B" w:rsidRPr="007A3FAC" w:rsidRDefault="009424B0" w:rsidP="00516A4D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  <w:lang w:val="ro-RO"/>
        </w:rPr>
      </w:pPr>
      <w:r w:rsidRPr="007A3FAC">
        <w:rPr>
          <w:b/>
          <w:bCs/>
          <w:sz w:val="24"/>
          <w:szCs w:val="24"/>
          <w:lang w:val="ro-RO"/>
        </w:rPr>
        <w:t>președintele Autorității Naționale de Reglementare în Domeniul Energiei</w:t>
      </w:r>
      <w:r w:rsidRPr="007A3FAC">
        <w:rPr>
          <w:sz w:val="24"/>
          <w:szCs w:val="24"/>
          <w:lang w:val="ro-RO"/>
        </w:rPr>
        <w:t xml:space="preserve"> emite prezentul ordin:</w:t>
      </w:r>
    </w:p>
    <w:p w:rsidR="008C2823" w:rsidRPr="007A3FAC" w:rsidRDefault="008C2823" w:rsidP="00516A4D">
      <w:pPr>
        <w:spacing w:after="0" w:line="360" w:lineRule="auto"/>
        <w:jc w:val="both"/>
        <w:rPr>
          <w:b/>
          <w:sz w:val="24"/>
          <w:szCs w:val="24"/>
          <w:lang w:val="ro-RO"/>
        </w:rPr>
      </w:pPr>
    </w:p>
    <w:p w:rsidR="007A5D2A" w:rsidRDefault="009424B0" w:rsidP="00516A4D">
      <w:pPr>
        <w:spacing w:after="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7A3FAC">
        <w:rPr>
          <w:b/>
          <w:color w:val="000000" w:themeColor="text1"/>
          <w:sz w:val="24"/>
          <w:szCs w:val="24"/>
          <w:lang w:val="ro-RO"/>
        </w:rPr>
        <w:t>Art.</w:t>
      </w:r>
      <w:r w:rsidR="007A5D2A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AF3EA5" w:rsidRPr="007A3FAC">
        <w:rPr>
          <w:b/>
          <w:color w:val="000000" w:themeColor="text1"/>
          <w:sz w:val="24"/>
          <w:szCs w:val="24"/>
          <w:lang w:val="ro-RO"/>
        </w:rPr>
        <w:t>I</w:t>
      </w:r>
      <w:r w:rsidR="007A5D2A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7A5D2A" w:rsidRPr="007A5D2A">
        <w:rPr>
          <w:color w:val="000000" w:themeColor="text1"/>
          <w:sz w:val="24"/>
          <w:szCs w:val="24"/>
          <w:lang w:val="ro-RO"/>
        </w:rPr>
        <w:t xml:space="preserve">– Regulile generale privind pieţele centralizate de gaze naturale, aprobate prin Ordinul președintelui Autorității Naționale de Reglementare în Domeniul Energiei nr. 105/2018, publicat în Monitorul Oficial al României, Partea I, </w:t>
      </w:r>
      <w:r w:rsidR="00D72EA2" w:rsidRPr="00D72EA2">
        <w:rPr>
          <w:color w:val="000000" w:themeColor="text1"/>
          <w:sz w:val="24"/>
          <w:szCs w:val="24"/>
          <w:lang w:val="ro-RO"/>
        </w:rPr>
        <w:t>nr. 493</w:t>
      </w:r>
      <w:r w:rsidR="00ED648E">
        <w:rPr>
          <w:color w:val="000000" w:themeColor="text1"/>
          <w:sz w:val="24"/>
          <w:szCs w:val="24"/>
          <w:lang w:val="ro-RO"/>
        </w:rPr>
        <w:t xml:space="preserve"> din </w:t>
      </w:r>
      <w:r w:rsidR="00D72EA2" w:rsidRPr="00D72EA2">
        <w:rPr>
          <w:color w:val="000000" w:themeColor="text1"/>
          <w:sz w:val="24"/>
          <w:szCs w:val="24"/>
          <w:lang w:val="ro-RO"/>
        </w:rPr>
        <w:t>15</w:t>
      </w:r>
      <w:r w:rsidR="00ED648E">
        <w:rPr>
          <w:color w:val="000000" w:themeColor="text1"/>
          <w:sz w:val="24"/>
          <w:szCs w:val="24"/>
          <w:lang w:val="ro-RO"/>
        </w:rPr>
        <w:t xml:space="preserve"> iunie </w:t>
      </w:r>
      <w:r w:rsidR="00D72EA2" w:rsidRPr="00D72EA2">
        <w:rPr>
          <w:color w:val="000000" w:themeColor="text1"/>
          <w:sz w:val="24"/>
          <w:szCs w:val="24"/>
          <w:lang w:val="ro-RO"/>
        </w:rPr>
        <w:t>2018</w:t>
      </w:r>
      <w:r w:rsidR="007A5D2A" w:rsidRPr="007A5D2A">
        <w:rPr>
          <w:color w:val="000000" w:themeColor="text1"/>
          <w:sz w:val="24"/>
          <w:szCs w:val="24"/>
          <w:lang w:val="ro-RO"/>
        </w:rPr>
        <w:t>, se modifică și se completează după cum urmează:</w:t>
      </w:r>
    </w:p>
    <w:p w:rsidR="00594B0B" w:rsidRPr="007A3FAC" w:rsidRDefault="00594B0B" w:rsidP="00516A4D">
      <w:pPr>
        <w:spacing w:after="0"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:rsidR="001625AF" w:rsidRPr="007A3FAC" w:rsidRDefault="00D72EA2" w:rsidP="00516A4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>
        <w:rPr>
          <w:b/>
          <w:color w:val="000000" w:themeColor="text1"/>
          <w:sz w:val="24"/>
          <w:szCs w:val="24"/>
          <w:lang w:val="ro-RO"/>
        </w:rPr>
        <w:t>Articolul</w:t>
      </w:r>
      <w:r w:rsidR="003A3076" w:rsidRPr="007A3FAC">
        <w:rPr>
          <w:b/>
          <w:color w:val="000000" w:themeColor="text1"/>
          <w:sz w:val="24"/>
          <w:szCs w:val="24"/>
          <w:lang w:val="ro-RO"/>
        </w:rPr>
        <w:t xml:space="preserve"> </w:t>
      </w:r>
      <w:r>
        <w:rPr>
          <w:b/>
          <w:color w:val="000000" w:themeColor="text1"/>
          <w:sz w:val="24"/>
          <w:szCs w:val="24"/>
          <w:lang w:val="ro-RO"/>
        </w:rPr>
        <w:t xml:space="preserve">1 </w:t>
      </w:r>
      <w:r w:rsidR="003A3076" w:rsidRPr="007A3FAC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1625AF" w:rsidRPr="007A3FAC">
        <w:rPr>
          <w:b/>
          <w:color w:val="000000" w:themeColor="text1"/>
          <w:sz w:val="24"/>
          <w:szCs w:val="24"/>
          <w:lang w:val="ro-RO"/>
        </w:rPr>
        <w:t xml:space="preserve">se </w:t>
      </w:r>
      <w:r w:rsidR="00BD521F" w:rsidRPr="007A3FAC">
        <w:rPr>
          <w:b/>
          <w:color w:val="000000" w:themeColor="text1"/>
          <w:sz w:val="24"/>
          <w:szCs w:val="24"/>
          <w:lang w:val="ro-RO"/>
        </w:rPr>
        <w:t>m</w:t>
      </w:r>
      <w:r w:rsidR="001625AF" w:rsidRPr="007A3FAC">
        <w:rPr>
          <w:b/>
          <w:color w:val="000000" w:themeColor="text1"/>
          <w:sz w:val="24"/>
          <w:szCs w:val="24"/>
          <w:lang w:val="ro-RO"/>
        </w:rPr>
        <w:t xml:space="preserve">odifică şi va avea următorul </w:t>
      </w:r>
      <w:r w:rsidR="00D954E6" w:rsidRPr="007A3FAC">
        <w:rPr>
          <w:b/>
          <w:color w:val="000000" w:themeColor="text1"/>
          <w:sz w:val="24"/>
          <w:szCs w:val="24"/>
          <w:lang w:val="ro-RO"/>
        </w:rPr>
        <w:t>cuprins</w:t>
      </w:r>
      <w:r w:rsidR="001625AF" w:rsidRPr="007A3FAC">
        <w:rPr>
          <w:b/>
          <w:color w:val="000000" w:themeColor="text1"/>
          <w:sz w:val="24"/>
          <w:szCs w:val="24"/>
          <w:lang w:val="ro-RO"/>
        </w:rPr>
        <w:t>:</w:t>
      </w:r>
    </w:p>
    <w:p w:rsidR="001625AF" w:rsidRPr="007A3FAC" w:rsidRDefault="001625AF" w:rsidP="00516A4D">
      <w:pPr>
        <w:spacing w:after="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7A3FAC">
        <w:rPr>
          <w:color w:val="000000" w:themeColor="text1"/>
          <w:sz w:val="24"/>
          <w:szCs w:val="24"/>
          <w:lang w:val="ro-RO"/>
        </w:rPr>
        <w:t>“</w:t>
      </w:r>
      <w:r w:rsidRPr="007A3FAC">
        <w:rPr>
          <w:b/>
          <w:color w:val="000000" w:themeColor="text1"/>
          <w:sz w:val="24"/>
          <w:szCs w:val="24"/>
          <w:lang w:val="ro-RO"/>
        </w:rPr>
        <w:t>Art.1</w:t>
      </w:r>
      <w:r w:rsidR="00110224">
        <w:rPr>
          <w:b/>
          <w:color w:val="000000" w:themeColor="text1"/>
          <w:sz w:val="24"/>
          <w:szCs w:val="24"/>
          <w:lang w:val="ro-RO"/>
        </w:rPr>
        <w:t>-</w:t>
      </w:r>
      <w:r w:rsidR="00862908" w:rsidRPr="007A3FAC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EB3867" w:rsidRPr="007A3FAC">
        <w:rPr>
          <w:color w:val="000000" w:themeColor="text1"/>
          <w:sz w:val="24"/>
          <w:szCs w:val="24"/>
          <w:lang w:val="ro-RO"/>
        </w:rPr>
        <w:t>Prezentele reguli au ca scop stabilirea principiilor şi cerinţelor legale care se aplică pe pieţele centralizate de gaze naturale, în vederea tranzacţionării gazelor naturale în condiţii concurenţiale</w:t>
      </w:r>
      <w:r w:rsidR="007A3FAC" w:rsidRPr="007A3FAC">
        <w:rPr>
          <w:color w:val="000000" w:themeColor="text1"/>
          <w:sz w:val="24"/>
          <w:szCs w:val="24"/>
          <w:lang w:val="ro-RO"/>
        </w:rPr>
        <w:t>,</w:t>
      </w:r>
      <w:r w:rsidR="00EB3867" w:rsidRPr="007A3FAC">
        <w:rPr>
          <w:color w:val="000000" w:themeColor="text1"/>
          <w:sz w:val="24"/>
          <w:szCs w:val="24"/>
          <w:lang w:val="ro-RO"/>
        </w:rPr>
        <w:t xml:space="preserve"> în mod transparent, public şi nediscriminatoriu</w:t>
      </w:r>
      <w:r w:rsidR="001F0784" w:rsidRPr="007A3FAC">
        <w:rPr>
          <w:color w:val="000000" w:themeColor="text1"/>
          <w:sz w:val="24"/>
          <w:szCs w:val="24"/>
          <w:lang w:val="ro-RO"/>
        </w:rPr>
        <w:t xml:space="preserve">, pe baza regulamentelor de organizare şi administrare a pieţelor centralizate de gaze naturale </w:t>
      </w:r>
      <w:r w:rsidR="00862908" w:rsidRPr="007A3FAC">
        <w:rPr>
          <w:color w:val="000000" w:themeColor="text1"/>
          <w:sz w:val="24"/>
          <w:szCs w:val="24"/>
          <w:lang w:val="ro-RO"/>
        </w:rPr>
        <w:t>aprobate prin ordin al preşedintelui Autorităţii Naţionale</w:t>
      </w:r>
      <w:r w:rsidR="00CD69F5" w:rsidRPr="007A3FAC">
        <w:rPr>
          <w:color w:val="000000" w:themeColor="text1"/>
          <w:sz w:val="24"/>
          <w:szCs w:val="24"/>
          <w:lang w:val="ro-RO"/>
        </w:rPr>
        <w:t xml:space="preserve"> </w:t>
      </w:r>
      <w:r w:rsidR="00862908" w:rsidRPr="007A3FAC">
        <w:rPr>
          <w:color w:val="000000" w:themeColor="text1"/>
          <w:sz w:val="24"/>
          <w:szCs w:val="24"/>
          <w:lang w:val="ro-RO"/>
        </w:rPr>
        <w:t xml:space="preserve">de Reglementare în Domeniul Energiei, precum </w:t>
      </w:r>
      <w:r w:rsidR="001F0784" w:rsidRPr="007A3FAC">
        <w:rPr>
          <w:color w:val="000000" w:themeColor="text1"/>
          <w:sz w:val="24"/>
          <w:szCs w:val="24"/>
          <w:lang w:val="ro-RO"/>
        </w:rPr>
        <w:t xml:space="preserve">şi a procedurilor de tranzacţionare </w:t>
      </w:r>
      <w:r w:rsidR="00195F21" w:rsidRPr="007A3FAC">
        <w:rPr>
          <w:color w:val="000000" w:themeColor="text1"/>
          <w:sz w:val="24"/>
          <w:szCs w:val="24"/>
          <w:lang w:val="ro-RO"/>
        </w:rPr>
        <w:t xml:space="preserve">specifice acestei activităţi, </w:t>
      </w:r>
      <w:r w:rsidR="00862908" w:rsidRPr="007A3FAC">
        <w:rPr>
          <w:color w:val="000000" w:themeColor="text1"/>
          <w:sz w:val="24"/>
          <w:szCs w:val="24"/>
          <w:lang w:val="ro-RO"/>
        </w:rPr>
        <w:t>elaborate de</w:t>
      </w:r>
      <w:r w:rsidR="001F0784" w:rsidRPr="007A3FAC">
        <w:rPr>
          <w:color w:val="000000" w:themeColor="text1"/>
          <w:sz w:val="24"/>
          <w:szCs w:val="24"/>
          <w:lang w:val="ro-RO"/>
        </w:rPr>
        <w:t xml:space="preserve"> operatori</w:t>
      </w:r>
      <w:r w:rsidR="00862908" w:rsidRPr="007A3FAC">
        <w:rPr>
          <w:color w:val="000000" w:themeColor="text1"/>
          <w:sz w:val="24"/>
          <w:szCs w:val="24"/>
          <w:lang w:val="ro-RO"/>
        </w:rPr>
        <w:t>i</w:t>
      </w:r>
      <w:r w:rsidR="001F0784" w:rsidRPr="007A3FAC">
        <w:rPr>
          <w:color w:val="000000" w:themeColor="text1"/>
          <w:sz w:val="24"/>
          <w:szCs w:val="24"/>
          <w:lang w:val="ro-RO"/>
        </w:rPr>
        <w:t xml:space="preserve"> de administrare a pieţelor centralizate</w:t>
      </w:r>
      <w:r w:rsidR="00862908" w:rsidRPr="007A3FAC">
        <w:rPr>
          <w:color w:val="000000" w:themeColor="text1"/>
          <w:sz w:val="24"/>
          <w:szCs w:val="24"/>
          <w:lang w:val="ro-RO"/>
        </w:rPr>
        <w:t xml:space="preserve"> de gaze </w:t>
      </w:r>
      <w:r w:rsidR="00CD69F5" w:rsidRPr="007A3FAC">
        <w:rPr>
          <w:color w:val="000000" w:themeColor="text1"/>
          <w:sz w:val="24"/>
          <w:szCs w:val="24"/>
          <w:lang w:val="ro-RO"/>
        </w:rPr>
        <w:t>naturale şi publicate pe paginile proprii de internet.</w:t>
      </w:r>
      <w:r w:rsidR="00862908" w:rsidRPr="007A3FAC">
        <w:rPr>
          <w:color w:val="000000" w:themeColor="text1"/>
          <w:sz w:val="24"/>
          <w:szCs w:val="24"/>
          <w:lang w:val="ro-RO"/>
        </w:rPr>
        <w:t>”</w:t>
      </w:r>
      <w:r w:rsidR="001F0784" w:rsidRPr="007A3FAC">
        <w:rPr>
          <w:color w:val="000000" w:themeColor="text1"/>
          <w:sz w:val="24"/>
          <w:szCs w:val="24"/>
          <w:lang w:val="ro-RO"/>
        </w:rPr>
        <w:t xml:space="preserve"> </w:t>
      </w:r>
    </w:p>
    <w:p w:rsidR="00862908" w:rsidRDefault="00D41DD5" w:rsidP="00D41DD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 w:rsidRPr="00D41DD5">
        <w:rPr>
          <w:b/>
          <w:color w:val="000000" w:themeColor="text1"/>
          <w:sz w:val="24"/>
          <w:szCs w:val="24"/>
          <w:lang w:val="ro-RO"/>
        </w:rPr>
        <w:t xml:space="preserve">      La articolul 7, alineatul (1), lit. e) se modifică şi va avea următorul cuprins:</w:t>
      </w:r>
    </w:p>
    <w:p w:rsidR="00D41DD5" w:rsidRDefault="00D41DD5" w:rsidP="00D41DD5">
      <w:pPr>
        <w:spacing w:after="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D41DD5">
        <w:rPr>
          <w:color w:val="000000" w:themeColor="text1"/>
          <w:sz w:val="24"/>
          <w:szCs w:val="24"/>
          <w:lang w:val="ro-RO"/>
        </w:rPr>
        <w:t xml:space="preserve">„ e) participarea la tranzacţionare este permisă în condiţiile semnării convenţiei de participare la piaţa centralizată şi a încheierii prealabile a unui acord-cadru între operatorul pieţelor centralizate de gaze naturale/terţa parte desemnată de acesta şi participantul la piaţă. În situaţia în care titularul licenţei de administrare a pieţei centralizate de gaze naturale îşi asumă şi rolul </w:t>
      </w:r>
      <w:r w:rsidRPr="00D41DD5">
        <w:rPr>
          <w:color w:val="000000" w:themeColor="text1"/>
          <w:sz w:val="24"/>
          <w:szCs w:val="24"/>
          <w:lang w:val="ro-RO"/>
        </w:rPr>
        <w:lastRenderedPageBreak/>
        <w:t>de contraparte, convenţia de participare şi acordul-cadru pot fi comasate într-un document comun</w:t>
      </w:r>
      <w:r>
        <w:rPr>
          <w:color w:val="000000" w:themeColor="text1"/>
          <w:sz w:val="24"/>
          <w:szCs w:val="24"/>
          <w:lang w:val="ro-RO"/>
        </w:rPr>
        <w:t>;”</w:t>
      </w:r>
      <w:r w:rsidRPr="00D41DD5">
        <w:rPr>
          <w:color w:val="000000" w:themeColor="text1"/>
          <w:sz w:val="24"/>
          <w:szCs w:val="24"/>
          <w:lang w:val="ro-RO"/>
        </w:rPr>
        <w:t xml:space="preserve"> </w:t>
      </w:r>
    </w:p>
    <w:p w:rsidR="00AF3EA5" w:rsidRPr="008C4CB3" w:rsidRDefault="003A3076" w:rsidP="00516A4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8C4CB3">
        <w:rPr>
          <w:b/>
          <w:color w:val="000000" w:themeColor="text1"/>
          <w:sz w:val="24"/>
          <w:szCs w:val="24"/>
          <w:lang w:val="ro-RO"/>
        </w:rPr>
        <w:t xml:space="preserve">La </w:t>
      </w:r>
      <w:r w:rsidR="008C2823" w:rsidRPr="008C4CB3">
        <w:rPr>
          <w:b/>
          <w:color w:val="000000" w:themeColor="text1"/>
          <w:sz w:val="24"/>
          <w:szCs w:val="24"/>
          <w:lang w:val="ro-RO"/>
        </w:rPr>
        <w:t>a</w:t>
      </w:r>
      <w:r w:rsidRPr="008C4CB3">
        <w:rPr>
          <w:b/>
          <w:color w:val="000000" w:themeColor="text1"/>
          <w:sz w:val="24"/>
          <w:szCs w:val="24"/>
          <w:lang w:val="ro-RO"/>
        </w:rPr>
        <w:t>r</w:t>
      </w:r>
      <w:r w:rsidR="00D72EA2" w:rsidRPr="008C4CB3">
        <w:rPr>
          <w:b/>
          <w:color w:val="000000" w:themeColor="text1"/>
          <w:sz w:val="24"/>
          <w:szCs w:val="24"/>
          <w:lang w:val="ro-RO"/>
        </w:rPr>
        <w:t>ticolul</w:t>
      </w:r>
      <w:r w:rsidR="00D41DD5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AF3EA5" w:rsidRPr="008C4CB3">
        <w:rPr>
          <w:b/>
          <w:color w:val="000000" w:themeColor="text1"/>
          <w:sz w:val="24"/>
          <w:szCs w:val="24"/>
          <w:lang w:val="ro-RO"/>
        </w:rPr>
        <w:t>7, alineatul (1), lit.f) se modifică și va avea următorul cuprins:</w:t>
      </w:r>
    </w:p>
    <w:p w:rsidR="00AF3EA5" w:rsidRDefault="00D41DD5" w:rsidP="00516A4D">
      <w:pPr>
        <w:spacing w:after="0" w:line="360" w:lineRule="auto"/>
        <w:jc w:val="both"/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„</w:t>
      </w:r>
      <w:r w:rsidR="00AF3EA5" w:rsidRPr="008C4CB3">
        <w:rPr>
          <w:color w:val="000000" w:themeColor="text1"/>
          <w:sz w:val="24"/>
          <w:szCs w:val="24"/>
          <w:lang w:val="ro-RO"/>
        </w:rPr>
        <w:t xml:space="preserve"> f) elementele care pot fi modificate de către părţi în cadrul şedinţelor de tranzacţionare sunt </w:t>
      </w:r>
      <w:r w:rsidR="003E525D" w:rsidRPr="008C4CB3">
        <w:rPr>
          <w:color w:val="000000" w:themeColor="text1"/>
          <w:sz w:val="24"/>
          <w:szCs w:val="24"/>
          <w:lang w:val="ro-RO"/>
        </w:rPr>
        <w:t>preţul, exprimat în lei/kWh şi/sau euro/kWh, precum şi cantitatea tranzacţionată, exprimată în kWh/h</w:t>
      </w:r>
      <w:r w:rsidR="005107E2" w:rsidRPr="008C4CB3">
        <w:rPr>
          <w:color w:val="000000" w:themeColor="text1"/>
          <w:sz w:val="24"/>
          <w:szCs w:val="24"/>
          <w:lang w:val="ro-RO"/>
        </w:rPr>
        <w:t xml:space="preserve">. </w:t>
      </w:r>
      <w:r w:rsidR="00AE6BC4" w:rsidRPr="008C4CB3">
        <w:rPr>
          <w:color w:val="000000" w:themeColor="text1"/>
          <w:sz w:val="24"/>
          <w:szCs w:val="24"/>
          <w:lang w:val="ro-RO"/>
        </w:rPr>
        <w:t>D</w:t>
      </w:r>
      <w:r w:rsidR="005107E2" w:rsidRPr="008C4CB3">
        <w:rPr>
          <w:color w:val="000000" w:themeColor="text1"/>
          <w:sz w:val="24"/>
          <w:szCs w:val="24"/>
          <w:lang w:val="ro-RO"/>
        </w:rPr>
        <w:t xml:space="preserve">econtarea </w:t>
      </w:r>
      <w:r w:rsidR="00AE6BC4" w:rsidRPr="008C4CB3">
        <w:rPr>
          <w:color w:val="000000" w:themeColor="text1"/>
          <w:sz w:val="24"/>
          <w:szCs w:val="24"/>
          <w:lang w:val="ro-RO"/>
        </w:rPr>
        <w:t xml:space="preserve">cantităţilor tranzacţionate </w:t>
      </w:r>
      <w:r w:rsidR="005107E2" w:rsidRPr="008C4CB3">
        <w:rPr>
          <w:color w:val="000000" w:themeColor="text1"/>
          <w:sz w:val="24"/>
          <w:szCs w:val="24"/>
          <w:lang w:val="ro-RO"/>
        </w:rPr>
        <w:t>se va face în lei/kWh</w:t>
      </w:r>
      <w:r w:rsidR="00AF3EA5" w:rsidRPr="008C4CB3">
        <w:rPr>
          <w:color w:val="000000" w:themeColor="text1"/>
          <w:sz w:val="24"/>
          <w:szCs w:val="24"/>
          <w:lang w:val="ro-RO"/>
        </w:rPr>
        <w:t>;”</w:t>
      </w:r>
    </w:p>
    <w:p w:rsidR="00663896" w:rsidRPr="00663896" w:rsidRDefault="00663896" w:rsidP="0066389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 xml:space="preserve">     </w:t>
      </w:r>
      <w:r w:rsidRPr="00663896">
        <w:rPr>
          <w:b/>
          <w:color w:val="000000" w:themeColor="text1"/>
          <w:sz w:val="24"/>
          <w:szCs w:val="24"/>
          <w:lang w:val="ro-RO"/>
        </w:rPr>
        <w:t>La articolul 8, lit.d) se modifică şi va avea urmatorul cuprins :</w:t>
      </w:r>
    </w:p>
    <w:p w:rsidR="00663896" w:rsidRPr="008C4CB3" w:rsidRDefault="00663896" w:rsidP="00516A4D">
      <w:pPr>
        <w:spacing w:after="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663896">
        <w:rPr>
          <w:color w:val="000000" w:themeColor="text1"/>
          <w:sz w:val="24"/>
          <w:szCs w:val="24"/>
          <w:lang w:val="ro-RO"/>
        </w:rPr>
        <w:t>„ d) participarea la tranzacţionare este permisă în condiţiile semnării convenţiei de participare la piaţa centralizată şi, după caz, a încheierii prealabile a unui acord-cadru între operatorul pieţelor centralizate de gaze naturale/terţa parte desemnată de acesta şi participantul la piaţă. În situaţia în care titularul licenţei de administrare a pieţelor centralizate de gaze naturale îşi asumă şi rolul de contraparte, convenţia de participare şi acordul-cadru pot fi comasate într-un document comun</w:t>
      </w:r>
      <w:r>
        <w:rPr>
          <w:color w:val="000000" w:themeColor="text1"/>
          <w:sz w:val="24"/>
          <w:szCs w:val="24"/>
          <w:lang w:val="ro-RO"/>
        </w:rPr>
        <w:t>;”</w:t>
      </w:r>
      <w:r w:rsidRPr="00663896">
        <w:rPr>
          <w:color w:val="000000" w:themeColor="text1"/>
          <w:sz w:val="24"/>
          <w:szCs w:val="24"/>
          <w:lang w:val="ro-RO"/>
        </w:rPr>
        <w:t xml:space="preserve"> </w:t>
      </w:r>
    </w:p>
    <w:p w:rsidR="002F65B5" w:rsidRPr="008C4CB3" w:rsidRDefault="003A3076" w:rsidP="008C4CB3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8C4CB3">
        <w:rPr>
          <w:b/>
          <w:sz w:val="24"/>
          <w:szCs w:val="24"/>
          <w:lang w:val="ro-RO"/>
        </w:rPr>
        <w:t xml:space="preserve">La </w:t>
      </w:r>
      <w:r w:rsidR="008C2823" w:rsidRPr="008C4CB3">
        <w:rPr>
          <w:b/>
          <w:sz w:val="24"/>
          <w:szCs w:val="24"/>
          <w:lang w:val="ro-RO"/>
        </w:rPr>
        <w:t>a</w:t>
      </w:r>
      <w:r w:rsidRPr="008C4CB3">
        <w:rPr>
          <w:b/>
          <w:sz w:val="24"/>
          <w:szCs w:val="24"/>
          <w:lang w:val="ro-RO"/>
        </w:rPr>
        <w:t>rt</w:t>
      </w:r>
      <w:r w:rsidR="00D72EA2" w:rsidRPr="008C4CB3">
        <w:rPr>
          <w:b/>
          <w:sz w:val="24"/>
          <w:szCs w:val="24"/>
          <w:lang w:val="ro-RO"/>
        </w:rPr>
        <w:t>icolul</w:t>
      </w:r>
      <w:r w:rsidR="00AF3EA5" w:rsidRPr="008C4CB3">
        <w:rPr>
          <w:b/>
          <w:sz w:val="24"/>
          <w:szCs w:val="24"/>
          <w:lang w:val="ro-RO"/>
        </w:rPr>
        <w:t xml:space="preserve"> 8, lit. i) se modifică şi va avea următorul cuprins:</w:t>
      </w:r>
    </w:p>
    <w:p w:rsidR="002F65B5" w:rsidRPr="008C4CB3" w:rsidRDefault="00D41DD5" w:rsidP="008C4CB3">
      <w:pPr>
        <w:shd w:val="clear" w:color="auto" w:fill="FFFFFF" w:themeFill="background1"/>
        <w:spacing w:after="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„</w:t>
      </w:r>
      <w:r w:rsidR="002F65B5" w:rsidRPr="008C4CB3">
        <w:rPr>
          <w:sz w:val="24"/>
          <w:szCs w:val="24"/>
          <w:lang w:val="ro-RO"/>
        </w:rPr>
        <w:t xml:space="preserve"> i) în cazul produselor tranzacţionate prin mecanismul cu contraparte, elementele care pot fi modificate în cadrul şedinţelor de tranzacţionare de către participanţii la piaţa centralizată sunt preţul</w:t>
      </w:r>
      <w:r w:rsidR="003E525D" w:rsidRPr="008C4CB3">
        <w:rPr>
          <w:sz w:val="24"/>
          <w:szCs w:val="24"/>
          <w:lang w:val="ro-RO"/>
        </w:rPr>
        <w:t xml:space="preserve">, exprimat în </w:t>
      </w:r>
      <w:r w:rsidR="002F65B5" w:rsidRPr="008C4CB3">
        <w:rPr>
          <w:sz w:val="24"/>
          <w:szCs w:val="24"/>
          <w:lang w:val="ro-RO"/>
        </w:rPr>
        <w:t xml:space="preserve"> </w:t>
      </w:r>
      <w:r w:rsidR="003E525D" w:rsidRPr="008C4CB3">
        <w:rPr>
          <w:sz w:val="24"/>
          <w:szCs w:val="24"/>
          <w:lang w:val="ro-RO"/>
        </w:rPr>
        <w:t xml:space="preserve">lei/MWh şi / sau euro/ MWh, precum </w:t>
      </w:r>
      <w:r w:rsidR="002F65B5" w:rsidRPr="008C4CB3">
        <w:rPr>
          <w:sz w:val="24"/>
          <w:szCs w:val="24"/>
          <w:lang w:val="ro-RO"/>
        </w:rPr>
        <w:t>şi cantitatea tranzacţionată</w:t>
      </w:r>
      <w:r w:rsidR="000C0D95" w:rsidRPr="008C4CB3">
        <w:rPr>
          <w:sz w:val="24"/>
          <w:szCs w:val="24"/>
          <w:lang w:val="ro-RO"/>
        </w:rPr>
        <w:t xml:space="preserve">, exprimată </w:t>
      </w:r>
      <w:r w:rsidR="003E525D" w:rsidRPr="008C4CB3">
        <w:rPr>
          <w:sz w:val="24"/>
          <w:szCs w:val="24"/>
          <w:lang w:val="ro-RO"/>
        </w:rPr>
        <w:t>în MWh</w:t>
      </w:r>
      <w:r w:rsidR="00CB0367" w:rsidRPr="008C4CB3">
        <w:rPr>
          <w:sz w:val="24"/>
          <w:szCs w:val="24"/>
          <w:lang w:val="ro-RO"/>
        </w:rPr>
        <w:t>/zi</w:t>
      </w:r>
      <w:r w:rsidR="002F65B5" w:rsidRPr="008C4CB3">
        <w:rPr>
          <w:sz w:val="24"/>
          <w:szCs w:val="24"/>
          <w:lang w:val="ro-RO"/>
        </w:rPr>
        <w:t>;”</w:t>
      </w:r>
    </w:p>
    <w:p w:rsidR="005C1E05" w:rsidRPr="008C4CB3" w:rsidRDefault="003A3076" w:rsidP="008C4CB3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8C4CB3">
        <w:rPr>
          <w:b/>
          <w:sz w:val="24"/>
          <w:szCs w:val="24"/>
          <w:lang w:val="ro-RO"/>
        </w:rPr>
        <w:t xml:space="preserve">La </w:t>
      </w:r>
      <w:r w:rsidR="008C2823" w:rsidRPr="008C4CB3">
        <w:rPr>
          <w:b/>
          <w:sz w:val="24"/>
          <w:szCs w:val="24"/>
          <w:lang w:val="ro-RO"/>
        </w:rPr>
        <w:t>a</w:t>
      </w:r>
      <w:r w:rsidRPr="008C4CB3">
        <w:rPr>
          <w:b/>
          <w:sz w:val="24"/>
          <w:szCs w:val="24"/>
          <w:lang w:val="ro-RO"/>
        </w:rPr>
        <w:t>rt</w:t>
      </w:r>
      <w:r w:rsidR="00D72EA2" w:rsidRPr="008C4CB3">
        <w:rPr>
          <w:b/>
          <w:sz w:val="24"/>
          <w:szCs w:val="24"/>
          <w:lang w:val="ro-RO"/>
        </w:rPr>
        <w:t>icolul</w:t>
      </w:r>
      <w:r w:rsidRPr="008C4CB3">
        <w:rPr>
          <w:b/>
          <w:sz w:val="24"/>
          <w:szCs w:val="24"/>
          <w:lang w:val="ro-RO"/>
        </w:rPr>
        <w:t xml:space="preserve"> </w:t>
      </w:r>
      <w:r w:rsidR="002F65B5" w:rsidRPr="008C4CB3">
        <w:rPr>
          <w:b/>
          <w:sz w:val="24"/>
          <w:szCs w:val="24"/>
          <w:lang w:val="ro-RO"/>
        </w:rPr>
        <w:t>8, lit. m) se modifică şi va avea următorul cuprins:</w:t>
      </w:r>
      <w:r w:rsidR="005C1E05" w:rsidRPr="008C4CB3">
        <w:rPr>
          <w:lang w:val="ro-RO"/>
        </w:rPr>
        <w:t xml:space="preserve"> </w:t>
      </w:r>
    </w:p>
    <w:p w:rsidR="005C1E05" w:rsidRPr="008C4CB3" w:rsidRDefault="005C1E05" w:rsidP="00516A4D">
      <w:pPr>
        <w:spacing w:after="0" w:line="360" w:lineRule="auto"/>
        <w:jc w:val="both"/>
        <w:rPr>
          <w:sz w:val="24"/>
          <w:szCs w:val="24"/>
          <w:lang w:val="ro-RO"/>
        </w:rPr>
      </w:pPr>
      <w:r w:rsidRPr="008C4CB3">
        <w:rPr>
          <w:sz w:val="24"/>
          <w:szCs w:val="24"/>
          <w:lang w:val="ro-RO"/>
        </w:rPr>
        <w:t>“ m) clauzele contractelor de vânzare-cumpărare prevăzute la lit. k) şi l), aferente fiecărui produs tranzacţionat direct între participanţi, nu pot fi modificate ulterior datei încheierii tranzacţiei. Preţul</w:t>
      </w:r>
      <w:r w:rsidR="00AE6BC4" w:rsidRPr="008C4CB3">
        <w:rPr>
          <w:sz w:val="24"/>
          <w:szCs w:val="24"/>
          <w:lang w:val="ro-RO"/>
        </w:rPr>
        <w:t>,</w:t>
      </w:r>
      <w:r w:rsidRPr="008C4CB3">
        <w:rPr>
          <w:sz w:val="24"/>
          <w:szCs w:val="24"/>
          <w:lang w:val="ro-RO"/>
        </w:rPr>
        <w:t xml:space="preserve"> exprimat în lei/MWh şi/sau euro/MWh, </w:t>
      </w:r>
      <w:r w:rsidR="000B2F78" w:rsidRPr="008C4CB3">
        <w:rPr>
          <w:sz w:val="24"/>
          <w:szCs w:val="24"/>
          <w:lang w:val="ro-RO"/>
        </w:rPr>
        <w:t xml:space="preserve">precum </w:t>
      </w:r>
      <w:r w:rsidR="00AE6BC4" w:rsidRPr="008C4CB3">
        <w:rPr>
          <w:sz w:val="24"/>
          <w:szCs w:val="24"/>
          <w:lang w:val="ro-RO"/>
        </w:rPr>
        <w:t>şi c</w:t>
      </w:r>
      <w:r w:rsidRPr="008C4CB3">
        <w:rPr>
          <w:sz w:val="24"/>
          <w:szCs w:val="24"/>
          <w:lang w:val="ro-RO"/>
        </w:rPr>
        <w:t>antitatea tranzacţionată în baza unui astfel de contract</w:t>
      </w:r>
      <w:r w:rsidR="00AE6BC4" w:rsidRPr="008C4CB3">
        <w:rPr>
          <w:sz w:val="24"/>
          <w:szCs w:val="24"/>
          <w:lang w:val="ro-RO"/>
        </w:rPr>
        <w:t>,</w:t>
      </w:r>
      <w:r w:rsidRPr="008C4CB3">
        <w:rPr>
          <w:sz w:val="24"/>
          <w:szCs w:val="24"/>
          <w:lang w:val="ro-RO"/>
        </w:rPr>
        <w:t xml:space="preserve"> exprimată în MWh/zi, în profilul constant stabilit prin contract, nu pot fi modificate ulterior datei încheierii tranzacţiei;</w:t>
      </w:r>
      <w:r w:rsidR="000B2F78" w:rsidRPr="008C4CB3">
        <w:rPr>
          <w:sz w:val="24"/>
          <w:szCs w:val="24"/>
          <w:lang w:val="ro-RO"/>
        </w:rPr>
        <w:t xml:space="preserve"> decontarea cantităţilor tranzacţionate se va face în lei, la cursul de schimb stabilit prin contract; </w:t>
      </w:r>
      <w:r w:rsidRPr="008C4CB3">
        <w:rPr>
          <w:sz w:val="24"/>
          <w:szCs w:val="24"/>
          <w:lang w:val="ro-RO"/>
        </w:rPr>
        <w:t>”</w:t>
      </w:r>
    </w:p>
    <w:p w:rsidR="005C1E05" w:rsidRPr="007A3FAC" w:rsidRDefault="00D72EA2" w:rsidP="00516A4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</w:t>
      </w:r>
      <w:r w:rsidR="00195F21" w:rsidRPr="007A3FAC">
        <w:rPr>
          <w:b/>
          <w:sz w:val="24"/>
          <w:szCs w:val="24"/>
          <w:lang w:val="ro-RO"/>
        </w:rPr>
        <w:t>rt</w:t>
      </w:r>
      <w:r>
        <w:rPr>
          <w:b/>
          <w:sz w:val="24"/>
          <w:szCs w:val="24"/>
          <w:lang w:val="ro-RO"/>
        </w:rPr>
        <w:t>icolul</w:t>
      </w:r>
      <w:r w:rsidR="00195F21" w:rsidRPr="007A3FAC">
        <w:rPr>
          <w:b/>
          <w:sz w:val="24"/>
          <w:szCs w:val="24"/>
          <w:lang w:val="ro-RO"/>
        </w:rPr>
        <w:t xml:space="preserve"> 10 se modifică şi va avea următorul cuprins : </w:t>
      </w:r>
    </w:p>
    <w:p w:rsidR="00195F21" w:rsidRPr="007A3FAC" w:rsidRDefault="00195F21" w:rsidP="00516A4D">
      <w:pPr>
        <w:spacing w:after="0" w:line="360" w:lineRule="auto"/>
        <w:jc w:val="both"/>
        <w:rPr>
          <w:sz w:val="24"/>
          <w:szCs w:val="24"/>
          <w:lang w:val="ro-RO"/>
        </w:rPr>
      </w:pPr>
      <w:r w:rsidRPr="007A3FAC">
        <w:rPr>
          <w:sz w:val="24"/>
          <w:szCs w:val="24"/>
          <w:lang w:val="ro-RO"/>
        </w:rPr>
        <w:t>“</w:t>
      </w:r>
      <w:r w:rsidR="008C2823" w:rsidRPr="007A3FAC">
        <w:rPr>
          <w:sz w:val="24"/>
          <w:szCs w:val="24"/>
          <w:lang w:val="ro-RO"/>
        </w:rPr>
        <w:t>A</w:t>
      </w:r>
      <w:r w:rsidR="00D72EA2">
        <w:rPr>
          <w:sz w:val="24"/>
          <w:szCs w:val="24"/>
          <w:lang w:val="ro-RO"/>
        </w:rPr>
        <w:t>rt</w:t>
      </w:r>
      <w:r w:rsidR="008C2823" w:rsidRPr="007A3FAC">
        <w:rPr>
          <w:sz w:val="24"/>
          <w:szCs w:val="24"/>
          <w:lang w:val="ro-RO"/>
        </w:rPr>
        <w:t>.</w:t>
      </w:r>
      <w:r w:rsidRPr="007A3FAC">
        <w:rPr>
          <w:sz w:val="24"/>
          <w:szCs w:val="24"/>
          <w:lang w:val="ro-RO"/>
        </w:rPr>
        <w:t>10</w:t>
      </w:r>
      <w:r w:rsidR="008C4CB3">
        <w:rPr>
          <w:sz w:val="24"/>
          <w:szCs w:val="24"/>
          <w:lang w:val="ro-RO"/>
        </w:rPr>
        <w:t xml:space="preserve"> </w:t>
      </w:r>
      <w:r w:rsidR="00ED648E">
        <w:rPr>
          <w:sz w:val="24"/>
          <w:szCs w:val="24"/>
          <w:lang w:val="ro-RO"/>
        </w:rPr>
        <w:t>-</w:t>
      </w:r>
      <w:r w:rsidR="008C4CB3">
        <w:rPr>
          <w:sz w:val="24"/>
          <w:szCs w:val="24"/>
          <w:lang w:val="ro-RO"/>
        </w:rPr>
        <w:t xml:space="preserve"> </w:t>
      </w:r>
      <w:r w:rsidRPr="007A3FAC">
        <w:rPr>
          <w:sz w:val="24"/>
          <w:szCs w:val="24"/>
          <w:lang w:val="ro-RO"/>
        </w:rPr>
        <w:t>În termen de maximum 90 de zile de la obţinerea licenţei, titularii licenţelor de administrare a pieţelor centralizate transmit ANRE, spre aprobare, regulamentul propriu privind cadrul organizat de tranzacţionare pe piaţa centralizată de gaze naturale</w:t>
      </w:r>
      <w:r w:rsidR="007A3FAC">
        <w:rPr>
          <w:sz w:val="24"/>
          <w:szCs w:val="24"/>
          <w:lang w:val="ro-RO"/>
        </w:rPr>
        <w:t>.</w:t>
      </w:r>
      <w:r w:rsidRPr="007A3FAC">
        <w:rPr>
          <w:sz w:val="24"/>
          <w:szCs w:val="24"/>
          <w:lang w:val="ro-RO"/>
        </w:rPr>
        <w:t xml:space="preserve">” </w:t>
      </w:r>
    </w:p>
    <w:p w:rsidR="00195F21" w:rsidRPr="007A3FAC" w:rsidRDefault="00195F21" w:rsidP="00516A4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7A3FAC">
        <w:rPr>
          <w:b/>
          <w:sz w:val="24"/>
          <w:szCs w:val="24"/>
          <w:lang w:val="ro-RO"/>
        </w:rPr>
        <w:t xml:space="preserve">La </w:t>
      </w:r>
      <w:r w:rsidR="008C2823" w:rsidRPr="007A3FAC">
        <w:rPr>
          <w:b/>
          <w:sz w:val="24"/>
          <w:szCs w:val="24"/>
          <w:lang w:val="ro-RO"/>
        </w:rPr>
        <w:t>a</w:t>
      </w:r>
      <w:r w:rsidRPr="007A3FAC">
        <w:rPr>
          <w:b/>
          <w:sz w:val="24"/>
          <w:szCs w:val="24"/>
          <w:lang w:val="ro-RO"/>
        </w:rPr>
        <w:t>rt</w:t>
      </w:r>
      <w:r w:rsidR="00D72EA2">
        <w:rPr>
          <w:b/>
          <w:sz w:val="24"/>
          <w:szCs w:val="24"/>
          <w:lang w:val="ro-RO"/>
        </w:rPr>
        <w:t>icolul</w:t>
      </w:r>
      <w:r w:rsidR="008C2823" w:rsidRPr="007A3FAC">
        <w:rPr>
          <w:b/>
          <w:sz w:val="24"/>
          <w:szCs w:val="24"/>
          <w:lang w:val="ro-RO"/>
        </w:rPr>
        <w:t>.</w:t>
      </w:r>
      <w:r w:rsidRPr="007A3FAC">
        <w:rPr>
          <w:b/>
          <w:sz w:val="24"/>
          <w:szCs w:val="24"/>
          <w:lang w:val="ro-RO"/>
        </w:rPr>
        <w:t xml:space="preserve"> 11, alineatul (2) se modifică şi va avea următorul cuprins:</w:t>
      </w:r>
    </w:p>
    <w:p w:rsidR="00195F21" w:rsidRPr="00C516E7" w:rsidRDefault="00195F21" w:rsidP="00516A4D">
      <w:pPr>
        <w:spacing w:after="0" w:line="360" w:lineRule="auto"/>
        <w:jc w:val="both"/>
        <w:rPr>
          <w:sz w:val="24"/>
          <w:szCs w:val="24"/>
          <w:lang w:val="ro-RO"/>
        </w:rPr>
      </w:pPr>
      <w:r w:rsidRPr="007A3FAC">
        <w:rPr>
          <w:sz w:val="24"/>
          <w:szCs w:val="24"/>
          <w:lang w:val="ro-RO"/>
        </w:rPr>
        <w:t>“(2</w:t>
      </w:r>
      <w:r w:rsidRPr="00C516E7">
        <w:rPr>
          <w:sz w:val="24"/>
          <w:szCs w:val="24"/>
          <w:lang w:val="ro-RO"/>
        </w:rPr>
        <w:t xml:space="preserve">) </w:t>
      </w:r>
      <w:r w:rsidR="007A3FAC" w:rsidRPr="00C516E7">
        <w:rPr>
          <w:sz w:val="24"/>
          <w:szCs w:val="24"/>
          <w:lang w:val="ro-RO"/>
        </w:rPr>
        <w:t>În procesul decizional, p</w:t>
      </w:r>
      <w:r w:rsidRPr="00C516E7">
        <w:rPr>
          <w:sz w:val="24"/>
          <w:szCs w:val="24"/>
          <w:lang w:val="ro-RO"/>
        </w:rPr>
        <w:t xml:space="preserve">rocedurile specifice necesare organizării şi funcţionării pieţei centralizate </w:t>
      </w:r>
      <w:r w:rsidR="00AE6BC4">
        <w:rPr>
          <w:sz w:val="24"/>
          <w:szCs w:val="24"/>
          <w:lang w:val="ro-RO"/>
        </w:rPr>
        <w:t xml:space="preserve">de gaze naturale </w:t>
      </w:r>
      <w:r w:rsidR="00F32FD0" w:rsidRPr="00C516E7">
        <w:rPr>
          <w:sz w:val="24"/>
          <w:szCs w:val="24"/>
          <w:lang w:val="ro-RO"/>
        </w:rPr>
        <w:t>elaborate de operatorul pieţelor centralizate vor parcurge procesul de consultare publică</w:t>
      </w:r>
      <w:r w:rsidR="00C82BF0">
        <w:rPr>
          <w:sz w:val="24"/>
          <w:szCs w:val="24"/>
          <w:lang w:val="ro-RO"/>
        </w:rPr>
        <w:t>.</w:t>
      </w:r>
      <w:r w:rsidR="00F32FD0" w:rsidRPr="00C516E7">
        <w:rPr>
          <w:sz w:val="24"/>
          <w:szCs w:val="24"/>
          <w:lang w:val="ro-RO"/>
        </w:rPr>
        <w:t>”</w:t>
      </w:r>
      <w:r w:rsidRPr="00C516E7">
        <w:rPr>
          <w:sz w:val="24"/>
          <w:szCs w:val="24"/>
          <w:lang w:val="ro-RO"/>
        </w:rPr>
        <w:t xml:space="preserve"> </w:t>
      </w:r>
    </w:p>
    <w:p w:rsidR="00195F21" w:rsidRPr="007A3FAC" w:rsidRDefault="00F32FD0" w:rsidP="00516A4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7A3FAC">
        <w:rPr>
          <w:b/>
          <w:sz w:val="24"/>
          <w:szCs w:val="24"/>
          <w:lang w:val="ro-RO"/>
        </w:rPr>
        <w:t xml:space="preserve">La </w:t>
      </w:r>
      <w:r w:rsidR="008C2823" w:rsidRPr="007A3FAC">
        <w:rPr>
          <w:b/>
          <w:sz w:val="24"/>
          <w:szCs w:val="24"/>
          <w:lang w:val="ro-RO"/>
        </w:rPr>
        <w:t>a</w:t>
      </w:r>
      <w:r w:rsidRPr="007A3FAC">
        <w:rPr>
          <w:b/>
          <w:sz w:val="24"/>
          <w:szCs w:val="24"/>
          <w:lang w:val="ro-RO"/>
        </w:rPr>
        <w:t>rt</w:t>
      </w:r>
      <w:r w:rsidR="00D72EA2">
        <w:rPr>
          <w:b/>
          <w:sz w:val="24"/>
          <w:szCs w:val="24"/>
          <w:lang w:val="ro-RO"/>
        </w:rPr>
        <w:t xml:space="preserve">icolul </w:t>
      </w:r>
      <w:r w:rsidRPr="007A3FAC">
        <w:rPr>
          <w:b/>
          <w:sz w:val="24"/>
          <w:szCs w:val="24"/>
          <w:lang w:val="ro-RO"/>
        </w:rPr>
        <w:t>13, alineatul (1) se modifică şi va avea următorul cuprins:</w:t>
      </w:r>
    </w:p>
    <w:p w:rsidR="008C2823" w:rsidRPr="007A3FAC" w:rsidRDefault="008C2823" w:rsidP="00516A4D">
      <w:pPr>
        <w:spacing w:after="0" w:line="360" w:lineRule="auto"/>
        <w:jc w:val="both"/>
        <w:rPr>
          <w:sz w:val="24"/>
          <w:szCs w:val="24"/>
          <w:lang w:val="ro-RO"/>
        </w:rPr>
      </w:pPr>
      <w:r w:rsidRPr="007A3FAC">
        <w:rPr>
          <w:sz w:val="24"/>
          <w:szCs w:val="24"/>
          <w:lang w:val="ro-RO"/>
        </w:rPr>
        <w:lastRenderedPageBreak/>
        <w:t>“A</w:t>
      </w:r>
      <w:r w:rsidR="00D72EA2">
        <w:rPr>
          <w:sz w:val="24"/>
          <w:szCs w:val="24"/>
          <w:lang w:val="ro-RO"/>
        </w:rPr>
        <w:t>rt</w:t>
      </w:r>
      <w:r w:rsidRPr="007A3FAC">
        <w:rPr>
          <w:sz w:val="24"/>
          <w:szCs w:val="24"/>
          <w:lang w:val="ro-RO"/>
        </w:rPr>
        <w:t>. 13</w:t>
      </w:r>
      <w:r w:rsidR="008C4CB3">
        <w:rPr>
          <w:sz w:val="24"/>
          <w:szCs w:val="24"/>
          <w:lang w:val="ro-RO"/>
        </w:rPr>
        <w:t xml:space="preserve"> </w:t>
      </w:r>
      <w:r w:rsidR="00ED648E">
        <w:rPr>
          <w:sz w:val="24"/>
          <w:szCs w:val="24"/>
          <w:lang w:val="ro-RO"/>
        </w:rPr>
        <w:t>-</w:t>
      </w:r>
      <w:r w:rsidRPr="007A3FAC">
        <w:rPr>
          <w:sz w:val="24"/>
          <w:szCs w:val="24"/>
          <w:lang w:val="ro-RO"/>
        </w:rPr>
        <w:t xml:space="preserve"> (1) Orice modificări şi/sau completări aduse regulamentului propriu privind cadrul organizat de tranzacţionare pe piaţa centralizată de gaze naturale se transmit ANRE pentru aprobare.”</w:t>
      </w:r>
    </w:p>
    <w:p w:rsidR="008C2823" w:rsidRPr="007A3FAC" w:rsidRDefault="00D72EA2" w:rsidP="00516A4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Articolul </w:t>
      </w:r>
      <w:r w:rsidR="008C2823" w:rsidRPr="007A3FAC">
        <w:rPr>
          <w:b/>
          <w:sz w:val="24"/>
          <w:szCs w:val="24"/>
          <w:lang w:val="ro-RO"/>
        </w:rPr>
        <w:t>15 se modific</w:t>
      </w:r>
      <w:r w:rsidR="00D954E6" w:rsidRPr="007A3FAC">
        <w:rPr>
          <w:b/>
          <w:sz w:val="24"/>
          <w:szCs w:val="24"/>
          <w:lang w:val="ro-RO"/>
        </w:rPr>
        <w:t>ă</w:t>
      </w:r>
      <w:r w:rsidR="008C2823" w:rsidRPr="007A3FAC">
        <w:rPr>
          <w:b/>
          <w:sz w:val="24"/>
          <w:szCs w:val="24"/>
          <w:lang w:val="ro-RO"/>
        </w:rPr>
        <w:t xml:space="preserve"> şi va avea următorul cuprins:</w:t>
      </w:r>
    </w:p>
    <w:p w:rsidR="008C2823" w:rsidRDefault="00D72EA2" w:rsidP="00516A4D">
      <w:pPr>
        <w:spacing w:after="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„</w:t>
      </w:r>
      <w:r w:rsidR="008C2823" w:rsidRPr="007A3FAC">
        <w:rPr>
          <w:sz w:val="24"/>
          <w:szCs w:val="24"/>
          <w:lang w:val="ro-RO"/>
        </w:rPr>
        <w:t>A</w:t>
      </w:r>
      <w:r>
        <w:rPr>
          <w:sz w:val="24"/>
          <w:szCs w:val="24"/>
          <w:lang w:val="ro-RO"/>
        </w:rPr>
        <w:t>rt</w:t>
      </w:r>
      <w:r w:rsidR="008C2823" w:rsidRPr="007A3FAC">
        <w:rPr>
          <w:sz w:val="24"/>
          <w:szCs w:val="24"/>
          <w:lang w:val="ro-RO"/>
        </w:rPr>
        <w:t>. 15</w:t>
      </w:r>
      <w:r w:rsidR="008C4CB3">
        <w:rPr>
          <w:sz w:val="24"/>
          <w:szCs w:val="24"/>
          <w:lang w:val="ro-RO"/>
        </w:rPr>
        <w:t xml:space="preserve"> </w:t>
      </w:r>
      <w:r w:rsidR="00ED648E">
        <w:rPr>
          <w:sz w:val="24"/>
          <w:szCs w:val="24"/>
          <w:lang w:val="ro-RO"/>
        </w:rPr>
        <w:t>-</w:t>
      </w:r>
      <w:r w:rsidR="008C2823" w:rsidRPr="007A3FAC">
        <w:rPr>
          <w:sz w:val="24"/>
          <w:szCs w:val="24"/>
          <w:lang w:val="ro-RO"/>
        </w:rPr>
        <w:t xml:space="preserve"> Înregistrarea participanţilor la piaţa centralizată de gaze naturale se face la solicitarea scrisă a acestora, adresată titularului licenţei de administrare a pieţelor centralizate respective, prin încheierea cu acesta a unei convenţii de participare la piaţă. Convenţiile de participare la piaţă sunt elaborate de către titularii licenţelor de administrare a pieţei centralizate şi </w:t>
      </w:r>
      <w:r w:rsidR="00110224">
        <w:rPr>
          <w:sz w:val="24"/>
          <w:szCs w:val="24"/>
          <w:lang w:val="ro-RO"/>
        </w:rPr>
        <w:t>cuprind</w:t>
      </w:r>
      <w:r w:rsidR="00110224" w:rsidRPr="007A3FAC">
        <w:rPr>
          <w:sz w:val="24"/>
          <w:szCs w:val="24"/>
          <w:lang w:val="ro-RO"/>
        </w:rPr>
        <w:t xml:space="preserve"> </w:t>
      </w:r>
      <w:r w:rsidR="008C2823" w:rsidRPr="007A3FAC">
        <w:rPr>
          <w:sz w:val="24"/>
          <w:szCs w:val="24"/>
          <w:lang w:val="ro-RO"/>
        </w:rPr>
        <w:t xml:space="preserve">drepturile şi obligaţiile titularului licenţei de administrare a pieţelor centralizate şi ale participantului la piaţa centralizată semnatar, în conformitate cu prevederile regulamentelor privind cadrul organizat de tranzacţionare pe piaţa centralizată de gaze naturale şi/sau ale procedurilor specifice necesare organizării şi funcţionării pieţei centralizate prevăzute la art. 4 </w:t>
      </w:r>
      <w:r w:rsidR="008C2823" w:rsidRPr="008C4CB3">
        <w:rPr>
          <w:sz w:val="24"/>
          <w:szCs w:val="24"/>
          <w:lang w:val="ro-RO"/>
        </w:rPr>
        <w:t xml:space="preserve">şi 10. Orice modificări şi/sau completări aduse convenţiei de participare se publică pe pagina proprie de internet </w:t>
      </w:r>
      <w:r w:rsidR="00D954E6" w:rsidRPr="008C4CB3">
        <w:rPr>
          <w:sz w:val="24"/>
          <w:szCs w:val="24"/>
          <w:lang w:val="ro-RO"/>
        </w:rPr>
        <w:t xml:space="preserve">şi vor parcurge procesul de  consultare publică </w:t>
      </w:r>
      <w:r w:rsidR="00C82BF0" w:rsidRPr="008C4CB3">
        <w:rPr>
          <w:sz w:val="24"/>
          <w:szCs w:val="24"/>
          <w:lang w:val="ro-RO"/>
        </w:rPr>
        <w:t>înainte de a fi implementate</w:t>
      </w:r>
      <w:r w:rsidR="00D954E6" w:rsidRPr="008C4CB3">
        <w:rPr>
          <w:sz w:val="24"/>
          <w:szCs w:val="24"/>
          <w:lang w:val="ro-RO"/>
        </w:rPr>
        <w:t>.”</w:t>
      </w:r>
    </w:p>
    <w:p w:rsidR="008C4CB3" w:rsidRPr="00D41DD5" w:rsidRDefault="00D41DD5" w:rsidP="00D41DD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Articolul 16 se abroga. </w:t>
      </w:r>
    </w:p>
    <w:p w:rsidR="00ED2A3E" w:rsidRPr="008C4CB3" w:rsidRDefault="00D72EA2" w:rsidP="00516A4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b/>
          <w:sz w:val="24"/>
          <w:szCs w:val="24"/>
          <w:lang w:val="ro-RO"/>
        </w:rPr>
      </w:pPr>
      <w:r w:rsidRPr="008C4CB3">
        <w:rPr>
          <w:b/>
          <w:sz w:val="24"/>
          <w:szCs w:val="24"/>
          <w:lang w:val="ro-RO"/>
        </w:rPr>
        <w:t>D</w:t>
      </w:r>
      <w:r w:rsidR="00ED2A3E" w:rsidRPr="008C4CB3">
        <w:rPr>
          <w:b/>
          <w:sz w:val="24"/>
          <w:szCs w:val="24"/>
          <w:lang w:val="ro-RO"/>
        </w:rPr>
        <w:t>upă art</w:t>
      </w:r>
      <w:r w:rsidRPr="008C4CB3">
        <w:rPr>
          <w:b/>
          <w:sz w:val="24"/>
          <w:szCs w:val="24"/>
          <w:lang w:val="ro-RO"/>
        </w:rPr>
        <w:t>icolul</w:t>
      </w:r>
      <w:r w:rsidR="00ED2A3E" w:rsidRPr="008C4CB3">
        <w:rPr>
          <w:b/>
          <w:sz w:val="24"/>
          <w:szCs w:val="24"/>
          <w:lang w:val="ro-RO"/>
        </w:rPr>
        <w:t xml:space="preserve"> 21 se introduce un articol nou, articolul </w:t>
      </w:r>
      <w:r w:rsidR="00820D0B" w:rsidRPr="008C4CB3">
        <w:rPr>
          <w:b/>
          <w:sz w:val="24"/>
          <w:szCs w:val="24"/>
          <w:lang w:val="ro-RO"/>
        </w:rPr>
        <w:t>21</w:t>
      </w:r>
      <w:r w:rsidR="00820D0B" w:rsidRPr="008C4CB3">
        <w:rPr>
          <w:b/>
          <w:sz w:val="24"/>
          <w:szCs w:val="24"/>
          <w:vertAlign w:val="superscript"/>
          <w:lang w:val="ro-RO"/>
        </w:rPr>
        <w:t>1</w:t>
      </w:r>
      <w:r w:rsidR="00ED2A3E" w:rsidRPr="008C4CB3">
        <w:rPr>
          <w:b/>
          <w:sz w:val="24"/>
          <w:szCs w:val="24"/>
          <w:lang w:val="ro-RO"/>
        </w:rPr>
        <w:t>, cu următorul cuprins:</w:t>
      </w:r>
    </w:p>
    <w:p w:rsidR="00ED2A3E" w:rsidRPr="008C4CB3" w:rsidRDefault="00ED2A3E" w:rsidP="00516A4D">
      <w:pPr>
        <w:spacing w:after="0" w:line="360" w:lineRule="auto"/>
        <w:jc w:val="both"/>
        <w:rPr>
          <w:sz w:val="24"/>
          <w:szCs w:val="24"/>
          <w:lang w:val="ro-RO"/>
        </w:rPr>
      </w:pPr>
      <w:r w:rsidRPr="008C4CB3">
        <w:rPr>
          <w:sz w:val="24"/>
          <w:szCs w:val="24"/>
          <w:lang w:val="ro-RO"/>
        </w:rPr>
        <w:t>„</w:t>
      </w:r>
      <w:r w:rsidR="00D72EA2" w:rsidRPr="008C4CB3">
        <w:rPr>
          <w:sz w:val="24"/>
          <w:szCs w:val="24"/>
          <w:lang w:val="ro-RO"/>
        </w:rPr>
        <w:t xml:space="preserve"> </w:t>
      </w:r>
      <w:r w:rsidRPr="008C4CB3">
        <w:rPr>
          <w:sz w:val="24"/>
          <w:szCs w:val="24"/>
          <w:lang w:val="ro-RO"/>
        </w:rPr>
        <w:t>A</w:t>
      </w:r>
      <w:r w:rsidR="00D72EA2" w:rsidRPr="008C4CB3">
        <w:rPr>
          <w:sz w:val="24"/>
          <w:szCs w:val="24"/>
          <w:lang w:val="ro-RO"/>
        </w:rPr>
        <w:t>rt</w:t>
      </w:r>
      <w:r w:rsidRPr="008C4CB3">
        <w:rPr>
          <w:sz w:val="24"/>
          <w:szCs w:val="24"/>
          <w:lang w:val="ro-RO"/>
        </w:rPr>
        <w:t>.</w:t>
      </w:r>
      <w:r w:rsidR="00820D0B" w:rsidRPr="008C4CB3">
        <w:rPr>
          <w:sz w:val="24"/>
          <w:szCs w:val="24"/>
          <w:lang w:val="ro-RO"/>
        </w:rPr>
        <w:t>21</w:t>
      </w:r>
      <w:r w:rsidR="00820D0B" w:rsidRPr="008C4CB3">
        <w:rPr>
          <w:sz w:val="24"/>
          <w:szCs w:val="24"/>
          <w:vertAlign w:val="superscript"/>
          <w:lang w:val="ro-RO"/>
        </w:rPr>
        <w:t>1</w:t>
      </w:r>
      <w:r w:rsidR="00820D0B" w:rsidRPr="008C4CB3">
        <w:rPr>
          <w:sz w:val="24"/>
          <w:szCs w:val="24"/>
          <w:lang w:val="ro-RO"/>
        </w:rPr>
        <w:t xml:space="preserve"> </w:t>
      </w:r>
      <w:r w:rsidR="00110224" w:rsidRPr="008C4CB3">
        <w:rPr>
          <w:sz w:val="24"/>
          <w:szCs w:val="24"/>
          <w:lang w:val="ro-RO"/>
        </w:rPr>
        <w:t>-</w:t>
      </w:r>
      <w:r w:rsidR="008C4CB3">
        <w:rPr>
          <w:sz w:val="24"/>
          <w:szCs w:val="24"/>
          <w:lang w:val="ro-RO"/>
        </w:rPr>
        <w:t xml:space="preserve"> </w:t>
      </w:r>
      <w:r w:rsidRPr="008C4CB3">
        <w:rPr>
          <w:sz w:val="24"/>
          <w:szCs w:val="24"/>
          <w:lang w:val="ro-RO"/>
        </w:rPr>
        <w:t>În scopul îndeplinirii obligaţiilor prevăzute la art.19, alineatul (3) şi la art.21, titularii licenţelor de administrare a pieţelor centralizate au obligaţia de a exprima</w:t>
      </w:r>
      <w:r w:rsidR="00676081" w:rsidRPr="008C4CB3">
        <w:rPr>
          <w:sz w:val="24"/>
          <w:szCs w:val="24"/>
          <w:lang w:val="ro-RO"/>
        </w:rPr>
        <w:t xml:space="preserve"> preţul, în cazul tranzacţiilor în valută,</w:t>
      </w:r>
      <w:r w:rsidRPr="008C4CB3">
        <w:rPr>
          <w:sz w:val="24"/>
          <w:szCs w:val="24"/>
          <w:lang w:val="ro-RO"/>
        </w:rPr>
        <w:t xml:space="preserve"> în </w:t>
      </w:r>
      <w:r w:rsidR="00676081" w:rsidRPr="008C4CB3">
        <w:rPr>
          <w:sz w:val="24"/>
          <w:szCs w:val="24"/>
          <w:lang w:val="ro-RO"/>
        </w:rPr>
        <w:t>moneda naţională</w:t>
      </w:r>
      <w:r w:rsidRPr="008C4CB3">
        <w:rPr>
          <w:sz w:val="24"/>
          <w:szCs w:val="24"/>
          <w:lang w:val="ro-RO"/>
        </w:rPr>
        <w:t xml:space="preserve">, la </w:t>
      </w:r>
      <w:r w:rsidR="000B2F78" w:rsidRPr="008C4CB3">
        <w:rPr>
          <w:sz w:val="24"/>
          <w:szCs w:val="24"/>
          <w:lang w:val="ro-RO"/>
        </w:rPr>
        <w:t xml:space="preserve">cursul de schimb al Băncii Naţionale a României aplicabil </w:t>
      </w:r>
      <w:r w:rsidR="00110224" w:rsidRPr="008C4CB3">
        <w:rPr>
          <w:sz w:val="24"/>
          <w:szCs w:val="24"/>
          <w:lang w:val="ro-RO"/>
        </w:rPr>
        <w:t xml:space="preserve">la data </w:t>
      </w:r>
      <w:r w:rsidR="000B2F78" w:rsidRPr="008C4CB3">
        <w:rPr>
          <w:sz w:val="24"/>
          <w:szCs w:val="24"/>
          <w:lang w:val="ro-RO"/>
        </w:rPr>
        <w:t>la care a avut loc tranzacţia</w:t>
      </w:r>
      <w:r w:rsidRPr="008C4CB3">
        <w:rPr>
          <w:sz w:val="24"/>
          <w:szCs w:val="24"/>
          <w:lang w:val="ro-RO"/>
        </w:rPr>
        <w:t xml:space="preserve">.” </w:t>
      </w:r>
    </w:p>
    <w:p w:rsidR="00594B0B" w:rsidRPr="008C4CB3" w:rsidRDefault="001612D1" w:rsidP="00516A4D">
      <w:pPr>
        <w:spacing w:after="0" w:line="360" w:lineRule="auto"/>
        <w:jc w:val="both"/>
        <w:rPr>
          <w:sz w:val="24"/>
          <w:szCs w:val="24"/>
          <w:lang w:val="ro-RO"/>
        </w:rPr>
      </w:pPr>
      <w:r w:rsidRPr="008C4CB3">
        <w:rPr>
          <w:b/>
          <w:sz w:val="24"/>
          <w:szCs w:val="24"/>
          <w:lang w:val="ro-RO"/>
        </w:rPr>
        <w:t xml:space="preserve">Art. II - </w:t>
      </w:r>
      <w:r w:rsidRPr="008C4CB3">
        <w:rPr>
          <w:sz w:val="24"/>
          <w:szCs w:val="24"/>
          <w:lang w:val="ro-RO"/>
        </w:rPr>
        <w:t>Titularii licenţelor de administrare a pieţelor centralizate, participanţii la pieţele centralizate şi direcţiile de specialitate din cadrul Autorităţii Naţionale de Reglementare în Domeniul Energiei duc la îndeplinire prevederile prezentului ordin.</w:t>
      </w:r>
      <w:r w:rsidR="00AF3EA5" w:rsidRPr="008C4CB3">
        <w:rPr>
          <w:sz w:val="24"/>
          <w:szCs w:val="24"/>
          <w:lang w:val="ro-RO"/>
        </w:rPr>
        <w:t xml:space="preserve"> </w:t>
      </w:r>
    </w:p>
    <w:p w:rsidR="001612D1" w:rsidRPr="008C4CB3" w:rsidRDefault="001612D1" w:rsidP="00516A4D">
      <w:pPr>
        <w:spacing w:after="0" w:line="360" w:lineRule="auto"/>
        <w:jc w:val="both"/>
        <w:rPr>
          <w:sz w:val="24"/>
          <w:szCs w:val="24"/>
          <w:lang w:val="ro-RO"/>
        </w:rPr>
      </w:pPr>
      <w:r w:rsidRPr="008C4CB3">
        <w:rPr>
          <w:b/>
          <w:sz w:val="24"/>
          <w:szCs w:val="24"/>
          <w:lang w:val="ro-RO"/>
        </w:rPr>
        <w:t>Art. III</w:t>
      </w:r>
      <w:r w:rsidRPr="008C4CB3">
        <w:rPr>
          <w:sz w:val="24"/>
          <w:szCs w:val="24"/>
          <w:lang w:val="ro-RO"/>
        </w:rPr>
        <w:t xml:space="preserve"> - Prezentul ordin se publică în Monitorul Oficial al României, Partea I.</w:t>
      </w:r>
    </w:p>
    <w:p w:rsidR="0055021A" w:rsidRPr="007A3FAC" w:rsidRDefault="0055021A" w:rsidP="00516A4D">
      <w:pPr>
        <w:spacing w:after="0" w:line="360" w:lineRule="auto"/>
        <w:jc w:val="both"/>
        <w:rPr>
          <w:sz w:val="24"/>
          <w:szCs w:val="24"/>
          <w:lang w:val="ro-RO"/>
        </w:rPr>
      </w:pPr>
    </w:p>
    <w:p w:rsidR="00D954E6" w:rsidRPr="007A3FAC" w:rsidRDefault="00D954E6" w:rsidP="00516A4D">
      <w:pPr>
        <w:spacing w:after="0" w:line="360" w:lineRule="auto"/>
        <w:jc w:val="both"/>
        <w:rPr>
          <w:sz w:val="24"/>
          <w:szCs w:val="24"/>
          <w:lang w:val="ro-RO"/>
        </w:rPr>
      </w:pPr>
    </w:p>
    <w:p w:rsidR="001612D1" w:rsidRPr="00D72EA2" w:rsidRDefault="007F29DA" w:rsidP="00516A4D">
      <w:pPr>
        <w:spacing w:after="0" w:line="360" w:lineRule="auto"/>
        <w:jc w:val="center"/>
        <w:rPr>
          <w:b/>
          <w:sz w:val="24"/>
          <w:szCs w:val="24"/>
          <w:lang w:val="ro-RO"/>
        </w:rPr>
      </w:pPr>
      <w:r w:rsidRPr="00D72EA2">
        <w:rPr>
          <w:b/>
          <w:sz w:val="24"/>
          <w:szCs w:val="24"/>
          <w:lang w:val="ro-RO"/>
        </w:rPr>
        <w:t>P</w:t>
      </w:r>
      <w:r w:rsidR="001612D1" w:rsidRPr="00D72EA2">
        <w:rPr>
          <w:b/>
          <w:sz w:val="24"/>
          <w:szCs w:val="24"/>
          <w:lang w:val="ro-RO"/>
        </w:rPr>
        <w:t>reşedintele Autorităţii Naţionale de Reglementare în Domeniul Energiei,</w:t>
      </w:r>
    </w:p>
    <w:p w:rsidR="0055021A" w:rsidRPr="007A3FAC" w:rsidRDefault="0055021A" w:rsidP="00516A4D">
      <w:pPr>
        <w:spacing w:after="0" w:line="360" w:lineRule="auto"/>
        <w:jc w:val="center"/>
        <w:rPr>
          <w:b/>
          <w:sz w:val="24"/>
          <w:szCs w:val="24"/>
          <w:lang w:val="ro-RO"/>
        </w:rPr>
      </w:pPr>
    </w:p>
    <w:p w:rsidR="001612D1" w:rsidRPr="007A3FAC" w:rsidRDefault="001612D1" w:rsidP="00516A4D">
      <w:pPr>
        <w:spacing w:after="0" w:line="360" w:lineRule="auto"/>
        <w:jc w:val="center"/>
        <w:rPr>
          <w:b/>
          <w:sz w:val="24"/>
          <w:szCs w:val="24"/>
          <w:lang w:val="ro-RO"/>
        </w:rPr>
      </w:pPr>
      <w:r w:rsidRPr="007A3FAC">
        <w:rPr>
          <w:b/>
          <w:sz w:val="24"/>
          <w:szCs w:val="24"/>
          <w:lang w:val="ro-RO"/>
        </w:rPr>
        <w:t>Dumitru Chiriţă</w:t>
      </w:r>
    </w:p>
    <w:p w:rsidR="001612D1" w:rsidRPr="007A3FAC" w:rsidRDefault="001612D1" w:rsidP="00516A4D">
      <w:pPr>
        <w:spacing w:after="0" w:line="360" w:lineRule="auto"/>
        <w:jc w:val="center"/>
        <w:rPr>
          <w:sz w:val="24"/>
          <w:szCs w:val="24"/>
          <w:lang w:val="ro-RO"/>
        </w:rPr>
      </w:pPr>
    </w:p>
    <w:p w:rsidR="00516A4D" w:rsidRDefault="00516A4D" w:rsidP="00516A4D">
      <w:pPr>
        <w:spacing w:after="0" w:line="360" w:lineRule="auto"/>
        <w:jc w:val="both"/>
        <w:rPr>
          <w:sz w:val="24"/>
          <w:szCs w:val="24"/>
          <w:lang w:val="ro-RO"/>
        </w:rPr>
      </w:pPr>
    </w:p>
    <w:p w:rsidR="00516A4D" w:rsidRDefault="00516A4D" w:rsidP="00516A4D">
      <w:pPr>
        <w:spacing w:after="0" w:line="360" w:lineRule="auto"/>
        <w:jc w:val="both"/>
        <w:rPr>
          <w:sz w:val="24"/>
          <w:szCs w:val="24"/>
          <w:lang w:val="ro-RO"/>
        </w:rPr>
      </w:pPr>
    </w:p>
    <w:p w:rsidR="00516A4D" w:rsidRDefault="00516A4D" w:rsidP="00516A4D">
      <w:pPr>
        <w:spacing w:after="0" w:line="360" w:lineRule="auto"/>
        <w:jc w:val="both"/>
        <w:rPr>
          <w:sz w:val="24"/>
          <w:szCs w:val="24"/>
          <w:lang w:val="ro-RO"/>
        </w:rPr>
      </w:pPr>
    </w:p>
    <w:p w:rsidR="00091D0C" w:rsidRPr="007A3FAC" w:rsidRDefault="00091D0C" w:rsidP="00516A4D">
      <w:pPr>
        <w:spacing w:line="360" w:lineRule="auto"/>
        <w:jc w:val="both"/>
        <w:rPr>
          <w:lang w:val="ro-RO"/>
        </w:rPr>
      </w:pPr>
    </w:p>
    <w:sectPr w:rsidR="00091D0C" w:rsidRPr="007A3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F13DB"/>
    <w:multiLevelType w:val="hybridMultilevel"/>
    <w:tmpl w:val="7A06DA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D64D6"/>
    <w:multiLevelType w:val="hybridMultilevel"/>
    <w:tmpl w:val="B980EFE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4B0"/>
    <w:rsid w:val="0000602F"/>
    <w:rsid w:val="00091D0C"/>
    <w:rsid w:val="000B2F78"/>
    <w:rsid w:val="000C0D95"/>
    <w:rsid w:val="00110224"/>
    <w:rsid w:val="001612D1"/>
    <w:rsid w:val="001625AF"/>
    <w:rsid w:val="00195F21"/>
    <w:rsid w:val="001D4A00"/>
    <w:rsid w:val="001F0784"/>
    <w:rsid w:val="002043E4"/>
    <w:rsid w:val="002C7539"/>
    <w:rsid w:val="002F65B5"/>
    <w:rsid w:val="00350CDC"/>
    <w:rsid w:val="003A3076"/>
    <w:rsid w:val="003D06BB"/>
    <w:rsid w:val="003E525D"/>
    <w:rsid w:val="00412B3A"/>
    <w:rsid w:val="004A2DCD"/>
    <w:rsid w:val="004A7414"/>
    <w:rsid w:val="005107E2"/>
    <w:rsid w:val="00516A4D"/>
    <w:rsid w:val="0055021A"/>
    <w:rsid w:val="005523B3"/>
    <w:rsid w:val="00594B0B"/>
    <w:rsid w:val="005C1E05"/>
    <w:rsid w:val="005D149E"/>
    <w:rsid w:val="00656313"/>
    <w:rsid w:val="00663896"/>
    <w:rsid w:val="00676081"/>
    <w:rsid w:val="006E18E9"/>
    <w:rsid w:val="006E7242"/>
    <w:rsid w:val="00746B5D"/>
    <w:rsid w:val="007A3FAC"/>
    <w:rsid w:val="007A5D2A"/>
    <w:rsid w:val="007F29DA"/>
    <w:rsid w:val="00820D0B"/>
    <w:rsid w:val="00862908"/>
    <w:rsid w:val="008C2823"/>
    <w:rsid w:val="008C4CB3"/>
    <w:rsid w:val="00935021"/>
    <w:rsid w:val="009424B0"/>
    <w:rsid w:val="00A44A1C"/>
    <w:rsid w:val="00AE6BC4"/>
    <w:rsid w:val="00AF3EA5"/>
    <w:rsid w:val="00BC70C4"/>
    <w:rsid w:val="00BD521F"/>
    <w:rsid w:val="00C516E7"/>
    <w:rsid w:val="00C82BF0"/>
    <w:rsid w:val="00CA4D92"/>
    <w:rsid w:val="00CB0367"/>
    <w:rsid w:val="00CD69F5"/>
    <w:rsid w:val="00D249D7"/>
    <w:rsid w:val="00D41DD5"/>
    <w:rsid w:val="00D72EA2"/>
    <w:rsid w:val="00D843AF"/>
    <w:rsid w:val="00D954E6"/>
    <w:rsid w:val="00DF2E90"/>
    <w:rsid w:val="00DF483F"/>
    <w:rsid w:val="00EB3867"/>
    <w:rsid w:val="00ED2A3E"/>
    <w:rsid w:val="00ED648E"/>
    <w:rsid w:val="00F3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7A567E-0302-4BFF-9847-73A358F00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4B0"/>
    <w:pPr>
      <w:spacing w:after="200" w:line="276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3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7</cp:revision>
  <dcterms:created xsi:type="dcterms:W3CDTF">2019-04-05T10:19:00Z</dcterms:created>
  <dcterms:modified xsi:type="dcterms:W3CDTF">2019-04-12T06:20:00Z</dcterms:modified>
</cp:coreProperties>
</file>