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DD8" w:rsidRDefault="00006DD8" w:rsidP="007D645E">
      <w:pPr>
        <w:spacing w:before="90" w:line="240" w:lineRule="auto"/>
        <w:ind w:left="1549" w:right="154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7D645E" w:rsidRDefault="00C771A2" w:rsidP="007D645E">
      <w:pPr>
        <w:spacing w:before="90" w:line="240" w:lineRule="auto"/>
        <w:ind w:left="1549" w:right="154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INFORMARE DE PRESĂ</w:t>
      </w:r>
    </w:p>
    <w:p w:rsidR="007E4782" w:rsidRDefault="007E4782" w:rsidP="009641CF">
      <w:pPr>
        <w:spacing w:before="240" w:after="0"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</w:p>
    <w:p w:rsidR="00386479" w:rsidRDefault="00386479" w:rsidP="007E4782">
      <w:pPr>
        <w:spacing w:after="0" w:line="276" w:lineRule="auto"/>
        <w:ind w:right="-43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Aşa cum am menţionat odată cu aprobarea recentelor modificări aduse </w:t>
      </w:r>
      <w:r w:rsidRPr="00386479">
        <w:rPr>
          <w:rFonts w:ascii="Times New Roman" w:hAnsi="Times New Roman" w:cs="Times New Roman"/>
          <w:i/>
          <w:sz w:val="24"/>
          <w:szCs w:val="24"/>
        </w:rPr>
        <w:t xml:space="preserve">Regulamentului de </w:t>
      </w:r>
      <w:r w:rsidR="007E4782" w:rsidRPr="00386479">
        <w:rPr>
          <w:rFonts w:ascii="Times New Roman" w:hAnsi="Times New Roman" w:cs="Times New Roman"/>
          <w:i/>
          <w:sz w:val="24"/>
          <w:szCs w:val="24"/>
        </w:rPr>
        <w:t>furnizare a energiei electrice la clienţii fina</w:t>
      </w:r>
      <w:r w:rsidR="007E4782" w:rsidRPr="00036F03">
        <w:rPr>
          <w:rFonts w:ascii="Times New Roman" w:hAnsi="Times New Roman" w:cs="Times New Roman"/>
          <w:i/>
          <w:sz w:val="24"/>
          <w:szCs w:val="24"/>
        </w:rPr>
        <w:t>li</w:t>
      </w:r>
      <w:r w:rsidR="00160FD7" w:rsidRPr="00595D23">
        <w:rPr>
          <w:rFonts w:ascii="Times New Roman" w:hAnsi="Times New Roman" w:cs="Times New Roman"/>
          <w:sz w:val="24"/>
          <w:szCs w:val="24"/>
        </w:rPr>
        <w:t xml:space="preserve">, </w:t>
      </w:r>
      <w:r w:rsidR="00160FD7" w:rsidRPr="0088375F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ANRE </w:t>
      </w:r>
      <w:proofErr w:type="spellStart"/>
      <w:r w:rsidR="009641CF" w:rsidRPr="009641CF">
        <w:rPr>
          <w:rFonts w:ascii="Times New Roman" w:hAnsi="Times New Roman" w:cs="Times New Roman"/>
          <w:sz w:val="24"/>
          <w:szCs w:val="24"/>
          <w:lang w:val="en-GB"/>
        </w:rPr>
        <w:t>continuă</w:t>
      </w:r>
      <w:proofErr w:type="spellEnd"/>
      <w:r w:rsidR="009641CF" w:rsidRPr="009641C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641CF" w:rsidRPr="009641CF">
        <w:rPr>
          <w:rFonts w:ascii="Times New Roman" w:hAnsi="Times New Roman" w:cs="Times New Roman"/>
          <w:sz w:val="24"/>
          <w:szCs w:val="24"/>
          <w:lang w:val="en-GB"/>
        </w:rPr>
        <w:t>armonizarea</w:t>
      </w:r>
      <w:proofErr w:type="spellEnd"/>
      <w:r w:rsidR="009641CF" w:rsidRPr="009641C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641CF" w:rsidRPr="009641CF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160FD7" w:rsidRPr="009641CF">
        <w:rPr>
          <w:rFonts w:ascii="Times New Roman" w:hAnsi="Times New Roman" w:cs="Times New Roman"/>
          <w:sz w:val="24"/>
          <w:szCs w:val="24"/>
          <w:lang w:val="en-GB"/>
        </w:rPr>
        <w:t>adrului</w:t>
      </w:r>
      <w:proofErr w:type="spellEnd"/>
      <w:r w:rsidR="00160FD7" w:rsidRPr="009641CF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160FD7" w:rsidRPr="009641CF">
        <w:rPr>
          <w:rFonts w:ascii="Times New Roman" w:hAnsi="Times New Roman" w:cs="Times New Roman"/>
          <w:sz w:val="24"/>
          <w:szCs w:val="24"/>
          <w:lang w:val="en-GB"/>
        </w:rPr>
        <w:t>reglementare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existent cu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prevederile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legislaţiei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naţionale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eur</w:t>
      </w:r>
      <w:r w:rsidR="00663629">
        <w:rPr>
          <w:rFonts w:ascii="Times New Roman" w:hAnsi="Times New Roman" w:cs="Times New Roman"/>
          <w:sz w:val="24"/>
          <w:szCs w:val="24"/>
          <w:lang w:val="en-GB"/>
        </w:rPr>
        <w:t>o</w:t>
      </w:r>
      <w:r>
        <w:rPr>
          <w:rFonts w:ascii="Times New Roman" w:hAnsi="Times New Roman" w:cs="Times New Roman"/>
          <w:sz w:val="24"/>
          <w:szCs w:val="24"/>
          <w:lang w:val="en-GB"/>
        </w:rPr>
        <w:t>pene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beneficiul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clienţilor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finali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E4782" w:rsidRDefault="007E4782" w:rsidP="007E4782">
      <w:pPr>
        <w:spacing w:before="90"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Astfel, </w:t>
      </w:r>
      <w:r w:rsidRPr="00606201">
        <w:rPr>
          <w:rFonts w:ascii="Times New Roman" w:hAnsi="Times New Roman" w:cs="Times New Roman"/>
          <w:sz w:val="24"/>
          <w:szCs w:val="24"/>
        </w:rPr>
        <w:t xml:space="preserve">în vederea actualizării </w:t>
      </w:r>
      <w:r w:rsidR="00596B45">
        <w:rPr>
          <w:rFonts w:ascii="Times New Roman" w:hAnsi="Times New Roman" w:cs="Times New Roman"/>
          <w:sz w:val="24"/>
          <w:szCs w:val="24"/>
        </w:rPr>
        <w:t>legislaţiei secundare</w:t>
      </w:r>
      <w:r w:rsidRPr="00606201">
        <w:rPr>
          <w:rFonts w:ascii="Times New Roman" w:hAnsi="Times New Roman" w:cs="Times New Roman"/>
          <w:sz w:val="24"/>
          <w:szCs w:val="24"/>
        </w:rPr>
        <w:t xml:space="preserve"> existent</w:t>
      </w:r>
      <w:r w:rsidR="00596B45">
        <w:rPr>
          <w:rFonts w:ascii="Times New Roman" w:hAnsi="Times New Roman" w:cs="Times New Roman"/>
          <w:sz w:val="24"/>
          <w:szCs w:val="24"/>
        </w:rPr>
        <w:t>e</w:t>
      </w:r>
      <w:r w:rsidRPr="00606201">
        <w:rPr>
          <w:rFonts w:ascii="Times New Roman" w:hAnsi="Times New Roman" w:cs="Times New Roman"/>
          <w:sz w:val="24"/>
          <w:szCs w:val="24"/>
        </w:rPr>
        <w:t xml:space="preserve"> în raport cu modificările legislației primare aduse de Legea energiei electrice și a gazelor naturale nr. 123/2012, cu modificările și completările ulterioare,</w:t>
      </w:r>
      <w:r>
        <w:rPr>
          <w:rFonts w:ascii="Times New Roman" w:hAnsi="Times New Roman" w:cs="Times New Roman"/>
          <w:sz w:val="24"/>
          <w:szCs w:val="24"/>
        </w:rPr>
        <w:t xml:space="preserve"> ANRE a </w:t>
      </w:r>
      <w:r w:rsidRPr="00606201">
        <w:rPr>
          <w:rFonts w:ascii="Times New Roman" w:hAnsi="Times New Roman" w:cs="Times New Roman"/>
          <w:sz w:val="24"/>
          <w:szCs w:val="24"/>
        </w:rPr>
        <w:t>elaborat</w:t>
      </w:r>
      <w:r>
        <w:rPr>
          <w:rFonts w:ascii="Times New Roman" w:hAnsi="Times New Roman" w:cs="Times New Roman"/>
          <w:sz w:val="24"/>
          <w:szCs w:val="24"/>
        </w:rPr>
        <w:t xml:space="preserve"> şi </w:t>
      </w:r>
      <w:r w:rsidR="00596B45">
        <w:rPr>
          <w:rFonts w:ascii="Times New Roman" w:hAnsi="Times New Roman" w:cs="Times New Roman"/>
          <w:sz w:val="24"/>
          <w:szCs w:val="24"/>
        </w:rPr>
        <w:t>supune</w:t>
      </w:r>
      <w:r>
        <w:rPr>
          <w:rFonts w:ascii="Times New Roman" w:hAnsi="Times New Roman" w:cs="Times New Roman"/>
          <w:sz w:val="24"/>
          <w:szCs w:val="24"/>
        </w:rPr>
        <w:t xml:space="preserve"> consultării publice</w:t>
      </w:r>
      <w:r w:rsidRPr="00606201">
        <w:rPr>
          <w:rFonts w:ascii="Times New Roman" w:hAnsi="Times New Roman" w:cs="Times New Roman"/>
          <w:sz w:val="24"/>
          <w:szCs w:val="24"/>
        </w:rPr>
        <w:t xml:space="preserve"> </w:t>
      </w:r>
      <w:r w:rsidRPr="00606201">
        <w:rPr>
          <w:rFonts w:ascii="Times New Roman" w:hAnsi="Times New Roman" w:cs="Times New Roman"/>
          <w:b/>
          <w:i/>
          <w:sz w:val="24"/>
          <w:szCs w:val="24"/>
        </w:rPr>
        <w:t xml:space="preserve">Proiectul de Ordin pentru aprobarea contractului - cadru de furnizare a energiei electrice în regim de serviciu universal, a condițiilor generale de furnizare a energiei electrice în regim de serviciu universal şi a modelului de factură aplicabil </w:t>
      </w:r>
      <w:r w:rsidR="00510E72">
        <w:rPr>
          <w:rFonts w:ascii="Times New Roman" w:hAnsi="Times New Roman" w:cs="Times New Roman"/>
          <w:b/>
          <w:i/>
          <w:sz w:val="24"/>
          <w:szCs w:val="24"/>
        </w:rPr>
        <w:t xml:space="preserve">tuturor </w:t>
      </w:r>
      <w:r w:rsidRPr="00606201">
        <w:rPr>
          <w:rFonts w:ascii="Times New Roman" w:hAnsi="Times New Roman" w:cs="Times New Roman"/>
          <w:b/>
          <w:i/>
          <w:sz w:val="24"/>
          <w:szCs w:val="24"/>
        </w:rPr>
        <w:t>clienţilor casnici</w:t>
      </w:r>
      <w:r w:rsidRPr="00606201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606201" w:rsidRDefault="00690263" w:rsidP="009641CF">
      <w:pPr>
        <w:spacing w:before="90" w:after="0"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 w:rsidRPr="00C76B6F">
        <w:rPr>
          <w:rFonts w:ascii="Times New Roman" w:hAnsi="Times New Roman" w:cs="Times New Roman"/>
          <w:sz w:val="24"/>
          <w:szCs w:val="24"/>
        </w:rPr>
        <w:t xml:space="preserve">Principalele </w:t>
      </w:r>
      <w:r w:rsidR="001526A1" w:rsidRPr="00C76B6F">
        <w:rPr>
          <w:rFonts w:ascii="Times New Roman" w:hAnsi="Times New Roman" w:cs="Times New Roman"/>
          <w:sz w:val="24"/>
          <w:szCs w:val="24"/>
        </w:rPr>
        <w:t>îmbunătăţiri</w:t>
      </w:r>
      <w:r w:rsidRPr="00C76B6F">
        <w:rPr>
          <w:rFonts w:ascii="Times New Roman" w:hAnsi="Times New Roman" w:cs="Times New Roman"/>
          <w:sz w:val="24"/>
          <w:szCs w:val="24"/>
        </w:rPr>
        <w:t xml:space="preserve"> aduse </w:t>
      </w:r>
      <w:r w:rsidR="001526A1" w:rsidRPr="00C76B6F">
        <w:rPr>
          <w:rFonts w:ascii="Times New Roman" w:hAnsi="Times New Roman" w:cs="Times New Roman"/>
          <w:sz w:val="24"/>
          <w:szCs w:val="24"/>
        </w:rPr>
        <w:t xml:space="preserve">legislaţiei secundare </w:t>
      </w:r>
      <w:r w:rsidRPr="00C76B6F">
        <w:rPr>
          <w:rFonts w:ascii="Times New Roman" w:hAnsi="Times New Roman" w:cs="Times New Roman"/>
          <w:sz w:val="24"/>
          <w:szCs w:val="24"/>
        </w:rPr>
        <w:t xml:space="preserve">prin </w:t>
      </w:r>
      <w:r w:rsidR="00C76B6F" w:rsidRPr="00C76B6F">
        <w:rPr>
          <w:rFonts w:ascii="Times New Roman" w:hAnsi="Times New Roman" w:cs="Times New Roman"/>
          <w:sz w:val="24"/>
          <w:szCs w:val="24"/>
        </w:rPr>
        <w:t>P</w:t>
      </w:r>
      <w:r w:rsidRPr="00C76B6F">
        <w:rPr>
          <w:rFonts w:ascii="Times New Roman" w:hAnsi="Times New Roman" w:cs="Times New Roman"/>
          <w:sz w:val="24"/>
          <w:szCs w:val="24"/>
        </w:rPr>
        <w:t xml:space="preserve">roiectul de </w:t>
      </w:r>
      <w:r w:rsidR="00C76B6F" w:rsidRPr="00C76B6F">
        <w:rPr>
          <w:rFonts w:ascii="Times New Roman" w:hAnsi="Times New Roman" w:cs="Times New Roman"/>
          <w:sz w:val="24"/>
          <w:szCs w:val="24"/>
        </w:rPr>
        <w:t>O</w:t>
      </w:r>
      <w:r w:rsidRPr="00C76B6F">
        <w:rPr>
          <w:rFonts w:ascii="Times New Roman" w:hAnsi="Times New Roman" w:cs="Times New Roman"/>
          <w:sz w:val="24"/>
          <w:szCs w:val="24"/>
        </w:rPr>
        <w:t>rdin se referă la</w:t>
      </w:r>
      <w:r w:rsidR="001526A1" w:rsidRPr="00C76B6F">
        <w:rPr>
          <w:rFonts w:ascii="Times New Roman" w:hAnsi="Times New Roman" w:cs="Times New Roman"/>
          <w:sz w:val="24"/>
          <w:szCs w:val="24"/>
        </w:rPr>
        <w:t xml:space="preserve"> modificarea</w:t>
      </w:r>
      <w:r w:rsidRPr="00C76B6F">
        <w:rPr>
          <w:rFonts w:ascii="Times New Roman" w:hAnsi="Times New Roman" w:cs="Times New Roman"/>
          <w:sz w:val="24"/>
          <w:szCs w:val="24"/>
        </w:rPr>
        <w:t>:</w:t>
      </w:r>
    </w:p>
    <w:p w:rsidR="00690263" w:rsidRPr="00690263" w:rsidRDefault="007E4782" w:rsidP="009641CF">
      <w:pPr>
        <w:pStyle w:val="ListParagraph"/>
        <w:numPr>
          <w:ilvl w:val="0"/>
          <w:numId w:val="36"/>
        </w:numPr>
        <w:spacing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690263" w:rsidRPr="00690263">
        <w:rPr>
          <w:rFonts w:ascii="Times New Roman" w:hAnsi="Times New Roman" w:cs="Times New Roman"/>
          <w:sz w:val="24"/>
          <w:szCs w:val="24"/>
        </w:rPr>
        <w:t>ontractul</w:t>
      </w:r>
      <w:r w:rsidR="001526A1">
        <w:rPr>
          <w:rFonts w:ascii="Times New Roman" w:hAnsi="Times New Roman" w:cs="Times New Roman"/>
          <w:sz w:val="24"/>
          <w:szCs w:val="24"/>
        </w:rPr>
        <w:t>ui</w:t>
      </w:r>
      <w:r w:rsidR="00690263" w:rsidRPr="00690263">
        <w:rPr>
          <w:rFonts w:ascii="Times New Roman" w:hAnsi="Times New Roman" w:cs="Times New Roman"/>
          <w:sz w:val="24"/>
          <w:szCs w:val="24"/>
        </w:rPr>
        <w:t>–cadru de furnizare a energiei electrice în regim de serviciu universal</w:t>
      </w:r>
      <w:r w:rsidR="007A391D">
        <w:rPr>
          <w:rFonts w:ascii="Times New Roman" w:hAnsi="Times New Roman" w:cs="Times New Roman"/>
          <w:sz w:val="24"/>
          <w:szCs w:val="24"/>
        </w:rPr>
        <w:t>,</w:t>
      </w:r>
    </w:p>
    <w:p w:rsidR="00690263" w:rsidRPr="00690263" w:rsidRDefault="007E4782" w:rsidP="009641CF">
      <w:pPr>
        <w:pStyle w:val="ListParagraph"/>
        <w:numPr>
          <w:ilvl w:val="0"/>
          <w:numId w:val="36"/>
        </w:numPr>
        <w:spacing w:before="90"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690263" w:rsidRPr="00690263">
        <w:rPr>
          <w:rFonts w:ascii="Times New Roman" w:hAnsi="Times New Roman" w:cs="Times New Roman"/>
          <w:sz w:val="24"/>
          <w:szCs w:val="24"/>
        </w:rPr>
        <w:t>ondițiil</w:t>
      </w:r>
      <w:r w:rsidR="001526A1">
        <w:rPr>
          <w:rFonts w:ascii="Times New Roman" w:hAnsi="Times New Roman" w:cs="Times New Roman"/>
          <w:sz w:val="24"/>
          <w:szCs w:val="24"/>
        </w:rPr>
        <w:t>or</w:t>
      </w:r>
      <w:r w:rsidR="00690263" w:rsidRPr="00690263">
        <w:rPr>
          <w:rFonts w:ascii="Times New Roman" w:hAnsi="Times New Roman" w:cs="Times New Roman"/>
          <w:sz w:val="24"/>
          <w:szCs w:val="24"/>
        </w:rPr>
        <w:t xml:space="preserve"> generale de furnizare a energiei electrice în regim de serviciu universal</w:t>
      </w:r>
      <w:r w:rsidR="007A391D">
        <w:rPr>
          <w:rFonts w:ascii="Times New Roman" w:hAnsi="Times New Roman" w:cs="Times New Roman"/>
          <w:sz w:val="24"/>
          <w:szCs w:val="24"/>
        </w:rPr>
        <w:t>,</w:t>
      </w:r>
      <w:r w:rsidR="00690263" w:rsidRPr="006902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0263" w:rsidRDefault="007E4782" w:rsidP="009641CF">
      <w:pPr>
        <w:pStyle w:val="ListParagraph"/>
        <w:numPr>
          <w:ilvl w:val="0"/>
          <w:numId w:val="36"/>
        </w:numPr>
        <w:spacing w:before="90"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690263" w:rsidRPr="00690263">
        <w:rPr>
          <w:rFonts w:ascii="Times New Roman" w:hAnsi="Times New Roman" w:cs="Times New Roman"/>
          <w:sz w:val="24"/>
          <w:szCs w:val="24"/>
        </w:rPr>
        <w:t>odelul</w:t>
      </w:r>
      <w:r w:rsidR="001526A1">
        <w:rPr>
          <w:rFonts w:ascii="Times New Roman" w:hAnsi="Times New Roman" w:cs="Times New Roman"/>
          <w:sz w:val="24"/>
          <w:szCs w:val="24"/>
        </w:rPr>
        <w:t>ui</w:t>
      </w:r>
      <w:r w:rsidR="00690263" w:rsidRPr="00690263">
        <w:rPr>
          <w:rFonts w:ascii="Times New Roman" w:hAnsi="Times New Roman" w:cs="Times New Roman"/>
          <w:sz w:val="24"/>
          <w:szCs w:val="24"/>
        </w:rPr>
        <w:t xml:space="preserve"> de factură aplicabil clienților casnici</w:t>
      </w:r>
      <w:r w:rsidR="007A391D">
        <w:rPr>
          <w:rFonts w:ascii="Times New Roman" w:hAnsi="Times New Roman" w:cs="Times New Roman"/>
          <w:sz w:val="24"/>
          <w:szCs w:val="24"/>
        </w:rPr>
        <w:t>,</w:t>
      </w:r>
    </w:p>
    <w:p w:rsidR="007A391D" w:rsidRDefault="007E4782" w:rsidP="009641CF">
      <w:pPr>
        <w:pStyle w:val="ListParagraph"/>
        <w:numPr>
          <w:ilvl w:val="0"/>
          <w:numId w:val="36"/>
        </w:numPr>
        <w:spacing w:before="90" w:line="276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A391D" w:rsidRPr="007A391D">
        <w:rPr>
          <w:rFonts w:ascii="Times New Roman" w:hAnsi="Times New Roman" w:cs="Times New Roman"/>
          <w:sz w:val="24"/>
          <w:szCs w:val="24"/>
        </w:rPr>
        <w:t>rețul</w:t>
      </w:r>
      <w:r w:rsidR="001526A1">
        <w:rPr>
          <w:rFonts w:ascii="Times New Roman" w:hAnsi="Times New Roman" w:cs="Times New Roman"/>
          <w:sz w:val="24"/>
          <w:szCs w:val="24"/>
        </w:rPr>
        <w:t>ui</w:t>
      </w:r>
      <w:r w:rsidR="007A391D" w:rsidRPr="007A391D">
        <w:rPr>
          <w:rFonts w:ascii="Times New Roman" w:hAnsi="Times New Roman" w:cs="Times New Roman"/>
          <w:sz w:val="24"/>
          <w:szCs w:val="24"/>
        </w:rPr>
        <w:t xml:space="preserve"> din oferta de serviciu universal </w:t>
      </w:r>
      <w:r w:rsidR="001526A1">
        <w:rPr>
          <w:rFonts w:ascii="Times New Roman" w:hAnsi="Times New Roman" w:cs="Times New Roman"/>
          <w:sz w:val="24"/>
          <w:szCs w:val="24"/>
        </w:rPr>
        <w:t xml:space="preserve">care </w:t>
      </w:r>
      <w:r w:rsidR="007A391D" w:rsidRPr="007A391D">
        <w:rPr>
          <w:rFonts w:ascii="Times New Roman" w:hAnsi="Times New Roman" w:cs="Times New Roman"/>
          <w:sz w:val="24"/>
          <w:szCs w:val="24"/>
        </w:rPr>
        <w:t>se aplică pe o perioada de minimum 3 luni</w:t>
      </w:r>
      <w:r w:rsidR="007A391D">
        <w:rPr>
          <w:rFonts w:ascii="Times New Roman" w:hAnsi="Times New Roman" w:cs="Times New Roman"/>
          <w:sz w:val="24"/>
          <w:szCs w:val="24"/>
        </w:rPr>
        <w:t>.</w:t>
      </w:r>
    </w:p>
    <w:p w:rsidR="007A391D" w:rsidRDefault="007E4782" w:rsidP="00E14865">
      <w:pPr>
        <w:spacing w:before="56" w:after="0" w:line="276" w:lineRule="auto"/>
        <w:ind w:left="1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Noile prevederi ale</w:t>
      </w:r>
      <w:r w:rsidRPr="007E478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160FD7" w:rsidRPr="00160FD7">
        <w:rPr>
          <w:rFonts w:ascii="Times New Roman" w:hAnsi="Times New Roman" w:cs="Times New Roman"/>
          <w:b/>
          <w:bCs/>
          <w:sz w:val="24"/>
          <w:szCs w:val="24"/>
        </w:rPr>
        <w:t>ondiţiil</w:t>
      </w:r>
      <w:r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="00160FD7" w:rsidRPr="00160FD7">
        <w:rPr>
          <w:rFonts w:ascii="Times New Roman" w:hAnsi="Times New Roman" w:cs="Times New Roman"/>
          <w:b/>
          <w:bCs/>
          <w:sz w:val="24"/>
          <w:szCs w:val="24"/>
        </w:rPr>
        <w:t xml:space="preserve"> generale</w:t>
      </w:r>
      <w:r w:rsidR="00160FD7" w:rsidRPr="00160F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0FD7" w:rsidRPr="00E14865">
        <w:rPr>
          <w:rFonts w:ascii="Times New Roman" w:hAnsi="Times New Roman" w:cs="Times New Roman"/>
          <w:b/>
          <w:bCs/>
          <w:sz w:val="24"/>
          <w:szCs w:val="24"/>
        </w:rPr>
        <w:t>pentru furnizarea energiei electrice în regim de serviciul universal</w:t>
      </w:r>
      <w:r w:rsidR="00160FD7" w:rsidRPr="00160F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0FD7" w:rsidRPr="007E4782">
        <w:rPr>
          <w:rFonts w:ascii="Times New Roman" w:hAnsi="Times New Roman" w:cs="Times New Roman"/>
          <w:b/>
          <w:bCs/>
          <w:sz w:val="24"/>
          <w:szCs w:val="24"/>
        </w:rPr>
        <w:t>la clienții casnici</w:t>
      </w:r>
      <w:r w:rsidR="00160F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0FD7" w:rsidRPr="00160FD7">
        <w:rPr>
          <w:rFonts w:ascii="Times New Roman" w:hAnsi="Times New Roman" w:cs="Times New Roman"/>
          <w:bCs/>
          <w:sz w:val="24"/>
          <w:szCs w:val="24"/>
        </w:rPr>
        <w:t xml:space="preserve">au fost coroborate cu prevederile </w:t>
      </w:r>
      <w:r w:rsidR="00160FD7" w:rsidRPr="00E14865">
        <w:rPr>
          <w:rFonts w:ascii="Times New Roman" w:hAnsi="Times New Roman" w:cs="Times New Roman"/>
          <w:bCs/>
          <w:i/>
          <w:sz w:val="24"/>
          <w:szCs w:val="24"/>
        </w:rPr>
        <w:t xml:space="preserve">Regulamentului </w:t>
      </w:r>
      <w:r w:rsidR="00E14865" w:rsidRPr="00E14865">
        <w:rPr>
          <w:rFonts w:ascii="Times New Roman" w:hAnsi="Times New Roman" w:cs="Times New Roman"/>
          <w:bCs/>
          <w:i/>
          <w:sz w:val="24"/>
          <w:szCs w:val="24"/>
        </w:rPr>
        <w:t xml:space="preserve">de </w:t>
      </w:r>
      <w:bookmarkStart w:id="0" w:name="_Hlk127275794"/>
      <w:r w:rsidR="00E14865" w:rsidRPr="00E14865">
        <w:rPr>
          <w:rFonts w:ascii="Times New Roman" w:hAnsi="Times New Roman" w:cs="Times New Roman"/>
          <w:bCs/>
          <w:i/>
          <w:sz w:val="24"/>
          <w:szCs w:val="24"/>
        </w:rPr>
        <w:t>furnizare a energiei electrice la clienţii finali</w:t>
      </w:r>
      <w:bookmarkEnd w:id="0"/>
      <w:r w:rsidR="00C76B6F">
        <w:rPr>
          <w:rFonts w:ascii="Times New Roman" w:hAnsi="Times New Roman" w:cs="Times New Roman"/>
          <w:bCs/>
          <w:i/>
          <w:sz w:val="24"/>
          <w:szCs w:val="24"/>
        </w:rPr>
        <w:t xml:space="preserve"> (Regulament)</w:t>
      </w:r>
      <w:r w:rsidR="00E14865" w:rsidRPr="00E14865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160FD7" w:rsidRPr="00160FD7">
        <w:rPr>
          <w:rFonts w:ascii="Times New Roman" w:hAnsi="Times New Roman" w:cs="Times New Roman"/>
          <w:bCs/>
          <w:sz w:val="24"/>
          <w:szCs w:val="24"/>
        </w:rPr>
        <w:t>și se referă în principal la:</w:t>
      </w:r>
    </w:p>
    <w:p w:rsidR="00160FD7" w:rsidRPr="00160FD7" w:rsidRDefault="00160FD7" w:rsidP="00E14865">
      <w:pPr>
        <w:pStyle w:val="ListParagraph"/>
        <w:numPr>
          <w:ilvl w:val="0"/>
          <w:numId w:val="41"/>
        </w:numPr>
        <w:spacing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modul de comunicare a notificărilor/solicitărilor/comunicărilor din partea furnizorului către clientul casnic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prețul de serviciu universal, facturare și condiții de plată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răspunderea contractuală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situațiile de încetare a contractului-cadru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sistarea temporară a furnizării energiei electrice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aplicarea taxelor și impozitelor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drepturile și obligațiile clientului</w:t>
      </w:r>
      <w:r w:rsidR="00510E72">
        <w:rPr>
          <w:rFonts w:ascii="Times New Roman" w:hAnsi="Times New Roman" w:cs="Times New Roman"/>
          <w:bCs/>
          <w:sz w:val="24"/>
          <w:szCs w:val="24"/>
        </w:rPr>
        <w:t xml:space="preserve"> casnic</w:t>
      </w:r>
      <w:r w:rsidRPr="00160FD7">
        <w:rPr>
          <w:rFonts w:ascii="Times New Roman" w:hAnsi="Times New Roman" w:cs="Times New Roman"/>
          <w:bCs/>
          <w:sz w:val="24"/>
          <w:szCs w:val="24"/>
        </w:rPr>
        <w:t xml:space="preserve"> și ale furnizorului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situațiile de întrerupere a alimentării cu energie electrică și etapele care se parcurg în acest sens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modul de constituire a garanțiilor financiare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în cazul consumatorilor vulnerabili, eşalonarea la plată a facturii, la cerere, pe o perioadă de minimum 3 luni sau convenită de părţi</w:t>
      </w:r>
      <w:r w:rsidR="00E14865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1"/>
        </w:numPr>
        <w:spacing w:before="56" w:line="276" w:lineRule="auto"/>
        <w:ind w:left="900" w:hanging="4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obligația furnizorului să eşaloneze la plată sumele datorate de client, pe o perioadă cel puţin egală cu perioada de facturare pentru care a fost emisă factura.</w:t>
      </w:r>
    </w:p>
    <w:p w:rsidR="00036F03" w:rsidRPr="00036F03" w:rsidRDefault="00036F03" w:rsidP="00036F03">
      <w:pPr>
        <w:spacing w:before="56" w:after="0" w:line="276" w:lineRule="auto"/>
        <w:ind w:left="1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36F03">
        <w:rPr>
          <w:rFonts w:ascii="Times New Roman" w:eastAsia="Calibri" w:hAnsi="Times New Roman" w:cs="Times New Roman"/>
          <w:bCs/>
          <w:sz w:val="24"/>
          <w:szCs w:val="24"/>
        </w:rPr>
        <w:t xml:space="preserve">Proiectul de Ordin prevede ca </w:t>
      </w:r>
      <w:r w:rsidRPr="00036F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facturile emise pentru consumul de energie electrică înregistrat începând cu data de 1 aprilie 2023 pentru </w:t>
      </w:r>
      <w:proofErr w:type="spellStart"/>
      <w:r w:rsidRPr="00036F03">
        <w:rPr>
          <w:rFonts w:ascii="Times New Roman" w:eastAsia="Calibri" w:hAnsi="Times New Roman" w:cs="Times New Roman"/>
          <w:b/>
          <w:bCs/>
          <w:sz w:val="24"/>
          <w:szCs w:val="24"/>
        </w:rPr>
        <w:t>toţi</w:t>
      </w:r>
      <w:proofErr w:type="spellEnd"/>
      <w:r w:rsidRPr="00036F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6F03">
        <w:rPr>
          <w:rFonts w:ascii="Times New Roman" w:eastAsia="Calibri" w:hAnsi="Times New Roman" w:cs="Times New Roman"/>
          <w:b/>
          <w:bCs/>
          <w:sz w:val="24"/>
          <w:szCs w:val="24"/>
        </w:rPr>
        <w:t>clienţii</w:t>
      </w:r>
      <w:proofErr w:type="spellEnd"/>
      <w:r w:rsidRPr="00036F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casnici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36F03">
        <w:rPr>
          <w:rFonts w:ascii="Times New Roman" w:eastAsia="Calibri" w:hAnsi="Times New Roman" w:cs="Times New Roman"/>
          <w:bCs/>
          <w:sz w:val="24"/>
          <w:szCs w:val="24"/>
        </w:rPr>
        <w:t xml:space="preserve">să respecte Modelul din Anexa 3, </w:t>
      </w:r>
      <w:bookmarkStart w:id="1" w:name="_GoBack"/>
      <w:r w:rsidRPr="00036F03">
        <w:rPr>
          <w:rFonts w:ascii="Times New Roman" w:eastAsia="Calibri" w:hAnsi="Times New Roman" w:cs="Times New Roman"/>
          <w:bCs/>
          <w:sz w:val="24"/>
          <w:szCs w:val="24"/>
        </w:rPr>
        <w:t xml:space="preserve">care conține informațiile prevăzute în </w:t>
      </w:r>
      <w:r w:rsidRPr="00036F03">
        <w:rPr>
          <w:rFonts w:ascii="Times New Roman" w:eastAsia="Calibri" w:hAnsi="Times New Roman" w:cs="Times New Roman"/>
          <w:bCs/>
          <w:i/>
          <w:sz w:val="24"/>
          <w:szCs w:val="24"/>
        </w:rPr>
        <w:t>Regulament</w:t>
      </w:r>
      <w:r w:rsidRPr="00036F03">
        <w:rPr>
          <w:rFonts w:ascii="Times New Roman" w:eastAsia="Calibri" w:hAnsi="Times New Roman" w:cs="Times New Roman"/>
          <w:bCs/>
          <w:sz w:val="24"/>
          <w:szCs w:val="24"/>
        </w:rPr>
        <w:t>, respectiv informații din factură și informații din anexa la factură, cele mai importante fiind:</w:t>
      </w:r>
    </w:p>
    <w:bookmarkEnd w:id="1"/>
    <w:p w:rsidR="00160FD7" w:rsidRPr="00160FD7" w:rsidRDefault="00160FD7" w:rsidP="00E14865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numărul </w:t>
      </w:r>
      <w:proofErr w:type="spellStart"/>
      <w:r w:rsidRPr="00160FD7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Pr="00160FD7">
        <w:rPr>
          <w:rFonts w:ascii="Times New Roman" w:hAnsi="Times New Roman" w:cs="Times New Roman"/>
          <w:bCs/>
          <w:sz w:val="24"/>
          <w:szCs w:val="24"/>
        </w:rPr>
        <w:t xml:space="preserve"> data emiterii facturii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datele de identificare şi de contact ale furnizorului, inclusiv o linie telefonică de asistenţă pentru clienţi, adresă de e-mail şi un formular electronic online care să permită înregistrarea automată a solicitării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 xml:space="preserve">modalitatea de transmitere a indexului </w:t>
      </w:r>
      <w:proofErr w:type="spellStart"/>
      <w:r w:rsidRPr="00160FD7">
        <w:rPr>
          <w:rFonts w:ascii="Times New Roman" w:hAnsi="Times New Roman" w:cs="Times New Roman"/>
          <w:bCs/>
          <w:sz w:val="24"/>
          <w:szCs w:val="24"/>
        </w:rPr>
        <w:t>autocitit</w:t>
      </w:r>
      <w:proofErr w:type="spellEnd"/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160FD7">
        <w:rPr>
          <w:rFonts w:ascii="Times New Roman" w:hAnsi="Times New Roman" w:cs="Times New Roman"/>
          <w:bCs/>
          <w:sz w:val="24"/>
          <w:szCs w:val="24"/>
        </w:rPr>
        <w:t>ntervalul de timp în care clientul poate transmite indexul autocitit, care nu poate fi mai mic de 5 zile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 xml:space="preserve">numărul de telefon pus la </w:t>
      </w:r>
      <w:proofErr w:type="spellStart"/>
      <w:r w:rsidRPr="00160FD7">
        <w:rPr>
          <w:rFonts w:ascii="Times New Roman" w:hAnsi="Times New Roman" w:cs="Times New Roman"/>
          <w:bCs/>
          <w:sz w:val="24"/>
          <w:szCs w:val="24"/>
        </w:rPr>
        <w:t>dispoziţie</w:t>
      </w:r>
      <w:proofErr w:type="spellEnd"/>
      <w:r w:rsidRPr="00160FD7">
        <w:rPr>
          <w:rFonts w:ascii="Times New Roman" w:hAnsi="Times New Roman" w:cs="Times New Roman"/>
          <w:bCs/>
          <w:sz w:val="24"/>
          <w:szCs w:val="24"/>
        </w:rPr>
        <w:t xml:space="preserve"> de către OD</w:t>
      </w:r>
      <w:r w:rsidR="00663629">
        <w:rPr>
          <w:rFonts w:ascii="Times New Roman" w:hAnsi="Times New Roman" w:cs="Times New Roman"/>
          <w:bCs/>
          <w:sz w:val="24"/>
          <w:szCs w:val="24"/>
        </w:rPr>
        <w:t xml:space="preserve"> (Operator de </w:t>
      </w:r>
      <w:proofErr w:type="spellStart"/>
      <w:r w:rsidR="00663629">
        <w:rPr>
          <w:rFonts w:ascii="Times New Roman" w:hAnsi="Times New Roman" w:cs="Times New Roman"/>
          <w:bCs/>
          <w:sz w:val="24"/>
          <w:szCs w:val="24"/>
        </w:rPr>
        <w:t>distributie</w:t>
      </w:r>
      <w:proofErr w:type="spellEnd"/>
      <w:r w:rsidR="00663629">
        <w:rPr>
          <w:rFonts w:ascii="Times New Roman" w:hAnsi="Times New Roman" w:cs="Times New Roman"/>
          <w:bCs/>
          <w:sz w:val="24"/>
          <w:szCs w:val="24"/>
        </w:rPr>
        <w:t>)</w:t>
      </w:r>
      <w:r w:rsidRPr="00160FD7">
        <w:rPr>
          <w:rFonts w:ascii="Times New Roman" w:hAnsi="Times New Roman" w:cs="Times New Roman"/>
          <w:bCs/>
          <w:sz w:val="24"/>
          <w:szCs w:val="24"/>
        </w:rPr>
        <w:t xml:space="preserve"> la care este racordat locul de consum la care clientul poate sesiza direct OD întreruperile în alimentarea cu energie electrică, precum şi alte probleme în alimentarea cu energie electrică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data de încetare a contractului, dacă contractul este încheiat pe perioadă determinată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perioada de facturare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>cantitatea de energie electrică facturată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 xml:space="preserve">preţul final facturat exprimat în </w:t>
      </w:r>
      <w:proofErr w:type="spellStart"/>
      <w:r w:rsidRPr="00160FD7">
        <w:rPr>
          <w:rFonts w:ascii="Times New Roman" w:hAnsi="Times New Roman" w:cs="Times New Roman"/>
          <w:bCs/>
          <w:sz w:val="24"/>
          <w:szCs w:val="24"/>
        </w:rPr>
        <w:t>lei/kWh</w:t>
      </w:r>
      <w:proofErr w:type="spellEnd"/>
      <w:r w:rsidRPr="00160FD7">
        <w:rPr>
          <w:rFonts w:ascii="Times New Roman" w:hAnsi="Times New Roman" w:cs="Times New Roman"/>
          <w:bCs/>
          <w:sz w:val="24"/>
          <w:szCs w:val="24"/>
        </w:rPr>
        <w:t xml:space="preserve"> sau lei/MWh</w:t>
      </w:r>
      <w:r w:rsidR="00D0523C">
        <w:rPr>
          <w:rFonts w:ascii="Times New Roman" w:hAnsi="Times New Roman" w:cs="Times New Roman"/>
          <w:bCs/>
          <w:sz w:val="24"/>
          <w:szCs w:val="24"/>
        </w:rPr>
        <w:t>,</w:t>
      </w:r>
    </w:p>
    <w:p w:rsidR="00160FD7" w:rsidRPr="00160FD7" w:rsidRDefault="00160FD7" w:rsidP="009641CF">
      <w:pPr>
        <w:pStyle w:val="ListParagraph"/>
        <w:numPr>
          <w:ilvl w:val="0"/>
          <w:numId w:val="43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FD7">
        <w:rPr>
          <w:rFonts w:ascii="Times New Roman" w:hAnsi="Times New Roman" w:cs="Times New Roman"/>
          <w:bCs/>
          <w:sz w:val="24"/>
          <w:szCs w:val="24"/>
        </w:rPr>
        <w:t xml:space="preserve">data scadentă a </w:t>
      </w:r>
      <w:proofErr w:type="spellStart"/>
      <w:r w:rsidRPr="00160FD7">
        <w:rPr>
          <w:rFonts w:ascii="Times New Roman" w:hAnsi="Times New Roman" w:cs="Times New Roman"/>
          <w:bCs/>
          <w:sz w:val="24"/>
          <w:szCs w:val="24"/>
        </w:rPr>
        <w:t>plăţii</w:t>
      </w:r>
      <w:proofErr w:type="spellEnd"/>
      <w:r w:rsidR="00D0523C">
        <w:rPr>
          <w:rFonts w:ascii="Times New Roman" w:hAnsi="Times New Roman" w:cs="Times New Roman"/>
          <w:bCs/>
          <w:sz w:val="24"/>
          <w:szCs w:val="24"/>
        </w:rPr>
        <w:t>.</w:t>
      </w:r>
    </w:p>
    <w:p w:rsidR="007E4782" w:rsidRDefault="007E4782" w:rsidP="007E4782">
      <w:pPr>
        <w:spacing w:before="56"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91D">
        <w:rPr>
          <w:rFonts w:ascii="Times New Roman" w:hAnsi="Times New Roman" w:cs="Times New Roman"/>
          <w:bCs/>
          <w:sz w:val="24"/>
          <w:szCs w:val="24"/>
        </w:rPr>
        <w:t>De asemenea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7A391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printre</w:t>
      </w:r>
      <w:r w:rsidRPr="007A391D">
        <w:rPr>
          <w:rFonts w:ascii="Times New Roman" w:hAnsi="Times New Roman" w:cs="Times New Roman"/>
          <w:bCs/>
          <w:sz w:val="24"/>
          <w:szCs w:val="24"/>
        </w:rPr>
        <w:t xml:space="preserve"> anexe</w:t>
      </w:r>
      <w:r>
        <w:rPr>
          <w:rFonts w:ascii="Times New Roman" w:hAnsi="Times New Roman" w:cs="Times New Roman"/>
          <w:bCs/>
          <w:sz w:val="24"/>
          <w:szCs w:val="24"/>
        </w:rPr>
        <w:t>le obligatorii</w:t>
      </w:r>
      <w:r w:rsidRPr="007A391D">
        <w:rPr>
          <w:rFonts w:ascii="Times New Roman" w:hAnsi="Times New Roman" w:cs="Times New Roman"/>
          <w:bCs/>
          <w:sz w:val="24"/>
          <w:szCs w:val="24"/>
        </w:rPr>
        <w:t xml:space="preserve"> la contract</w:t>
      </w:r>
      <w:r>
        <w:rPr>
          <w:rFonts w:ascii="Times New Roman" w:hAnsi="Times New Roman" w:cs="Times New Roman"/>
          <w:bCs/>
          <w:sz w:val="24"/>
          <w:szCs w:val="24"/>
        </w:rPr>
        <w:t xml:space="preserve"> propunem să se regăsească </w:t>
      </w:r>
      <w:r w:rsidRPr="007A391D">
        <w:rPr>
          <w:rFonts w:ascii="Times New Roman" w:hAnsi="Times New Roman" w:cs="Times New Roman"/>
          <w:bCs/>
          <w:sz w:val="24"/>
          <w:szCs w:val="24"/>
        </w:rPr>
        <w:t>următoarele documente:</w:t>
      </w:r>
    </w:p>
    <w:p w:rsidR="007E4782" w:rsidRPr="007A391D" w:rsidRDefault="007E4782" w:rsidP="007E4782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91D">
        <w:rPr>
          <w:rFonts w:ascii="Times New Roman" w:hAnsi="Times New Roman" w:cs="Times New Roman"/>
          <w:bCs/>
          <w:sz w:val="24"/>
          <w:szCs w:val="24"/>
        </w:rPr>
        <w:t>Convenţia de consum încheiată de părţi,</w:t>
      </w:r>
    </w:p>
    <w:p w:rsidR="007E4782" w:rsidRPr="007A391D" w:rsidRDefault="007E4782" w:rsidP="007E4782">
      <w:pPr>
        <w:pStyle w:val="ListParagraph"/>
        <w:numPr>
          <w:ilvl w:val="0"/>
          <w:numId w:val="38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91D">
        <w:rPr>
          <w:rFonts w:ascii="Times New Roman" w:hAnsi="Times New Roman" w:cs="Times New Roman"/>
          <w:bCs/>
          <w:sz w:val="24"/>
          <w:szCs w:val="24"/>
        </w:rPr>
        <w:t>Datele din anexele la contractul pentru prestarea serviciului de distribuție încheiat de furnizor cu operatorul reţelei electrice corespunzătoare locurilor de consum care fac obiectul contractului,</w:t>
      </w:r>
    </w:p>
    <w:p w:rsidR="007E4782" w:rsidRPr="007A391D" w:rsidRDefault="007E4782" w:rsidP="007E4782">
      <w:pPr>
        <w:pStyle w:val="ListParagraph"/>
        <w:numPr>
          <w:ilvl w:val="0"/>
          <w:numId w:val="38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91D">
        <w:rPr>
          <w:rFonts w:ascii="Times New Roman" w:hAnsi="Times New Roman" w:cs="Times New Roman"/>
          <w:bCs/>
          <w:sz w:val="24"/>
          <w:szCs w:val="24"/>
        </w:rPr>
        <w:t>Condiţiile generale de furnizare a energiei electrice în regim de serviciu universal,</w:t>
      </w:r>
    </w:p>
    <w:p w:rsidR="007E4782" w:rsidRPr="007A391D" w:rsidRDefault="007E4782" w:rsidP="007E4782">
      <w:pPr>
        <w:pStyle w:val="ListParagraph"/>
        <w:numPr>
          <w:ilvl w:val="0"/>
          <w:numId w:val="38"/>
        </w:numPr>
        <w:spacing w:before="56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91D">
        <w:rPr>
          <w:rFonts w:ascii="Times New Roman" w:hAnsi="Times New Roman" w:cs="Times New Roman"/>
          <w:bCs/>
          <w:sz w:val="24"/>
          <w:szCs w:val="24"/>
        </w:rPr>
        <w:t>Oferta pentru serviciul universal.</w:t>
      </w:r>
    </w:p>
    <w:p w:rsidR="002D7E23" w:rsidRDefault="007E4782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Proiectul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Ordin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poate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consultat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pagina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oficială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internet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ANRE, </w:t>
      </w:r>
      <w:hyperlink r:id="rId8" w:history="1">
        <w:r w:rsidRPr="00156972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www.anre.ro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la link-ul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jos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7E4782" w:rsidRDefault="005D1D5E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hyperlink r:id="rId9" w:history="1">
        <w:r w:rsidR="007E4782" w:rsidRPr="00156972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https://www.anre.ro/ro/energie-electrica/legislatie/documente-de-discutie-ee1/proceduri-oper-regl-comerciale</w:t>
        </w:r>
      </w:hyperlink>
      <w:r w:rsidR="007E478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E4782" w:rsidRDefault="007E4782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E4782" w:rsidRDefault="007E4782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E618A" w:rsidRPr="00DE618A" w:rsidRDefault="00DE618A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Dumitru </w:t>
      </w:r>
      <w:proofErr w:type="spellStart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Chiriţă</w:t>
      </w:r>
      <w:proofErr w:type="spellEnd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:rsidR="00DE618A" w:rsidRPr="00DE618A" w:rsidRDefault="00DE618A" w:rsidP="00DE618A">
      <w:pPr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Preşedinte</w:t>
      </w:r>
      <w:proofErr w:type="spellEnd"/>
      <w:r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 ANRE</w:t>
      </w:r>
    </w:p>
    <w:p w:rsidR="00DE618A" w:rsidRPr="00DE618A" w:rsidRDefault="00AE16AE" w:rsidP="00DE618A">
      <w:pPr>
        <w:spacing w:before="225" w:after="0" w:line="270" w:lineRule="atLeast"/>
        <w:ind w:left="-142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14</w:t>
      </w:r>
      <w:r w:rsidR="00DE618A" w:rsidRPr="00DE618A">
        <w:rPr>
          <w:rFonts w:ascii="Times New Roman" w:eastAsia="Times New Roman" w:hAnsi="Times New Roman" w:cs="Times New Roman"/>
          <w:sz w:val="24"/>
          <w:szCs w:val="24"/>
          <w:lang w:val="en-US"/>
        </w:rPr>
        <w:t>.02.2023</w:t>
      </w:r>
    </w:p>
    <w:sectPr w:rsidR="00DE618A" w:rsidRPr="00DE618A" w:rsidSect="000059E4">
      <w:footerReference w:type="default" r:id="rId10"/>
      <w:headerReference w:type="first" r:id="rId11"/>
      <w:footerReference w:type="first" r:id="rId12"/>
      <w:pgSz w:w="11906" w:h="16838" w:code="9"/>
      <w:pgMar w:top="1418" w:right="1133" w:bottom="1080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D5E" w:rsidRDefault="005D1D5E" w:rsidP="003B4C37">
      <w:pPr>
        <w:spacing w:after="0" w:line="240" w:lineRule="auto"/>
      </w:pPr>
      <w:r>
        <w:separator/>
      </w:r>
    </w:p>
  </w:endnote>
  <w:endnote w:type="continuationSeparator" w:id="0">
    <w:p w:rsidR="005D1D5E" w:rsidRDefault="005D1D5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A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795688B2" wp14:editId="07C7129F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7B221E46" wp14:editId="66F04C54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D5E" w:rsidRDefault="005D1D5E" w:rsidP="003B4C37">
      <w:pPr>
        <w:spacing w:after="0" w:line="240" w:lineRule="auto"/>
      </w:pPr>
      <w:r>
        <w:separator/>
      </w:r>
    </w:p>
  </w:footnote>
  <w:footnote w:type="continuationSeparator" w:id="0">
    <w:p w:rsidR="005D1D5E" w:rsidRDefault="005D1D5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49E794" wp14:editId="6218EED7">
              <wp:simplePos x="0" y="0"/>
              <wp:positionH relativeFrom="margin">
                <wp:posOffset>542290</wp:posOffset>
              </wp:positionH>
              <wp:positionV relativeFrom="page">
                <wp:posOffset>762000</wp:posOffset>
              </wp:positionV>
              <wp:extent cx="5191125" cy="454660"/>
              <wp:effectExtent l="0" t="0" r="0" b="254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4546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49E7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7pt;margin-top:60pt;width:408.7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549F0257" wp14:editId="7329971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1D959B15" wp14:editId="0F6B2CC1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A09D77" wp14:editId="35C59E4C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8B2594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F2420"/>
    <w:multiLevelType w:val="hybridMultilevel"/>
    <w:tmpl w:val="4B3EE4E2"/>
    <w:lvl w:ilvl="0" w:tplc="500EB7A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24E2B"/>
    <w:multiLevelType w:val="hybridMultilevel"/>
    <w:tmpl w:val="14704FF6"/>
    <w:lvl w:ilvl="0" w:tplc="0409000F">
      <w:start w:val="1"/>
      <w:numFmt w:val="decimal"/>
      <w:lvlText w:val="%1."/>
      <w:lvlJc w:val="left"/>
      <w:pPr>
        <w:ind w:left="731" w:hanging="360"/>
      </w:p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142D7"/>
    <w:multiLevelType w:val="hybridMultilevel"/>
    <w:tmpl w:val="72C2F72C"/>
    <w:lvl w:ilvl="0" w:tplc="E1704222">
      <w:start w:val="2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F4CB7"/>
    <w:multiLevelType w:val="hybridMultilevel"/>
    <w:tmpl w:val="7FBA6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AC0BE6"/>
    <w:multiLevelType w:val="hybridMultilevel"/>
    <w:tmpl w:val="360A6B8C"/>
    <w:lvl w:ilvl="0" w:tplc="040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6" w15:restartNumberingAfterBreak="0">
    <w:nsid w:val="181C24BF"/>
    <w:multiLevelType w:val="hybridMultilevel"/>
    <w:tmpl w:val="766207C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C13F39"/>
    <w:multiLevelType w:val="hybridMultilevel"/>
    <w:tmpl w:val="7EA60BFA"/>
    <w:lvl w:ilvl="0" w:tplc="7D86F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10D1B"/>
    <w:multiLevelType w:val="hybridMultilevel"/>
    <w:tmpl w:val="CE984332"/>
    <w:lvl w:ilvl="0" w:tplc="7EBEE20C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090017">
      <w:start w:val="1"/>
      <w:numFmt w:val="lowerLetter"/>
      <w:lvlText w:val="%2)"/>
      <w:lvlJc w:val="left"/>
      <w:pPr>
        <w:tabs>
          <w:tab w:val="num" w:pos="1212"/>
        </w:tabs>
        <w:ind w:left="121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11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E82EEE"/>
    <w:multiLevelType w:val="hybridMultilevel"/>
    <w:tmpl w:val="4FFCD604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F0C58"/>
    <w:multiLevelType w:val="hybridMultilevel"/>
    <w:tmpl w:val="766207C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37A60B09"/>
    <w:multiLevelType w:val="hybridMultilevel"/>
    <w:tmpl w:val="EE525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54859"/>
    <w:multiLevelType w:val="hybridMultilevel"/>
    <w:tmpl w:val="C6367CCE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4EDCC260">
      <w:start w:val="11"/>
      <w:numFmt w:val="bullet"/>
      <w:lvlText w:val="-"/>
      <w:lvlJc w:val="left"/>
      <w:pPr>
        <w:ind w:left="1451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7" w15:restartNumberingAfterBreak="0">
    <w:nsid w:val="3F4627F9"/>
    <w:multiLevelType w:val="hybridMultilevel"/>
    <w:tmpl w:val="D3EA6FC8"/>
    <w:lvl w:ilvl="0" w:tplc="6D4EEBC0">
      <w:start w:val="1"/>
      <w:numFmt w:val="decimal"/>
      <w:lvlText w:val="%1."/>
      <w:lvlJc w:val="left"/>
      <w:pPr>
        <w:ind w:left="716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8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D52BB0"/>
    <w:multiLevelType w:val="hybridMultilevel"/>
    <w:tmpl w:val="732606B6"/>
    <w:lvl w:ilvl="0" w:tplc="F61E9E8C">
      <w:numFmt w:val="bullet"/>
      <w:lvlText w:val="-"/>
      <w:lvlJc w:val="left"/>
      <w:pPr>
        <w:ind w:left="115" w:hanging="140"/>
      </w:pPr>
      <w:rPr>
        <w:rFonts w:ascii="Times New Roman" w:eastAsia="Times New Roman" w:hAnsi="Times New Roman" w:cs="Times New Roman" w:hint="default"/>
        <w:w w:val="99"/>
        <w:lang w:val="ro-RO" w:eastAsia="en-US" w:bidi="ar-SA"/>
      </w:rPr>
    </w:lvl>
    <w:lvl w:ilvl="1" w:tplc="DE3C45D0">
      <w:numFmt w:val="bullet"/>
      <w:lvlText w:val="•"/>
      <w:lvlJc w:val="left"/>
      <w:pPr>
        <w:ind w:left="1122" w:hanging="140"/>
      </w:pPr>
      <w:rPr>
        <w:rFonts w:hint="default"/>
        <w:lang w:val="ro-RO" w:eastAsia="en-US" w:bidi="ar-SA"/>
      </w:rPr>
    </w:lvl>
    <w:lvl w:ilvl="2" w:tplc="BA003822">
      <w:numFmt w:val="bullet"/>
      <w:lvlText w:val="•"/>
      <w:lvlJc w:val="left"/>
      <w:pPr>
        <w:ind w:left="2125" w:hanging="140"/>
      </w:pPr>
      <w:rPr>
        <w:rFonts w:hint="default"/>
        <w:lang w:val="ro-RO" w:eastAsia="en-US" w:bidi="ar-SA"/>
      </w:rPr>
    </w:lvl>
    <w:lvl w:ilvl="3" w:tplc="CF101F94">
      <w:numFmt w:val="bullet"/>
      <w:lvlText w:val="•"/>
      <w:lvlJc w:val="left"/>
      <w:pPr>
        <w:ind w:left="3127" w:hanging="140"/>
      </w:pPr>
      <w:rPr>
        <w:rFonts w:hint="default"/>
        <w:lang w:val="ro-RO" w:eastAsia="en-US" w:bidi="ar-SA"/>
      </w:rPr>
    </w:lvl>
    <w:lvl w:ilvl="4" w:tplc="BFC44704">
      <w:numFmt w:val="bullet"/>
      <w:lvlText w:val="•"/>
      <w:lvlJc w:val="left"/>
      <w:pPr>
        <w:ind w:left="4130" w:hanging="140"/>
      </w:pPr>
      <w:rPr>
        <w:rFonts w:hint="default"/>
        <w:lang w:val="ro-RO" w:eastAsia="en-US" w:bidi="ar-SA"/>
      </w:rPr>
    </w:lvl>
    <w:lvl w:ilvl="5" w:tplc="EE9088EC">
      <w:numFmt w:val="bullet"/>
      <w:lvlText w:val="•"/>
      <w:lvlJc w:val="left"/>
      <w:pPr>
        <w:ind w:left="5132" w:hanging="140"/>
      </w:pPr>
      <w:rPr>
        <w:rFonts w:hint="default"/>
        <w:lang w:val="ro-RO" w:eastAsia="en-US" w:bidi="ar-SA"/>
      </w:rPr>
    </w:lvl>
    <w:lvl w:ilvl="6" w:tplc="5088FD6C">
      <w:numFmt w:val="bullet"/>
      <w:lvlText w:val="•"/>
      <w:lvlJc w:val="left"/>
      <w:pPr>
        <w:ind w:left="6135" w:hanging="140"/>
      </w:pPr>
      <w:rPr>
        <w:rFonts w:hint="default"/>
        <w:lang w:val="ro-RO" w:eastAsia="en-US" w:bidi="ar-SA"/>
      </w:rPr>
    </w:lvl>
    <w:lvl w:ilvl="7" w:tplc="CE0E7920">
      <w:numFmt w:val="bullet"/>
      <w:lvlText w:val="•"/>
      <w:lvlJc w:val="left"/>
      <w:pPr>
        <w:ind w:left="7137" w:hanging="140"/>
      </w:pPr>
      <w:rPr>
        <w:rFonts w:hint="default"/>
        <w:lang w:val="ro-RO" w:eastAsia="en-US" w:bidi="ar-SA"/>
      </w:rPr>
    </w:lvl>
    <w:lvl w:ilvl="8" w:tplc="62640D6C">
      <w:numFmt w:val="bullet"/>
      <w:lvlText w:val="•"/>
      <w:lvlJc w:val="left"/>
      <w:pPr>
        <w:ind w:left="8140" w:hanging="140"/>
      </w:pPr>
      <w:rPr>
        <w:rFonts w:hint="default"/>
        <w:lang w:val="ro-RO" w:eastAsia="en-US" w:bidi="ar-SA"/>
      </w:rPr>
    </w:lvl>
  </w:abstractNum>
  <w:abstractNum w:abstractNumId="20" w15:restartNumberingAfterBreak="0">
    <w:nsid w:val="43D17E6C"/>
    <w:multiLevelType w:val="hybridMultilevel"/>
    <w:tmpl w:val="AAE83BDA"/>
    <w:lvl w:ilvl="0" w:tplc="AC6AFA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D7280B"/>
    <w:multiLevelType w:val="hybridMultilevel"/>
    <w:tmpl w:val="C4DA7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739A6"/>
    <w:multiLevelType w:val="hybridMultilevel"/>
    <w:tmpl w:val="AF70F0DC"/>
    <w:lvl w:ilvl="0" w:tplc="40FC87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D6ABA"/>
    <w:multiLevelType w:val="hybridMultilevel"/>
    <w:tmpl w:val="4686E5D8"/>
    <w:lvl w:ilvl="0" w:tplc="7D86F9C8">
      <w:start w:val="1"/>
      <w:numFmt w:val="bullet"/>
      <w:lvlText w:val=""/>
      <w:lvlJc w:val="left"/>
      <w:pPr>
        <w:ind w:left="7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2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702A70"/>
    <w:multiLevelType w:val="hybridMultilevel"/>
    <w:tmpl w:val="8F983CB8"/>
    <w:lvl w:ilvl="0" w:tplc="500EB7A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E3204"/>
    <w:multiLevelType w:val="hybridMultilevel"/>
    <w:tmpl w:val="1FF2D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3E19C1"/>
    <w:multiLevelType w:val="hybridMultilevel"/>
    <w:tmpl w:val="0E1210E8"/>
    <w:lvl w:ilvl="0" w:tplc="1B1E9D7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C72F5"/>
    <w:multiLevelType w:val="hybridMultilevel"/>
    <w:tmpl w:val="F992E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1C71C3"/>
    <w:multiLevelType w:val="hybridMultilevel"/>
    <w:tmpl w:val="4498E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D0F97"/>
    <w:multiLevelType w:val="hybridMultilevel"/>
    <w:tmpl w:val="7606264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C2477"/>
    <w:multiLevelType w:val="hybridMultilevel"/>
    <w:tmpl w:val="37BEC994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37" w15:restartNumberingAfterBreak="0">
    <w:nsid w:val="73817C53"/>
    <w:multiLevelType w:val="hybridMultilevel"/>
    <w:tmpl w:val="C3A06A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477F9E"/>
    <w:multiLevelType w:val="hybridMultilevel"/>
    <w:tmpl w:val="2542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05BAE"/>
    <w:multiLevelType w:val="hybridMultilevel"/>
    <w:tmpl w:val="E2069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7C07C5"/>
    <w:multiLevelType w:val="hybridMultilevel"/>
    <w:tmpl w:val="7BC601D4"/>
    <w:lvl w:ilvl="0" w:tplc="6D4EEBC0">
      <w:start w:val="1"/>
      <w:numFmt w:val="decimal"/>
      <w:lvlText w:val="%1."/>
      <w:lvlJc w:val="left"/>
      <w:pPr>
        <w:ind w:left="1166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</w:num>
  <w:num w:numId="2">
    <w:abstractNumId w:val="27"/>
  </w:num>
  <w:num w:numId="3">
    <w:abstractNumId w:val="11"/>
  </w:num>
  <w:num w:numId="4">
    <w:abstractNumId w:val="21"/>
  </w:num>
  <w:num w:numId="5">
    <w:abstractNumId w:val="33"/>
  </w:num>
  <w:num w:numId="6">
    <w:abstractNumId w:val="23"/>
  </w:num>
  <w:num w:numId="7">
    <w:abstractNumId w:val="7"/>
  </w:num>
  <w:num w:numId="8">
    <w:abstractNumId w:val="38"/>
  </w:num>
  <w:num w:numId="9">
    <w:abstractNumId w:val="13"/>
  </w:num>
  <w:num w:numId="10">
    <w:abstractNumId w:val="18"/>
  </w:num>
  <w:num w:numId="11">
    <w:abstractNumId w:val="30"/>
  </w:num>
  <w:num w:numId="12">
    <w:abstractNumId w:val="22"/>
  </w:num>
  <w:num w:numId="13">
    <w:abstractNumId w:val="35"/>
  </w:num>
  <w:num w:numId="14">
    <w:abstractNumId w:val="31"/>
  </w:num>
  <w:num w:numId="15">
    <w:abstractNumId w:val="20"/>
  </w:num>
  <w:num w:numId="16">
    <w:abstractNumId w:val="37"/>
  </w:num>
  <w:num w:numId="17">
    <w:abstractNumId w:val="28"/>
  </w:num>
  <w:num w:numId="18">
    <w:abstractNumId w:val="0"/>
  </w:num>
  <w:num w:numId="19">
    <w:abstractNumId w:val="19"/>
  </w:num>
  <w:num w:numId="20">
    <w:abstractNumId w:val="10"/>
  </w:num>
  <w:num w:numId="21">
    <w:abstractNumId w:val="12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40"/>
  </w:num>
  <w:num w:numId="27">
    <w:abstractNumId w:val="4"/>
  </w:num>
  <w:num w:numId="28">
    <w:abstractNumId w:val="32"/>
  </w:num>
  <w:num w:numId="29">
    <w:abstractNumId w:val="25"/>
  </w:num>
  <w:num w:numId="30">
    <w:abstractNumId w:val="34"/>
  </w:num>
  <w:num w:numId="3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39"/>
  </w:num>
  <w:num w:numId="35">
    <w:abstractNumId w:val="15"/>
  </w:num>
  <w:num w:numId="36">
    <w:abstractNumId w:val="29"/>
  </w:num>
  <w:num w:numId="37">
    <w:abstractNumId w:val="24"/>
  </w:num>
  <w:num w:numId="38">
    <w:abstractNumId w:val="16"/>
  </w:num>
  <w:num w:numId="39">
    <w:abstractNumId w:val="1"/>
  </w:num>
  <w:num w:numId="40">
    <w:abstractNumId w:val="17"/>
  </w:num>
  <w:num w:numId="41">
    <w:abstractNumId w:val="41"/>
  </w:num>
  <w:num w:numId="42">
    <w:abstractNumId w:val="36"/>
  </w:num>
  <w:num w:numId="43">
    <w:abstractNumId w:val="8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649"/>
    <w:rsid w:val="000017F6"/>
    <w:rsid w:val="000059E4"/>
    <w:rsid w:val="00006DD8"/>
    <w:rsid w:val="00022DA3"/>
    <w:rsid w:val="00024B29"/>
    <w:rsid w:val="00025943"/>
    <w:rsid w:val="00026DD0"/>
    <w:rsid w:val="00036F03"/>
    <w:rsid w:val="000415B1"/>
    <w:rsid w:val="00051D2F"/>
    <w:rsid w:val="00056D38"/>
    <w:rsid w:val="0006014B"/>
    <w:rsid w:val="00070547"/>
    <w:rsid w:val="00080E89"/>
    <w:rsid w:val="000907A7"/>
    <w:rsid w:val="00096493"/>
    <w:rsid w:val="000A5868"/>
    <w:rsid w:val="000B0111"/>
    <w:rsid w:val="000C50DB"/>
    <w:rsid w:val="000D4689"/>
    <w:rsid w:val="000F07B7"/>
    <w:rsid w:val="000F4624"/>
    <w:rsid w:val="0010105E"/>
    <w:rsid w:val="00105822"/>
    <w:rsid w:val="00123A54"/>
    <w:rsid w:val="00126E6D"/>
    <w:rsid w:val="00130459"/>
    <w:rsid w:val="0013274F"/>
    <w:rsid w:val="001331FA"/>
    <w:rsid w:val="001526A1"/>
    <w:rsid w:val="00160D1D"/>
    <w:rsid w:val="00160FD7"/>
    <w:rsid w:val="00163F45"/>
    <w:rsid w:val="00172D21"/>
    <w:rsid w:val="001825B2"/>
    <w:rsid w:val="00191BE7"/>
    <w:rsid w:val="001A084D"/>
    <w:rsid w:val="001C0018"/>
    <w:rsid w:val="001C191E"/>
    <w:rsid w:val="001C28C6"/>
    <w:rsid w:val="001C49FC"/>
    <w:rsid w:val="001D1BFD"/>
    <w:rsid w:val="001D7EE6"/>
    <w:rsid w:val="001E3042"/>
    <w:rsid w:val="001E58C0"/>
    <w:rsid w:val="001F6855"/>
    <w:rsid w:val="00203C5B"/>
    <w:rsid w:val="00221ED4"/>
    <w:rsid w:val="002223F9"/>
    <w:rsid w:val="002339BA"/>
    <w:rsid w:val="00244B38"/>
    <w:rsid w:val="00246006"/>
    <w:rsid w:val="00253E3B"/>
    <w:rsid w:val="00272069"/>
    <w:rsid w:val="0027738A"/>
    <w:rsid w:val="002A5AC7"/>
    <w:rsid w:val="002A5FCE"/>
    <w:rsid w:val="002A7AB8"/>
    <w:rsid w:val="002B252E"/>
    <w:rsid w:val="002B3467"/>
    <w:rsid w:val="002C301A"/>
    <w:rsid w:val="002D7A55"/>
    <w:rsid w:val="002D7E23"/>
    <w:rsid w:val="002E7BAE"/>
    <w:rsid w:val="002F28EE"/>
    <w:rsid w:val="002F4670"/>
    <w:rsid w:val="002F4811"/>
    <w:rsid w:val="002F59C4"/>
    <w:rsid w:val="00301D0A"/>
    <w:rsid w:val="003020CE"/>
    <w:rsid w:val="00304155"/>
    <w:rsid w:val="00307D7E"/>
    <w:rsid w:val="00307EA0"/>
    <w:rsid w:val="00314052"/>
    <w:rsid w:val="00315655"/>
    <w:rsid w:val="0032291D"/>
    <w:rsid w:val="00331B49"/>
    <w:rsid w:val="00363FE5"/>
    <w:rsid w:val="0037242D"/>
    <w:rsid w:val="003842D0"/>
    <w:rsid w:val="003850FE"/>
    <w:rsid w:val="003857DA"/>
    <w:rsid w:val="00386479"/>
    <w:rsid w:val="003927D9"/>
    <w:rsid w:val="00394D2B"/>
    <w:rsid w:val="00394DA1"/>
    <w:rsid w:val="00395D85"/>
    <w:rsid w:val="003962F6"/>
    <w:rsid w:val="003A194E"/>
    <w:rsid w:val="003B0ECB"/>
    <w:rsid w:val="003B4C37"/>
    <w:rsid w:val="003C13E8"/>
    <w:rsid w:val="003C6276"/>
    <w:rsid w:val="003D5B17"/>
    <w:rsid w:val="003E19D4"/>
    <w:rsid w:val="004054F9"/>
    <w:rsid w:val="00437C42"/>
    <w:rsid w:val="00444064"/>
    <w:rsid w:val="0044569B"/>
    <w:rsid w:val="0047208B"/>
    <w:rsid w:val="0047376C"/>
    <w:rsid w:val="004816A4"/>
    <w:rsid w:val="00485BF1"/>
    <w:rsid w:val="004B6B93"/>
    <w:rsid w:val="004C0B86"/>
    <w:rsid w:val="004C15CA"/>
    <w:rsid w:val="004C2235"/>
    <w:rsid w:val="004D26FF"/>
    <w:rsid w:val="004D73E3"/>
    <w:rsid w:val="004E4479"/>
    <w:rsid w:val="004E4964"/>
    <w:rsid w:val="004F0B41"/>
    <w:rsid w:val="004F1B8B"/>
    <w:rsid w:val="00510E72"/>
    <w:rsid w:val="0051397D"/>
    <w:rsid w:val="00531C01"/>
    <w:rsid w:val="00561D6D"/>
    <w:rsid w:val="0056480B"/>
    <w:rsid w:val="00595D23"/>
    <w:rsid w:val="0059631E"/>
    <w:rsid w:val="00596B45"/>
    <w:rsid w:val="005A0B68"/>
    <w:rsid w:val="005A2526"/>
    <w:rsid w:val="005A3496"/>
    <w:rsid w:val="005A480A"/>
    <w:rsid w:val="005A4903"/>
    <w:rsid w:val="005C58ED"/>
    <w:rsid w:val="005D1D5E"/>
    <w:rsid w:val="005E003D"/>
    <w:rsid w:val="005F110C"/>
    <w:rsid w:val="005F2B75"/>
    <w:rsid w:val="005F3D43"/>
    <w:rsid w:val="005F773E"/>
    <w:rsid w:val="00606201"/>
    <w:rsid w:val="00620875"/>
    <w:rsid w:val="0062525A"/>
    <w:rsid w:val="0062611A"/>
    <w:rsid w:val="00627E00"/>
    <w:rsid w:val="00636383"/>
    <w:rsid w:val="00637425"/>
    <w:rsid w:val="00641740"/>
    <w:rsid w:val="00653C3E"/>
    <w:rsid w:val="00663629"/>
    <w:rsid w:val="00682587"/>
    <w:rsid w:val="00682A2E"/>
    <w:rsid w:val="00687842"/>
    <w:rsid w:val="00690263"/>
    <w:rsid w:val="006A2FB3"/>
    <w:rsid w:val="006C4367"/>
    <w:rsid w:val="006E0DF7"/>
    <w:rsid w:val="006E520D"/>
    <w:rsid w:val="006F22B4"/>
    <w:rsid w:val="006F460B"/>
    <w:rsid w:val="00700F41"/>
    <w:rsid w:val="00701FB4"/>
    <w:rsid w:val="00703980"/>
    <w:rsid w:val="00710579"/>
    <w:rsid w:val="00710A3A"/>
    <w:rsid w:val="00720C12"/>
    <w:rsid w:val="00724B14"/>
    <w:rsid w:val="00745F1B"/>
    <w:rsid w:val="00753A2D"/>
    <w:rsid w:val="00753B30"/>
    <w:rsid w:val="00764EA2"/>
    <w:rsid w:val="007A183A"/>
    <w:rsid w:val="007A391D"/>
    <w:rsid w:val="007B241C"/>
    <w:rsid w:val="007B2438"/>
    <w:rsid w:val="007B3DCB"/>
    <w:rsid w:val="007B7736"/>
    <w:rsid w:val="007C0BC0"/>
    <w:rsid w:val="007C19D5"/>
    <w:rsid w:val="007C2B85"/>
    <w:rsid w:val="007D051D"/>
    <w:rsid w:val="007D35D8"/>
    <w:rsid w:val="007D645E"/>
    <w:rsid w:val="007E3C09"/>
    <w:rsid w:val="007E4782"/>
    <w:rsid w:val="0080535A"/>
    <w:rsid w:val="0081323B"/>
    <w:rsid w:val="008150F5"/>
    <w:rsid w:val="0081558A"/>
    <w:rsid w:val="008219AB"/>
    <w:rsid w:val="00824B8B"/>
    <w:rsid w:val="00827CDE"/>
    <w:rsid w:val="00845439"/>
    <w:rsid w:val="00845749"/>
    <w:rsid w:val="00846A73"/>
    <w:rsid w:val="00862031"/>
    <w:rsid w:val="00871C9B"/>
    <w:rsid w:val="00875455"/>
    <w:rsid w:val="00876716"/>
    <w:rsid w:val="00876D1E"/>
    <w:rsid w:val="00877AEF"/>
    <w:rsid w:val="00880757"/>
    <w:rsid w:val="0088375F"/>
    <w:rsid w:val="00887F59"/>
    <w:rsid w:val="008913D5"/>
    <w:rsid w:val="00895766"/>
    <w:rsid w:val="008973FB"/>
    <w:rsid w:val="008A1173"/>
    <w:rsid w:val="008B315E"/>
    <w:rsid w:val="008B531F"/>
    <w:rsid w:val="008B5C27"/>
    <w:rsid w:val="008B6F8C"/>
    <w:rsid w:val="008C4C93"/>
    <w:rsid w:val="008D7198"/>
    <w:rsid w:val="008D7A6B"/>
    <w:rsid w:val="008F0D4C"/>
    <w:rsid w:val="008F401E"/>
    <w:rsid w:val="008F6490"/>
    <w:rsid w:val="00903E9B"/>
    <w:rsid w:val="00910971"/>
    <w:rsid w:val="00920BC2"/>
    <w:rsid w:val="00923D34"/>
    <w:rsid w:val="009458F5"/>
    <w:rsid w:val="00952637"/>
    <w:rsid w:val="009641CF"/>
    <w:rsid w:val="00966807"/>
    <w:rsid w:val="00970AAA"/>
    <w:rsid w:val="00977044"/>
    <w:rsid w:val="00987D2E"/>
    <w:rsid w:val="00993336"/>
    <w:rsid w:val="009B2AF6"/>
    <w:rsid w:val="009C01B6"/>
    <w:rsid w:val="009C1301"/>
    <w:rsid w:val="009D274F"/>
    <w:rsid w:val="009E5848"/>
    <w:rsid w:val="009F640D"/>
    <w:rsid w:val="00A06EE0"/>
    <w:rsid w:val="00A14658"/>
    <w:rsid w:val="00A179FD"/>
    <w:rsid w:val="00A23F29"/>
    <w:rsid w:val="00A245AB"/>
    <w:rsid w:val="00A25A9F"/>
    <w:rsid w:val="00A2764B"/>
    <w:rsid w:val="00A35B62"/>
    <w:rsid w:val="00A368E4"/>
    <w:rsid w:val="00A43E22"/>
    <w:rsid w:val="00A51753"/>
    <w:rsid w:val="00A67373"/>
    <w:rsid w:val="00A76735"/>
    <w:rsid w:val="00A80FBA"/>
    <w:rsid w:val="00A81D07"/>
    <w:rsid w:val="00A81E43"/>
    <w:rsid w:val="00A9331C"/>
    <w:rsid w:val="00A946CF"/>
    <w:rsid w:val="00AA75B1"/>
    <w:rsid w:val="00AB608D"/>
    <w:rsid w:val="00AC3B9F"/>
    <w:rsid w:val="00AC68ED"/>
    <w:rsid w:val="00AC706E"/>
    <w:rsid w:val="00AD11F2"/>
    <w:rsid w:val="00AE16AE"/>
    <w:rsid w:val="00B03266"/>
    <w:rsid w:val="00B05238"/>
    <w:rsid w:val="00B06DF6"/>
    <w:rsid w:val="00B12146"/>
    <w:rsid w:val="00B21FF5"/>
    <w:rsid w:val="00B229B4"/>
    <w:rsid w:val="00B25C27"/>
    <w:rsid w:val="00B31376"/>
    <w:rsid w:val="00B54E70"/>
    <w:rsid w:val="00B56190"/>
    <w:rsid w:val="00B57578"/>
    <w:rsid w:val="00B67E8E"/>
    <w:rsid w:val="00B80BF2"/>
    <w:rsid w:val="00B81C1F"/>
    <w:rsid w:val="00B82C39"/>
    <w:rsid w:val="00BA16A5"/>
    <w:rsid w:val="00BA7CC1"/>
    <w:rsid w:val="00BB5DBF"/>
    <w:rsid w:val="00BB6C73"/>
    <w:rsid w:val="00BC4E0D"/>
    <w:rsid w:val="00BD2AD7"/>
    <w:rsid w:val="00BE3B1E"/>
    <w:rsid w:val="00BE7DB6"/>
    <w:rsid w:val="00C155EC"/>
    <w:rsid w:val="00C2625B"/>
    <w:rsid w:val="00C262A2"/>
    <w:rsid w:val="00C2728F"/>
    <w:rsid w:val="00C27B03"/>
    <w:rsid w:val="00C410BE"/>
    <w:rsid w:val="00C441D7"/>
    <w:rsid w:val="00C45534"/>
    <w:rsid w:val="00C45609"/>
    <w:rsid w:val="00C45B49"/>
    <w:rsid w:val="00C473AD"/>
    <w:rsid w:val="00C529C6"/>
    <w:rsid w:val="00C576CD"/>
    <w:rsid w:val="00C6745A"/>
    <w:rsid w:val="00C70586"/>
    <w:rsid w:val="00C73C28"/>
    <w:rsid w:val="00C74026"/>
    <w:rsid w:val="00C76B6F"/>
    <w:rsid w:val="00C771A2"/>
    <w:rsid w:val="00CA265B"/>
    <w:rsid w:val="00CA5684"/>
    <w:rsid w:val="00CE4800"/>
    <w:rsid w:val="00D0523C"/>
    <w:rsid w:val="00D077C2"/>
    <w:rsid w:val="00D17C7B"/>
    <w:rsid w:val="00D47766"/>
    <w:rsid w:val="00D561A2"/>
    <w:rsid w:val="00D620EE"/>
    <w:rsid w:val="00D64FC6"/>
    <w:rsid w:val="00D6553D"/>
    <w:rsid w:val="00D66765"/>
    <w:rsid w:val="00D7253C"/>
    <w:rsid w:val="00D93317"/>
    <w:rsid w:val="00D9481D"/>
    <w:rsid w:val="00DA6ECF"/>
    <w:rsid w:val="00DC1833"/>
    <w:rsid w:val="00DD2629"/>
    <w:rsid w:val="00DD2CC7"/>
    <w:rsid w:val="00DD3A98"/>
    <w:rsid w:val="00DE22E2"/>
    <w:rsid w:val="00DE618A"/>
    <w:rsid w:val="00DE75ED"/>
    <w:rsid w:val="00DF44BE"/>
    <w:rsid w:val="00E14865"/>
    <w:rsid w:val="00E22714"/>
    <w:rsid w:val="00E311AA"/>
    <w:rsid w:val="00E35C08"/>
    <w:rsid w:val="00E473D8"/>
    <w:rsid w:val="00E62417"/>
    <w:rsid w:val="00E75B32"/>
    <w:rsid w:val="00E82D3A"/>
    <w:rsid w:val="00E939D1"/>
    <w:rsid w:val="00EA03DE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13B2E"/>
    <w:rsid w:val="00F22A34"/>
    <w:rsid w:val="00F43388"/>
    <w:rsid w:val="00F433CF"/>
    <w:rsid w:val="00F7159D"/>
    <w:rsid w:val="00F80B77"/>
    <w:rsid w:val="00F861DA"/>
    <w:rsid w:val="00F90F91"/>
    <w:rsid w:val="00F91211"/>
    <w:rsid w:val="00F958E2"/>
    <w:rsid w:val="00FA22C7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EEB7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paragraph" w:styleId="NoSpacing">
    <w:name w:val="No Spacing"/>
    <w:uiPriority w:val="1"/>
    <w:qFormat/>
    <w:rsid w:val="00B06DF6"/>
    <w:pPr>
      <w:spacing w:after="0" w:line="240" w:lineRule="auto"/>
    </w:pPr>
    <w:rPr>
      <w:lang w:val="ro-RO"/>
    </w:rPr>
  </w:style>
  <w:style w:type="character" w:customStyle="1" w:styleId="salnbdy">
    <w:name w:val="s_aln_bdy"/>
    <w:basedOn w:val="DefaultParagraphFont"/>
    <w:rsid w:val="00B06DF6"/>
  </w:style>
  <w:style w:type="character" w:customStyle="1" w:styleId="slitbdy">
    <w:name w:val="s_lit_bdy"/>
    <w:basedOn w:val="DefaultParagraphFont"/>
    <w:rsid w:val="00B06DF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lainText">
    <w:name w:val="Plain Text"/>
    <w:basedOn w:val="Normal"/>
    <w:link w:val="PlainTextChar"/>
    <w:uiPriority w:val="99"/>
    <w:unhideWhenUsed/>
    <w:rsid w:val="00307EA0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07EA0"/>
    <w:rPr>
      <w:rFonts w:ascii="Calibri" w:hAnsi="Calibri" w:cs="Calibri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6737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7D64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D645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7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nre.ro/ro/energie-electrica/legislatie/documente-de-discutie-ee1/proceduri-oper-regl-comercial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7F01A-2F55-4E87-BC88-0B0E9A1B4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VLADU</dc:creator>
  <cp:keywords/>
  <dc:description/>
  <cp:lastModifiedBy>Rodica DIACONU</cp:lastModifiedBy>
  <cp:revision>4</cp:revision>
  <cp:lastPrinted>2023-02-14T12:19:00Z</cp:lastPrinted>
  <dcterms:created xsi:type="dcterms:W3CDTF">2023-02-14T13:15:00Z</dcterms:created>
  <dcterms:modified xsi:type="dcterms:W3CDTF">2023-02-14T13:49:00Z</dcterms:modified>
</cp:coreProperties>
</file>