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B88BB" w14:textId="77777777" w:rsidR="00D17004" w:rsidRPr="00D17004" w:rsidRDefault="00D17004" w:rsidP="00AE71F4">
      <w:pPr>
        <w:tabs>
          <w:tab w:val="left" w:pos="964"/>
          <w:tab w:val="left" w:pos="1080"/>
        </w:tabs>
        <w:spacing w:line="360" w:lineRule="auto"/>
        <w:jc w:val="center"/>
        <w:outlineLvl w:val="0"/>
        <w:rPr>
          <w:rFonts w:ascii="TimesRomanR" w:eastAsia="Times New Roman" w:hAnsi="TimesRomanR"/>
          <w:b/>
          <w:szCs w:val="20"/>
          <w:lang w:eastAsia="ro-RO"/>
        </w:rPr>
      </w:pPr>
      <w:r w:rsidRPr="00D17004">
        <w:rPr>
          <w:rFonts w:ascii="TimesRomanR" w:eastAsia="Times New Roman" w:hAnsi="TimesRomanR"/>
          <w:b/>
          <w:szCs w:val="20"/>
          <w:lang w:eastAsia="ro-RO"/>
        </w:rPr>
        <w:t>Ordin nr.        din</w:t>
      </w:r>
    </w:p>
    <w:p w14:paraId="50795EDA" w14:textId="6FD79EE8" w:rsidR="00D17004" w:rsidRPr="00D17004" w:rsidRDefault="00D17004" w:rsidP="00AE71F4">
      <w:pPr>
        <w:spacing w:before="120" w:line="360" w:lineRule="auto"/>
        <w:jc w:val="center"/>
        <w:rPr>
          <w:rFonts w:eastAsia="Times New Roman"/>
          <w:b/>
          <w:lang w:eastAsia="ro-RO"/>
        </w:rPr>
      </w:pPr>
      <w:r w:rsidRPr="00D17004">
        <w:rPr>
          <w:rFonts w:ascii="TimesRomanR" w:eastAsia="Times New Roman" w:hAnsi="TimesRomanR"/>
          <w:b/>
          <w:bCs/>
          <w:szCs w:val="20"/>
          <w:lang w:val="en-AU" w:eastAsia="ro-RO"/>
        </w:rPr>
        <w:t xml:space="preserve">pentru aprobarea </w:t>
      </w:r>
      <w:r w:rsidRPr="00D17004">
        <w:rPr>
          <w:rFonts w:eastAsia="Times New Roman"/>
          <w:b/>
          <w:lang w:eastAsia="ro-RO"/>
        </w:rPr>
        <w:t>Metodologiei de stabilire a venitului reglementat aferent activități</w:t>
      </w:r>
      <w:r w:rsidR="00D05168">
        <w:rPr>
          <w:rFonts w:eastAsia="Times New Roman"/>
          <w:b/>
          <w:lang w:eastAsia="ro-RO"/>
        </w:rPr>
        <w:t>i</w:t>
      </w:r>
      <w:r w:rsidR="0036643E">
        <w:rPr>
          <w:rFonts w:eastAsia="Times New Roman"/>
          <w:b/>
          <w:lang w:eastAsia="ro-RO"/>
        </w:rPr>
        <w:t xml:space="preserve"> </w:t>
      </w:r>
      <w:r w:rsidR="0036643E" w:rsidRPr="00D17004">
        <w:rPr>
          <w:rFonts w:eastAsia="Times New Roman"/>
          <w:b/>
          <w:lang w:eastAsia="ro-RO"/>
        </w:rPr>
        <w:t xml:space="preserve"> </w:t>
      </w:r>
      <w:r w:rsidR="00EB1021">
        <w:rPr>
          <w:rFonts w:eastAsia="Times New Roman"/>
          <w:b/>
          <w:lang w:eastAsia="ro-RO"/>
        </w:rPr>
        <w:t xml:space="preserve">reglementate </w:t>
      </w:r>
      <w:r w:rsidR="0036643E" w:rsidRPr="00D17004">
        <w:rPr>
          <w:rFonts w:eastAsia="Times New Roman"/>
          <w:b/>
          <w:lang w:eastAsia="ro-RO"/>
        </w:rPr>
        <w:t xml:space="preserve">desfășurate  de </w:t>
      </w:r>
      <w:r w:rsidR="0036643E">
        <w:rPr>
          <w:rFonts w:eastAsia="Times New Roman"/>
          <w:b/>
          <w:lang w:eastAsia="ro-RO"/>
        </w:rPr>
        <w:t xml:space="preserve">către </w:t>
      </w:r>
      <w:r w:rsidR="0036643E" w:rsidRPr="00D17004">
        <w:rPr>
          <w:rFonts w:eastAsia="Times New Roman"/>
          <w:b/>
          <w:lang w:eastAsia="ro-RO"/>
        </w:rPr>
        <w:t>operatorul pieţei de energie electrică</w:t>
      </w:r>
    </w:p>
    <w:p w14:paraId="5B38A0C5" w14:textId="77777777" w:rsidR="00D17004" w:rsidRPr="00D17004" w:rsidRDefault="00D17004" w:rsidP="00AE71F4">
      <w:pPr>
        <w:spacing w:line="360" w:lineRule="auto"/>
        <w:jc w:val="center"/>
        <w:rPr>
          <w:rFonts w:ascii="TimesRomanR" w:eastAsia="Times New Roman" w:hAnsi="TimesRomanR"/>
          <w:b/>
          <w:bCs/>
          <w:szCs w:val="20"/>
          <w:lang w:eastAsia="ro-RO"/>
        </w:rPr>
      </w:pPr>
    </w:p>
    <w:p w14:paraId="267C7BA9" w14:textId="77777777" w:rsidR="00D17004" w:rsidRPr="00D17004" w:rsidRDefault="00D17004" w:rsidP="00AE71F4">
      <w:pPr>
        <w:tabs>
          <w:tab w:val="left" w:pos="964"/>
          <w:tab w:val="left" w:pos="1080"/>
        </w:tabs>
        <w:spacing w:line="360" w:lineRule="auto"/>
        <w:jc w:val="center"/>
        <w:rPr>
          <w:rFonts w:ascii="TimesRomanR" w:eastAsia="Times New Roman" w:hAnsi="TimesRomanR"/>
          <w:b/>
          <w:szCs w:val="20"/>
          <w:lang w:eastAsia="ro-RO"/>
        </w:rPr>
      </w:pPr>
    </w:p>
    <w:p w14:paraId="10A0D0EC" w14:textId="297D758E" w:rsidR="00D17004" w:rsidRPr="00D17004" w:rsidRDefault="00D17004" w:rsidP="00AE71F4">
      <w:pPr>
        <w:spacing w:after="120" w:line="360" w:lineRule="auto"/>
        <w:ind w:firstLine="708"/>
        <w:jc w:val="both"/>
        <w:rPr>
          <w:rFonts w:ascii="TimesRomanR" w:eastAsia="Times New Roman" w:hAnsi="TimesRomanR"/>
          <w:color w:val="000000"/>
          <w:szCs w:val="20"/>
          <w:lang w:eastAsia="ro-RO"/>
        </w:rPr>
      </w:pPr>
      <w:r w:rsidRPr="00D17004">
        <w:rPr>
          <w:rFonts w:ascii="TimesRomanR" w:eastAsia="Times New Roman" w:hAnsi="TimesRomanR"/>
          <w:color w:val="000000"/>
          <w:szCs w:val="20"/>
          <w:lang w:eastAsia="ro-RO"/>
        </w:rPr>
        <w:t>Având în vedere prevederile art. 75 alin. (1) lit. g), ale art. 76 alin</w:t>
      </w:r>
      <w:r w:rsidR="00992CD4">
        <w:rPr>
          <w:rFonts w:ascii="TimesRomanR" w:eastAsia="Times New Roman" w:hAnsi="TimesRomanR"/>
          <w:color w:val="000000"/>
          <w:szCs w:val="20"/>
          <w:lang w:eastAsia="ro-RO"/>
        </w:rPr>
        <w:t>.</w:t>
      </w:r>
      <w:r w:rsidRPr="00D17004">
        <w:rPr>
          <w:rFonts w:ascii="TimesRomanR" w:eastAsia="Times New Roman" w:hAnsi="TimesRomanR"/>
          <w:color w:val="000000"/>
          <w:szCs w:val="20"/>
          <w:lang w:eastAsia="ro-RO"/>
        </w:rPr>
        <w:t xml:space="preserve"> (1) şi (3), ale art. 77 şi ale art. 79 alin</w:t>
      </w:r>
      <w:r w:rsidR="00992CD4">
        <w:rPr>
          <w:rFonts w:ascii="TimesRomanR" w:eastAsia="Times New Roman" w:hAnsi="TimesRomanR"/>
          <w:color w:val="000000"/>
          <w:szCs w:val="20"/>
          <w:lang w:eastAsia="ro-RO"/>
        </w:rPr>
        <w:t>.</w:t>
      </w:r>
      <w:r w:rsidRPr="00D17004">
        <w:rPr>
          <w:rFonts w:ascii="TimesRomanR" w:eastAsia="Times New Roman" w:hAnsi="TimesRomanR"/>
          <w:color w:val="000000"/>
          <w:szCs w:val="20"/>
          <w:lang w:eastAsia="ro-RO"/>
        </w:rPr>
        <w:t xml:space="preserve"> (3) </w:t>
      </w:r>
      <w:r w:rsidR="00820CA2">
        <w:rPr>
          <w:rFonts w:ascii="TimesRomanR" w:eastAsia="Times New Roman" w:hAnsi="TimesRomanR"/>
          <w:color w:val="000000"/>
          <w:szCs w:val="20"/>
          <w:lang w:eastAsia="ro-RO"/>
        </w:rPr>
        <w:t xml:space="preserve">și (5) </w:t>
      </w:r>
      <w:r w:rsidRPr="00D17004">
        <w:rPr>
          <w:rFonts w:ascii="TimesRomanR" w:eastAsia="Times New Roman" w:hAnsi="TimesRomanR"/>
          <w:color w:val="000000"/>
          <w:szCs w:val="20"/>
          <w:lang w:eastAsia="ro-RO"/>
        </w:rPr>
        <w:t>din Legea energiei electrice şi a gazelor naturale nr. 123/2012, cu modificările și completările ulterioare,</w:t>
      </w:r>
      <w:r w:rsidRPr="00D17004">
        <w:rPr>
          <w:rFonts w:ascii="TimesRomanR" w:eastAsia="Times New Roman" w:hAnsi="TimesRomanR"/>
          <w:szCs w:val="20"/>
          <w:lang w:eastAsia="ro-RO"/>
        </w:rPr>
        <w:t xml:space="preserve"> </w:t>
      </w:r>
    </w:p>
    <w:p w14:paraId="047BAF00" w14:textId="59C2D22E" w:rsidR="00D17004" w:rsidRPr="00D17004" w:rsidRDefault="00D17004" w:rsidP="00AE71F4">
      <w:pPr>
        <w:spacing w:after="120" w:line="360" w:lineRule="auto"/>
        <w:ind w:firstLine="708"/>
        <w:jc w:val="both"/>
        <w:rPr>
          <w:rFonts w:ascii="TimesRomanR" w:eastAsia="Times New Roman" w:hAnsi="TimesRomanR"/>
          <w:color w:val="000000"/>
          <w:szCs w:val="20"/>
          <w:lang w:eastAsia="ro-RO"/>
        </w:rPr>
      </w:pPr>
      <w:r w:rsidRPr="00D17004">
        <w:rPr>
          <w:rFonts w:ascii="TimesRomanR" w:eastAsia="Times New Roman" w:hAnsi="TimesRomanR"/>
          <w:color w:val="000000"/>
          <w:szCs w:val="20"/>
          <w:lang w:eastAsia="ro-RO"/>
        </w:rPr>
        <w:t xml:space="preserve">în temeiul prevederilor art. 5 alin. (1) lit. b) şi alin. (5) şi ale art. 9 alin. (1) lit. b) din </w:t>
      </w:r>
      <w:r w:rsidRPr="00D17004">
        <w:rPr>
          <w:rFonts w:ascii="TimesRomanR" w:eastAsia="Times New Roman" w:hAnsi="TimesRomanR"/>
          <w:szCs w:val="20"/>
          <w:lang w:eastAsia="ro-RO"/>
        </w:rPr>
        <w:t xml:space="preserve">Ordonanţa de urgenţă a Guvernului nr. 33/2007 privind organizarea </w:t>
      </w:r>
      <w:r w:rsidR="00992CD4">
        <w:rPr>
          <w:rFonts w:asciiTheme="minorHAnsi" w:eastAsia="Times New Roman" w:hAnsiTheme="minorHAnsi"/>
          <w:szCs w:val="20"/>
          <w:lang w:eastAsia="ro-RO"/>
        </w:rPr>
        <w:t>ș</w:t>
      </w:r>
      <w:r w:rsidRPr="00D17004">
        <w:rPr>
          <w:rFonts w:ascii="TimesRomanR" w:eastAsia="Times New Roman" w:hAnsi="TimesRomanR"/>
          <w:szCs w:val="20"/>
          <w:lang w:eastAsia="ro-RO"/>
        </w:rPr>
        <w:t xml:space="preserve">i funcţionarea Autorităţii Naţionale de Reglementare în Domeniul Energiei, aprobată cu modificări şi completări prin Legea nr. 160/2012,  </w:t>
      </w:r>
      <w:r w:rsidRPr="00D17004">
        <w:rPr>
          <w:rFonts w:ascii="TimesRomanR" w:eastAsia="Times New Roman" w:hAnsi="TimesRomanR"/>
          <w:color w:val="000000"/>
          <w:szCs w:val="20"/>
          <w:lang w:eastAsia="ro-RO"/>
        </w:rPr>
        <w:t>cu modificările şi completările ulterioare,</w:t>
      </w:r>
    </w:p>
    <w:p w14:paraId="17F54E7F" w14:textId="77777777" w:rsidR="00D17004" w:rsidRPr="00D17004" w:rsidRDefault="00D17004" w:rsidP="00AE71F4">
      <w:pPr>
        <w:spacing w:before="120" w:after="120" w:line="360" w:lineRule="auto"/>
        <w:jc w:val="both"/>
        <w:outlineLvl w:val="0"/>
        <w:rPr>
          <w:rFonts w:ascii="TimesRomanR" w:eastAsia="Times New Roman" w:hAnsi="TimesRomanR"/>
          <w:b/>
          <w:szCs w:val="20"/>
          <w:lang w:eastAsia="ro-RO"/>
        </w:rPr>
      </w:pPr>
      <w:r w:rsidRPr="00D17004">
        <w:rPr>
          <w:rFonts w:ascii="TimesRomanR" w:eastAsia="Times New Roman" w:hAnsi="TimesRomanR"/>
          <w:b/>
          <w:szCs w:val="20"/>
          <w:lang w:eastAsia="ro-RO"/>
        </w:rPr>
        <w:t>Preşedintele Autorităţii Naţionale de Reglementare în Domeniul Energiei emite prezentul ordin</w:t>
      </w:r>
    </w:p>
    <w:p w14:paraId="38D11A28" w14:textId="77777777" w:rsidR="00D17004" w:rsidRPr="00D17004" w:rsidRDefault="00D17004" w:rsidP="00AE71F4">
      <w:pPr>
        <w:spacing w:before="120" w:after="120" w:line="360" w:lineRule="auto"/>
        <w:jc w:val="both"/>
        <w:outlineLvl w:val="0"/>
        <w:rPr>
          <w:rFonts w:ascii="TimesRomanR" w:eastAsia="Times New Roman" w:hAnsi="TimesRomanR"/>
          <w:b/>
          <w:szCs w:val="20"/>
          <w:lang w:eastAsia="ro-RO"/>
        </w:rPr>
      </w:pPr>
    </w:p>
    <w:p w14:paraId="48E536F7" w14:textId="1177ACE4" w:rsidR="00D17004" w:rsidRPr="00D17004" w:rsidRDefault="00D17004" w:rsidP="00AE71F4">
      <w:pPr>
        <w:spacing w:before="120" w:line="360" w:lineRule="auto"/>
        <w:jc w:val="both"/>
        <w:rPr>
          <w:rFonts w:ascii="TimesRomanR" w:eastAsia="Times New Roman" w:hAnsi="TimesRomanR"/>
          <w:szCs w:val="20"/>
          <w:lang w:val="en-AU" w:eastAsia="ro-RO"/>
        </w:rPr>
      </w:pPr>
      <w:r w:rsidRPr="00D17004">
        <w:rPr>
          <w:rFonts w:eastAsia="Times New Roman"/>
          <w:b/>
          <w:szCs w:val="20"/>
          <w:lang w:val="en-AU" w:eastAsia="ro-RO"/>
        </w:rPr>
        <w:t>Art. 1.</w:t>
      </w:r>
      <w:r w:rsidRPr="00D17004">
        <w:rPr>
          <w:rFonts w:eastAsia="Times New Roman"/>
          <w:szCs w:val="20"/>
          <w:lang w:val="en-AU" w:eastAsia="ro-RO"/>
        </w:rPr>
        <w:t xml:space="preserve"> – Se aprobă Metodologia </w:t>
      </w:r>
      <w:r w:rsidRPr="00D17004">
        <w:rPr>
          <w:rFonts w:eastAsia="Times New Roman"/>
          <w:lang w:eastAsia="ro-RO"/>
        </w:rPr>
        <w:t>de stabilire a venitului reglementat aferent activități</w:t>
      </w:r>
      <w:r w:rsidR="00D05168">
        <w:rPr>
          <w:rFonts w:eastAsia="Times New Roman"/>
          <w:lang w:eastAsia="ro-RO"/>
        </w:rPr>
        <w:t>i</w:t>
      </w:r>
      <w:r w:rsidRPr="00D17004">
        <w:rPr>
          <w:rFonts w:eastAsia="Times New Roman"/>
          <w:lang w:eastAsia="ro-RO"/>
        </w:rPr>
        <w:t xml:space="preserve"> </w:t>
      </w:r>
      <w:r w:rsidR="00EB1021">
        <w:rPr>
          <w:rFonts w:eastAsia="Times New Roman"/>
          <w:lang w:eastAsia="ro-RO"/>
        </w:rPr>
        <w:t xml:space="preserve">reglementate </w:t>
      </w:r>
      <w:r w:rsidRPr="00D17004">
        <w:rPr>
          <w:rFonts w:eastAsia="Times New Roman"/>
          <w:lang w:eastAsia="ro-RO"/>
        </w:rPr>
        <w:t>desfășurate de operatorul pieţei de energie electrică</w:t>
      </w:r>
      <w:r w:rsidRPr="00D17004">
        <w:rPr>
          <w:rFonts w:ascii="TimesRomanR" w:eastAsia="Times New Roman" w:hAnsi="TimesRomanR"/>
          <w:b/>
          <w:szCs w:val="20"/>
          <w:lang w:val="en-AU" w:eastAsia="ro-RO"/>
        </w:rPr>
        <w:t xml:space="preserve">, </w:t>
      </w:r>
      <w:r w:rsidRPr="00D17004">
        <w:rPr>
          <w:rFonts w:ascii="TimesRomanR" w:eastAsia="Times New Roman" w:hAnsi="TimesRomanR"/>
          <w:szCs w:val="20"/>
          <w:lang w:val="en-AU" w:eastAsia="ro-RO"/>
        </w:rPr>
        <w:t>prevăzută în anexa care face parte integrantă din prezentul ordin.</w:t>
      </w:r>
    </w:p>
    <w:p w14:paraId="1C7A71AE" w14:textId="77777777" w:rsidR="00D17004" w:rsidRPr="00D17004" w:rsidRDefault="00D17004" w:rsidP="00AE71F4">
      <w:pPr>
        <w:spacing w:line="360" w:lineRule="auto"/>
        <w:jc w:val="both"/>
        <w:rPr>
          <w:rFonts w:ascii="TimesRomanR" w:eastAsia="Times New Roman" w:hAnsi="TimesRomanR"/>
          <w:szCs w:val="20"/>
          <w:lang w:eastAsia="ro-RO"/>
        </w:rPr>
      </w:pPr>
      <w:r w:rsidRPr="00D17004">
        <w:rPr>
          <w:rFonts w:ascii="TimesRomanR" w:eastAsia="Times New Roman" w:hAnsi="TimesRomanR"/>
          <w:b/>
          <w:szCs w:val="20"/>
          <w:lang w:eastAsia="ro-RO"/>
        </w:rPr>
        <w:t>Art. 2.</w:t>
      </w:r>
      <w:r w:rsidRPr="00D17004">
        <w:rPr>
          <w:rFonts w:ascii="TimesRomanR" w:eastAsia="Times New Roman" w:hAnsi="TimesRomanR"/>
          <w:szCs w:val="20"/>
          <w:lang w:eastAsia="ro-RO"/>
        </w:rPr>
        <w:t xml:space="preserve"> – Operatorul pieței de energie electrică și 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2067F2C9" w14:textId="26DFC0E5" w:rsidR="00D17004" w:rsidRDefault="00D17004" w:rsidP="00AE71F4">
      <w:pPr>
        <w:spacing w:before="120" w:after="120" w:line="360" w:lineRule="auto"/>
        <w:jc w:val="both"/>
        <w:rPr>
          <w:rFonts w:ascii="TimesRomanR" w:eastAsia="Times New Roman" w:hAnsi="TimesRomanR"/>
          <w:szCs w:val="20"/>
          <w:lang w:eastAsia="ro-RO"/>
        </w:rPr>
      </w:pPr>
      <w:r w:rsidRPr="00D17004">
        <w:rPr>
          <w:rFonts w:ascii="TimesRomanR" w:eastAsia="Times New Roman" w:hAnsi="TimesRomanR"/>
          <w:b/>
          <w:szCs w:val="20"/>
          <w:lang w:val="it-IT" w:eastAsia="ro-RO"/>
        </w:rPr>
        <w:t>Art. 3.</w:t>
      </w:r>
      <w:r w:rsidRPr="00D17004">
        <w:rPr>
          <w:rFonts w:ascii="TimesRomanR" w:eastAsia="Times New Roman" w:hAnsi="TimesRomanR"/>
          <w:szCs w:val="20"/>
          <w:lang w:val="it-IT" w:eastAsia="ro-RO"/>
        </w:rPr>
        <w:tab/>
        <w:t xml:space="preserve">–  Prezentul ordin se publică în Monitorul Oficial al României, Partea I </w:t>
      </w:r>
      <w:r w:rsidRPr="00D17004">
        <w:rPr>
          <w:rFonts w:ascii="TimesRomanR" w:eastAsia="Times New Roman" w:hAnsi="TimesRomanR"/>
          <w:szCs w:val="20"/>
          <w:lang w:eastAsia="ro-RO"/>
        </w:rPr>
        <w:t>şi intră în vigoare la data publicării.</w:t>
      </w:r>
    </w:p>
    <w:p w14:paraId="4ED9C2F0" w14:textId="68A9165A" w:rsidR="00D17004" w:rsidRPr="00D17004" w:rsidRDefault="00D17004" w:rsidP="00AE71F4">
      <w:pPr>
        <w:spacing w:before="120" w:after="120" w:line="360" w:lineRule="auto"/>
        <w:jc w:val="both"/>
        <w:rPr>
          <w:rFonts w:ascii="TimesRomanR" w:eastAsia="Times New Roman" w:hAnsi="TimesRomanR"/>
          <w:szCs w:val="20"/>
          <w:lang w:eastAsia="ro-RO"/>
        </w:rPr>
      </w:pPr>
      <w:r w:rsidRPr="00D17004">
        <w:rPr>
          <w:rFonts w:ascii="TimesRomanR" w:eastAsia="Times New Roman" w:hAnsi="TimesRomanR"/>
          <w:b/>
          <w:szCs w:val="20"/>
          <w:lang w:eastAsia="ro-RO"/>
        </w:rPr>
        <w:t>Art. 4.</w:t>
      </w:r>
      <w:r w:rsidRPr="00D17004">
        <w:rPr>
          <w:rFonts w:ascii="TimesRomanR" w:eastAsia="Times New Roman" w:hAnsi="TimesRomanR"/>
          <w:szCs w:val="20"/>
          <w:lang w:eastAsia="ro-RO"/>
        </w:rPr>
        <w:t xml:space="preserve"> – La data intrării </w:t>
      </w:r>
      <w:r w:rsidR="00992CD4">
        <w:rPr>
          <w:rFonts w:ascii="TimesRomanR" w:eastAsia="Times New Roman" w:hAnsi="TimesRomanR"/>
          <w:szCs w:val="20"/>
          <w:lang w:eastAsia="ro-RO"/>
        </w:rPr>
        <w:t>î</w:t>
      </w:r>
      <w:r w:rsidRPr="00D17004">
        <w:rPr>
          <w:rFonts w:ascii="TimesRomanR" w:eastAsia="Times New Roman" w:hAnsi="TimesRomanR"/>
          <w:szCs w:val="20"/>
          <w:lang w:eastAsia="ro-RO"/>
        </w:rPr>
        <w:t xml:space="preserve">n vigoare a prezentului ordin se abrogă Ordinul preşedintelui </w:t>
      </w:r>
      <w:r w:rsidRPr="00D17004">
        <w:rPr>
          <w:rFonts w:ascii="TimesRomanR" w:eastAsia="Times New Roman" w:hAnsi="TimesRomanR"/>
          <w:bCs/>
          <w:szCs w:val="20"/>
          <w:lang w:eastAsia="ro-RO"/>
        </w:rPr>
        <w:t>Autorităţii Naţionale de Reglementare în Domeniul Energiei</w:t>
      </w:r>
      <w:r w:rsidRPr="00D17004">
        <w:rPr>
          <w:rFonts w:ascii="TimesRomanR" w:eastAsia="Times New Roman" w:hAnsi="TimesRomanR"/>
          <w:szCs w:val="20"/>
          <w:lang w:eastAsia="ro-RO"/>
        </w:rPr>
        <w:t xml:space="preserve"> nr. 67/2013 pentru aprobarea Metodologiei de stabilire a tarifului reglementat practicat de operatorul pieței de energie electrică, publicat în Monitorul Oficial al României, Partea I, nr. 580 din 12.09.2013, cu modific</w:t>
      </w:r>
      <w:r w:rsidRPr="00D17004">
        <w:rPr>
          <w:rFonts w:ascii="TimesRomanR" w:eastAsia="Times New Roman" w:hAnsi="TimesRomanR" w:hint="eastAsia"/>
          <w:szCs w:val="20"/>
          <w:lang w:eastAsia="ro-RO"/>
        </w:rPr>
        <w:t xml:space="preserve">ările </w:t>
      </w:r>
      <w:r w:rsidRPr="00D17004">
        <w:rPr>
          <w:rFonts w:ascii="TimesRomanR" w:eastAsia="Times New Roman" w:hAnsi="TimesRomanR"/>
          <w:szCs w:val="20"/>
          <w:lang w:eastAsia="ro-RO"/>
        </w:rPr>
        <w:t>şi complet</w:t>
      </w:r>
      <w:r w:rsidRPr="00D17004">
        <w:rPr>
          <w:rFonts w:ascii="TimesRomanR" w:eastAsia="Times New Roman" w:hAnsi="TimesRomanR" w:hint="eastAsia"/>
          <w:szCs w:val="20"/>
          <w:lang w:eastAsia="ro-RO"/>
        </w:rPr>
        <w:t>ările ulterioare</w:t>
      </w:r>
      <w:r w:rsidR="004C3686">
        <w:rPr>
          <w:rFonts w:ascii="TimesRomanR" w:eastAsia="Times New Roman" w:hAnsi="TimesRomanR"/>
          <w:szCs w:val="20"/>
          <w:lang w:eastAsia="ro-RO"/>
        </w:rPr>
        <w:t xml:space="preserve"> </w:t>
      </w:r>
      <w:r w:rsidR="004C3686">
        <w:t>și orice alte dispoziții contrare prevederilor prezentului ordin</w:t>
      </w:r>
      <w:r w:rsidRPr="00D17004">
        <w:rPr>
          <w:rFonts w:ascii="TimesRomanR" w:eastAsia="Times New Roman" w:hAnsi="TimesRomanR"/>
          <w:szCs w:val="20"/>
          <w:lang w:eastAsia="ro-RO"/>
        </w:rPr>
        <w:t>.</w:t>
      </w:r>
    </w:p>
    <w:p w14:paraId="13185AB1" w14:textId="77777777" w:rsidR="00D17004" w:rsidRPr="00D17004" w:rsidRDefault="00D17004" w:rsidP="00AE71F4">
      <w:pPr>
        <w:spacing w:line="360" w:lineRule="auto"/>
        <w:jc w:val="both"/>
        <w:rPr>
          <w:rFonts w:ascii="TimesRomanR" w:eastAsia="Times New Roman" w:hAnsi="TimesRomanR"/>
          <w:b/>
          <w:szCs w:val="20"/>
          <w:lang w:eastAsia="ro-RO"/>
        </w:rPr>
      </w:pPr>
    </w:p>
    <w:p w14:paraId="285BE230" w14:textId="77777777" w:rsidR="00D17004" w:rsidRPr="00D17004" w:rsidRDefault="00D17004" w:rsidP="00AE71F4">
      <w:pPr>
        <w:spacing w:before="120" w:line="360" w:lineRule="auto"/>
        <w:jc w:val="center"/>
        <w:rPr>
          <w:rFonts w:eastAsia="Times New Roman"/>
          <w:b/>
          <w:szCs w:val="20"/>
          <w:lang w:eastAsia="ro-RO"/>
        </w:rPr>
      </w:pPr>
      <w:r w:rsidRPr="00D17004">
        <w:rPr>
          <w:rFonts w:eastAsia="Times New Roman"/>
          <w:b/>
          <w:szCs w:val="20"/>
          <w:lang w:eastAsia="ro-RO"/>
        </w:rPr>
        <w:t xml:space="preserve">Preşedintele Autorităţii Naţionale de Reglementare în Domeniul Energiei </w:t>
      </w:r>
    </w:p>
    <w:p w14:paraId="68011384" w14:textId="44222C83" w:rsidR="00D17004" w:rsidRDefault="00D17004" w:rsidP="00AE71F4">
      <w:pPr>
        <w:spacing w:before="120" w:after="120" w:line="360" w:lineRule="auto"/>
        <w:jc w:val="center"/>
        <w:rPr>
          <w:rFonts w:ascii="TimesRomanR" w:eastAsia="Times New Roman" w:hAnsi="TimesRomanR"/>
          <w:b/>
          <w:szCs w:val="20"/>
          <w:lang w:eastAsia="ro-RO"/>
        </w:rPr>
      </w:pPr>
      <w:r w:rsidRPr="00D17004">
        <w:rPr>
          <w:rFonts w:ascii="TimesRomanR" w:eastAsia="Times New Roman" w:hAnsi="TimesRomanR"/>
          <w:b/>
          <w:szCs w:val="20"/>
          <w:lang w:eastAsia="ro-RO"/>
        </w:rPr>
        <w:t>DUMITRU CHIRIȚĂ</w:t>
      </w:r>
      <w:bookmarkStart w:id="0" w:name="_Ref84751745"/>
      <w:bookmarkEnd w:id="0"/>
    </w:p>
    <w:p w14:paraId="6E1279AD" w14:textId="5BA91168" w:rsidR="00D17004" w:rsidRDefault="00D17004" w:rsidP="00AE71F4">
      <w:pPr>
        <w:spacing w:before="120" w:after="120" w:line="360" w:lineRule="auto"/>
        <w:jc w:val="center"/>
        <w:rPr>
          <w:rFonts w:ascii="TimesRomanR" w:eastAsia="Times New Roman" w:hAnsi="TimesRomanR"/>
          <w:b/>
          <w:szCs w:val="20"/>
          <w:lang w:eastAsia="ro-RO"/>
        </w:rPr>
      </w:pPr>
    </w:p>
    <w:p w14:paraId="000D9C2D" w14:textId="6241594B" w:rsidR="00D17004" w:rsidRDefault="00D17004" w:rsidP="00AE71F4">
      <w:pPr>
        <w:spacing w:before="120" w:after="120" w:line="360" w:lineRule="auto"/>
        <w:jc w:val="center"/>
        <w:rPr>
          <w:rFonts w:ascii="TimesRomanR" w:eastAsia="Times New Roman" w:hAnsi="TimesRomanR"/>
          <w:b/>
          <w:szCs w:val="20"/>
          <w:lang w:eastAsia="ro-RO"/>
        </w:rPr>
      </w:pPr>
    </w:p>
    <w:p w14:paraId="598FE196" w14:textId="22369215" w:rsidR="00664FB6" w:rsidRPr="005666ED" w:rsidRDefault="00664FB6" w:rsidP="00AE71F4">
      <w:pPr>
        <w:pStyle w:val="Title"/>
        <w:spacing w:before="120" w:line="360" w:lineRule="auto"/>
        <w:jc w:val="right"/>
        <w:rPr>
          <w:rFonts w:ascii="Times New Roman" w:hAnsi="Times New Roman"/>
          <w:szCs w:val="24"/>
          <w:lang w:val="ro-RO"/>
        </w:rPr>
      </w:pPr>
      <w:r w:rsidRPr="005666ED">
        <w:rPr>
          <w:rFonts w:ascii="Times New Roman" w:hAnsi="Times New Roman"/>
          <w:szCs w:val="24"/>
          <w:lang w:val="ro-RO"/>
        </w:rPr>
        <w:tab/>
      </w:r>
      <w:r w:rsidRPr="005666ED">
        <w:rPr>
          <w:rFonts w:ascii="Times New Roman" w:hAnsi="Times New Roman"/>
          <w:i/>
          <w:szCs w:val="24"/>
          <w:u w:val="single"/>
          <w:lang w:val="ro-RO"/>
        </w:rPr>
        <w:t>ANEXA</w:t>
      </w:r>
    </w:p>
    <w:p w14:paraId="7E298996" w14:textId="0859ABD2" w:rsidR="0036643E" w:rsidRPr="00D17004" w:rsidRDefault="0036643E" w:rsidP="00AE71F4">
      <w:pPr>
        <w:spacing w:before="120" w:line="360" w:lineRule="auto"/>
        <w:jc w:val="center"/>
        <w:rPr>
          <w:rFonts w:eastAsia="Times New Roman"/>
          <w:b/>
          <w:lang w:eastAsia="ro-RO"/>
        </w:rPr>
      </w:pPr>
      <w:r w:rsidRPr="00D17004">
        <w:rPr>
          <w:rFonts w:eastAsia="Times New Roman"/>
          <w:b/>
          <w:lang w:eastAsia="ro-RO"/>
        </w:rPr>
        <w:t>Metodologi</w:t>
      </w:r>
      <w:r w:rsidR="00B61C1A">
        <w:rPr>
          <w:rFonts w:eastAsia="Times New Roman"/>
          <w:b/>
          <w:lang w:eastAsia="ro-RO"/>
        </w:rPr>
        <w:t>a</w:t>
      </w:r>
      <w:r w:rsidRPr="00D17004">
        <w:rPr>
          <w:rFonts w:eastAsia="Times New Roman"/>
          <w:b/>
          <w:lang w:eastAsia="ro-RO"/>
        </w:rPr>
        <w:t xml:space="preserve"> de stabilire a venitului reglementat aferent activități</w:t>
      </w:r>
      <w:r w:rsidR="001B1A18">
        <w:rPr>
          <w:rFonts w:eastAsia="Times New Roman"/>
          <w:b/>
          <w:lang w:eastAsia="ro-RO"/>
        </w:rPr>
        <w:t>i</w:t>
      </w:r>
      <w:r>
        <w:rPr>
          <w:rFonts w:eastAsia="Times New Roman"/>
          <w:b/>
          <w:lang w:eastAsia="ro-RO"/>
        </w:rPr>
        <w:t xml:space="preserve"> </w:t>
      </w:r>
      <w:r w:rsidR="00EB1021">
        <w:rPr>
          <w:rFonts w:eastAsia="Times New Roman"/>
          <w:b/>
          <w:lang w:eastAsia="ro-RO"/>
        </w:rPr>
        <w:t>reglementate</w:t>
      </w:r>
      <w:r w:rsidRPr="00D17004">
        <w:rPr>
          <w:rFonts w:eastAsia="Times New Roman"/>
          <w:b/>
          <w:lang w:eastAsia="ro-RO"/>
        </w:rPr>
        <w:t xml:space="preserve"> desfășurate  de </w:t>
      </w:r>
      <w:r>
        <w:rPr>
          <w:rFonts w:eastAsia="Times New Roman"/>
          <w:b/>
          <w:lang w:eastAsia="ro-RO"/>
        </w:rPr>
        <w:t xml:space="preserve">către </w:t>
      </w:r>
      <w:r w:rsidRPr="00D17004">
        <w:rPr>
          <w:rFonts w:eastAsia="Times New Roman"/>
          <w:b/>
          <w:lang w:eastAsia="ro-RO"/>
        </w:rPr>
        <w:t>operatorul pieţei de energie electrică</w:t>
      </w:r>
    </w:p>
    <w:p w14:paraId="2CBBD613" w14:textId="77777777" w:rsidR="00400834" w:rsidRDefault="00400834" w:rsidP="00AE71F4">
      <w:pPr>
        <w:pStyle w:val="Title"/>
        <w:spacing w:before="120" w:line="360" w:lineRule="auto"/>
        <w:rPr>
          <w:rFonts w:ascii="Times New Roman" w:hAnsi="Times New Roman"/>
          <w:b w:val="0"/>
          <w:szCs w:val="24"/>
          <w:lang w:val="ro-RO"/>
        </w:rPr>
      </w:pPr>
    </w:p>
    <w:p w14:paraId="21C6212C" w14:textId="100BB8C3" w:rsidR="00664FB6" w:rsidRPr="005666ED" w:rsidRDefault="00664FB6" w:rsidP="00AE71F4">
      <w:pPr>
        <w:pStyle w:val="BodyTextIndent3"/>
        <w:spacing w:before="120" w:after="0" w:line="360" w:lineRule="auto"/>
        <w:ind w:left="0"/>
        <w:jc w:val="both"/>
        <w:outlineLvl w:val="0"/>
        <w:rPr>
          <w:rFonts w:ascii="Times New Roman" w:hAnsi="Times New Roman"/>
          <w:b/>
          <w:sz w:val="24"/>
          <w:szCs w:val="24"/>
          <w:lang w:val="ro-RO"/>
        </w:rPr>
      </w:pPr>
      <w:r w:rsidRPr="005666ED">
        <w:rPr>
          <w:rFonts w:ascii="Times New Roman" w:hAnsi="Times New Roman"/>
          <w:b/>
          <w:sz w:val="24"/>
          <w:szCs w:val="24"/>
          <w:lang w:val="ro-RO"/>
        </w:rPr>
        <w:t>CAPITOLUL I. SCOP</w:t>
      </w:r>
    </w:p>
    <w:p w14:paraId="48F34B75" w14:textId="174942B4" w:rsidR="00664FB6" w:rsidRPr="005666ED" w:rsidRDefault="00664FB6" w:rsidP="00AE71F4">
      <w:pPr>
        <w:pStyle w:val="BodyTextIndent3"/>
        <w:spacing w:before="120" w:after="0" w:line="360" w:lineRule="auto"/>
        <w:ind w:left="0"/>
        <w:jc w:val="both"/>
        <w:rPr>
          <w:rFonts w:ascii="Times New Roman" w:hAnsi="Times New Roman"/>
          <w:sz w:val="24"/>
          <w:szCs w:val="24"/>
          <w:lang w:val="ro-RO"/>
        </w:rPr>
      </w:pPr>
      <w:r w:rsidRPr="005666ED">
        <w:rPr>
          <w:rFonts w:ascii="Times New Roman" w:hAnsi="Times New Roman"/>
          <w:b/>
          <w:sz w:val="24"/>
          <w:szCs w:val="24"/>
          <w:lang w:val="ro-RO"/>
        </w:rPr>
        <w:t>Art. 1</w:t>
      </w:r>
      <w:r w:rsidR="004B1FCD">
        <w:rPr>
          <w:rFonts w:ascii="Times New Roman" w:hAnsi="Times New Roman"/>
          <w:b/>
          <w:sz w:val="24"/>
          <w:szCs w:val="24"/>
          <w:lang w:val="ro-RO"/>
        </w:rPr>
        <w:t>.</w:t>
      </w:r>
      <w:r w:rsidRPr="005666ED">
        <w:rPr>
          <w:rFonts w:ascii="Times New Roman" w:hAnsi="Times New Roman"/>
          <w:sz w:val="24"/>
          <w:szCs w:val="24"/>
          <w:lang w:val="ro-RO"/>
        </w:rPr>
        <w:tab/>
        <w:t xml:space="preserve">Prezenta metodologie </w:t>
      </w:r>
      <w:r w:rsidR="00825CE8">
        <w:rPr>
          <w:rFonts w:ascii="Times New Roman" w:hAnsi="Times New Roman"/>
          <w:sz w:val="24"/>
          <w:szCs w:val="24"/>
          <w:lang w:val="ro-RO"/>
        </w:rPr>
        <w:t>reglementează modalitatea de fundamentare și de stabilire</w:t>
      </w:r>
      <w:r w:rsidRPr="005666ED">
        <w:rPr>
          <w:rFonts w:ascii="Times New Roman" w:hAnsi="Times New Roman"/>
          <w:sz w:val="24"/>
          <w:szCs w:val="24"/>
          <w:lang w:val="ro-RO"/>
        </w:rPr>
        <w:t xml:space="preserve"> a venitului reglementat al operatorului pieţei de energie electrică, denumit în continuare operator</w:t>
      </w:r>
      <w:r w:rsidR="00CE375D">
        <w:rPr>
          <w:rFonts w:ascii="Times New Roman" w:hAnsi="Times New Roman"/>
          <w:sz w:val="24"/>
          <w:szCs w:val="24"/>
          <w:lang w:val="ro-RO"/>
        </w:rPr>
        <w:t>,</w:t>
      </w:r>
      <w:r w:rsidR="00E507E7">
        <w:rPr>
          <w:rFonts w:ascii="Times New Roman" w:hAnsi="Times New Roman"/>
          <w:sz w:val="24"/>
          <w:szCs w:val="24"/>
          <w:lang w:val="ro-RO"/>
        </w:rPr>
        <w:t xml:space="preserve"> </w:t>
      </w:r>
      <w:r w:rsidR="00AF26E4">
        <w:rPr>
          <w:rFonts w:ascii="Times New Roman" w:hAnsi="Times New Roman"/>
          <w:sz w:val="24"/>
          <w:szCs w:val="24"/>
          <w:lang w:val="ro-RO"/>
        </w:rPr>
        <w:t xml:space="preserve">precum </w:t>
      </w:r>
      <w:r w:rsidR="00E507E7">
        <w:rPr>
          <w:rFonts w:ascii="Times New Roman" w:hAnsi="Times New Roman"/>
          <w:sz w:val="24"/>
          <w:szCs w:val="24"/>
          <w:lang w:val="ro-RO"/>
        </w:rPr>
        <w:t>și</w:t>
      </w:r>
      <w:r w:rsidRPr="005666ED">
        <w:rPr>
          <w:rFonts w:ascii="Times New Roman" w:hAnsi="Times New Roman"/>
          <w:sz w:val="24"/>
          <w:szCs w:val="24"/>
          <w:lang w:val="ro-RO"/>
        </w:rPr>
        <w:t xml:space="preserve"> </w:t>
      </w:r>
      <w:r w:rsidR="00AF26E4">
        <w:rPr>
          <w:rFonts w:ascii="Times New Roman" w:hAnsi="Times New Roman"/>
          <w:sz w:val="24"/>
          <w:szCs w:val="24"/>
          <w:lang w:val="ro-RO"/>
        </w:rPr>
        <w:t xml:space="preserve">principiile privind stabilirea </w:t>
      </w:r>
      <w:r w:rsidRPr="005666ED">
        <w:rPr>
          <w:rFonts w:ascii="Times New Roman" w:hAnsi="Times New Roman"/>
          <w:sz w:val="24"/>
          <w:szCs w:val="24"/>
          <w:lang w:val="ro-RO"/>
        </w:rPr>
        <w:t xml:space="preserve">tarifului reglementat pentru </w:t>
      </w:r>
      <w:r w:rsidR="009F526B">
        <w:rPr>
          <w:rFonts w:ascii="Times New Roman" w:hAnsi="Times New Roman"/>
          <w:sz w:val="24"/>
          <w:szCs w:val="24"/>
          <w:lang w:val="ro-RO"/>
        </w:rPr>
        <w:t>activit</w:t>
      </w:r>
      <w:r w:rsidR="001B1A18">
        <w:rPr>
          <w:rFonts w:ascii="Times New Roman" w:hAnsi="Times New Roman"/>
          <w:sz w:val="24"/>
          <w:szCs w:val="24"/>
          <w:lang w:val="ro-RO"/>
        </w:rPr>
        <w:t xml:space="preserve">atea </w:t>
      </w:r>
      <w:r w:rsidR="00EB1021">
        <w:rPr>
          <w:rFonts w:ascii="Times New Roman" w:hAnsi="Times New Roman"/>
          <w:sz w:val="24"/>
          <w:szCs w:val="24"/>
          <w:lang w:val="ro-RO"/>
        </w:rPr>
        <w:t>reglementat</w:t>
      </w:r>
      <w:r w:rsidR="001B1A18">
        <w:rPr>
          <w:rFonts w:ascii="Times New Roman" w:hAnsi="Times New Roman"/>
          <w:sz w:val="24"/>
          <w:szCs w:val="24"/>
          <w:lang w:val="ro-RO"/>
        </w:rPr>
        <w:t>ă</w:t>
      </w:r>
      <w:r w:rsidR="00EB1021">
        <w:rPr>
          <w:rFonts w:ascii="Times New Roman" w:hAnsi="Times New Roman"/>
          <w:sz w:val="24"/>
          <w:szCs w:val="24"/>
          <w:lang w:val="ro-RO"/>
        </w:rPr>
        <w:t xml:space="preserve"> </w:t>
      </w:r>
      <w:r w:rsidR="009F526B">
        <w:rPr>
          <w:rFonts w:ascii="Times New Roman" w:hAnsi="Times New Roman"/>
          <w:sz w:val="24"/>
          <w:szCs w:val="24"/>
          <w:lang w:val="ro-RO"/>
        </w:rPr>
        <w:t>desfășurat</w:t>
      </w:r>
      <w:r w:rsidR="001B1A18">
        <w:rPr>
          <w:rFonts w:ascii="Times New Roman" w:hAnsi="Times New Roman"/>
          <w:sz w:val="24"/>
          <w:szCs w:val="24"/>
          <w:lang w:val="ro-RO"/>
        </w:rPr>
        <w:t>ă</w:t>
      </w:r>
      <w:r w:rsidR="009F526B">
        <w:rPr>
          <w:rFonts w:ascii="Times New Roman" w:hAnsi="Times New Roman"/>
          <w:sz w:val="24"/>
          <w:szCs w:val="24"/>
          <w:lang w:val="ro-RO"/>
        </w:rPr>
        <w:t xml:space="preserve"> </w:t>
      </w:r>
      <w:r w:rsidRPr="005666ED">
        <w:rPr>
          <w:rFonts w:ascii="Times New Roman" w:hAnsi="Times New Roman"/>
          <w:sz w:val="24"/>
          <w:szCs w:val="24"/>
          <w:lang w:val="ro-RO"/>
        </w:rPr>
        <w:t xml:space="preserve">de operator </w:t>
      </w:r>
      <w:r w:rsidR="009F526B">
        <w:rPr>
          <w:rFonts w:ascii="Times New Roman" w:hAnsi="Times New Roman"/>
          <w:sz w:val="24"/>
          <w:szCs w:val="24"/>
          <w:lang w:val="ro-RO"/>
        </w:rPr>
        <w:t xml:space="preserve">pentru </w:t>
      </w:r>
      <w:r w:rsidRPr="005666ED">
        <w:rPr>
          <w:rFonts w:ascii="Times New Roman" w:hAnsi="Times New Roman"/>
          <w:sz w:val="24"/>
          <w:szCs w:val="24"/>
          <w:lang w:val="ro-RO"/>
        </w:rPr>
        <w:t>participanţ</w:t>
      </w:r>
      <w:r w:rsidR="009F526B">
        <w:rPr>
          <w:rFonts w:ascii="Times New Roman" w:hAnsi="Times New Roman"/>
          <w:sz w:val="24"/>
          <w:szCs w:val="24"/>
          <w:lang w:val="ro-RO"/>
        </w:rPr>
        <w:t>i</w:t>
      </w:r>
      <w:r w:rsidRPr="005666ED">
        <w:rPr>
          <w:rFonts w:ascii="Times New Roman" w:hAnsi="Times New Roman"/>
          <w:sz w:val="24"/>
          <w:szCs w:val="24"/>
          <w:lang w:val="ro-RO"/>
        </w:rPr>
        <w:t>i la pieţele centralizate de energie electrică şi de certificate verzi.</w:t>
      </w:r>
    </w:p>
    <w:p w14:paraId="38A2A35E" w14:textId="77777777" w:rsidR="00664FB6" w:rsidRPr="005666ED" w:rsidRDefault="00664FB6" w:rsidP="00AE71F4">
      <w:pPr>
        <w:spacing w:before="120" w:line="360" w:lineRule="auto"/>
        <w:jc w:val="both"/>
        <w:outlineLvl w:val="0"/>
      </w:pPr>
      <w:r w:rsidRPr="005666ED">
        <w:rPr>
          <w:b/>
        </w:rPr>
        <w:t>Art. 2</w:t>
      </w:r>
      <w:r w:rsidR="004B1FCD">
        <w:rPr>
          <w:b/>
        </w:rPr>
        <w:t>.</w:t>
      </w:r>
      <w:r w:rsidRPr="005666ED">
        <w:rPr>
          <w:b/>
        </w:rPr>
        <w:t xml:space="preserve"> </w:t>
      </w:r>
      <w:r w:rsidRPr="005666ED">
        <w:t>Metodologia are în vedere următoarele obiective:</w:t>
      </w:r>
    </w:p>
    <w:p w14:paraId="52621B26" w14:textId="6609B42F" w:rsidR="00664FB6" w:rsidRDefault="0015331D" w:rsidP="00AE71F4">
      <w:pPr>
        <w:pStyle w:val="BodyTextIndent3"/>
        <w:numPr>
          <w:ilvl w:val="0"/>
          <w:numId w:val="10"/>
        </w:numPr>
        <w:spacing w:before="120" w:after="0" w:line="360" w:lineRule="auto"/>
        <w:jc w:val="both"/>
        <w:rPr>
          <w:rFonts w:ascii="Times New Roman" w:hAnsi="Times New Roman"/>
          <w:sz w:val="24"/>
          <w:szCs w:val="24"/>
          <w:lang w:val="ro-RO"/>
        </w:rPr>
      </w:pPr>
      <w:r>
        <w:rPr>
          <w:rFonts w:ascii="Times New Roman" w:hAnsi="Times New Roman"/>
          <w:sz w:val="24"/>
          <w:szCs w:val="24"/>
          <w:lang w:val="ro-RO"/>
        </w:rPr>
        <w:t>a</w:t>
      </w:r>
      <w:r w:rsidR="00055C03">
        <w:rPr>
          <w:rFonts w:ascii="Times New Roman" w:hAnsi="Times New Roman"/>
          <w:sz w:val="24"/>
          <w:szCs w:val="24"/>
          <w:lang w:val="ro-RO"/>
        </w:rPr>
        <w:t>s</w:t>
      </w:r>
      <w:r>
        <w:rPr>
          <w:rFonts w:ascii="Times New Roman" w:hAnsi="Times New Roman"/>
          <w:sz w:val="24"/>
          <w:szCs w:val="24"/>
          <w:lang w:val="ro-RO"/>
        </w:rPr>
        <w:t>igur</w:t>
      </w:r>
      <w:r w:rsidR="00A7427F">
        <w:rPr>
          <w:rFonts w:ascii="Times New Roman" w:hAnsi="Times New Roman"/>
          <w:sz w:val="24"/>
          <w:szCs w:val="24"/>
          <w:lang w:val="ro-RO"/>
        </w:rPr>
        <w:t>area</w:t>
      </w:r>
      <w:r>
        <w:rPr>
          <w:rFonts w:ascii="Times New Roman" w:hAnsi="Times New Roman"/>
          <w:sz w:val="24"/>
          <w:szCs w:val="24"/>
          <w:lang w:val="ro-RO"/>
        </w:rPr>
        <w:t xml:space="preserve"> recuper</w:t>
      </w:r>
      <w:r w:rsidR="00A7427F">
        <w:rPr>
          <w:rFonts w:ascii="Times New Roman" w:hAnsi="Times New Roman"/>
          <w:sz w:val="24"/>
          <w:szCs w:val="24"/>
          <w:lang w:val="ro-RO"/>
        </w:rPr>
        <w:t>ă</w:t>
      </w:r>
      <w:r>
        <w:rPr>
          <w:rFonts w:ascii="Times New Roman" w:hAnsi="Times New Roman"/>
          <w:sz w:val="24"/>
          <w:szCs w:val="24"/>
          <w:lang w:val="ro-RO"/>
        </w:rPr>
        <w:t>r</w:t>
      </w:r>
      <w:r w:rsidR="00A7427F">
        <w:rPr>
          <w:rFonts w:ascii="Times New Roman" w:hAnsi="Times New Roman"/>
          <w:sz w:val="24"/>
          <w:szCs w:val="24"/>
          <w:lang w:val="ro-RO"/>
        </w:rPr>
        <w:t>ii</w:t>
      </w:r>
      <w:r>
        <w:rPr>
          <w:rFonts w:ascii="Times New Roman" w:hAnsi="Times New Roman"/>
          <w:sz w:val="24"/>
          <w:szCs w:val="24"/>
          <w:lang w:val="ro-RO"/>
        </w:rPr>
        <w:t xml:space="preserve"> costurilor justificate și efectuate într-o manieră </w:t>
      </w:r>
      <w:r w:rsidR="00055C03">
        <w:rPr>
          <w:rFonts w:ascii="Times New Roman" w:hAnsi="Times New Roman"/>
          <w:sz w:val="24"/>
          <w:szCs w:val="24"/>
          <w:lang w:val="ro-RO"/>
        </w:rPr>
        <w:t xml:space="preserve">prudentă de către operator pentru </w:t>
      </w:r>
      <w:r w:rsidR="00B707D5">
        <w:rPr>
          <w:rFonts w:ascii="Times New Roman" w:hAnsi="Times New Roman"/>
          <w:sz w:val="24"/>
          <w:szCs w:val="24"/>
          <w:lang w:val="ro-RO"/>
        </w:rPr>
        <w:t>activit</w:t>
      </w:r>
      <w:r w:rsidR="001B1A18">
        <w:rPr>
          <w:rFonts w:ascii="Times New Roman" w:hAnsi="Times New Roman"/>
          <w:sz w:val="24"/>
          <w:szCs w:val="24"/>
          <w:lang w:val="ro-RO"/>
        </w:rPr>
        <w:t>atea</w:t>
      </w:r>
      <w:r w:rsidR="00B707D5">
        <w:rPr>
          <w:rFonts w:ascii="Times New Roman" w:hAnsi="Times New Roman"/>
          <w:sz w:val="24"/>
          <w:szCs w:val="24"/>
          <w:lang w:val="ro-RO"/>
        </w:rPr>
        <w:t xml:space="preserve"> </w:t>
      </w:r>
      <w:r w:rsidR="00EB1021">
        <w:rPr>
          <w:rFonts w:ascii="Times New Roman" w:hAnsi="Times New Roman"/>
          <w:sz w:val="24"/>
          <w:szCs w:val="24"/>
          <w:lang w:val="ro-RO"/>
        </w:rPr>
        <w:t>reglementat</w:t>
      </w:r>
      <w:r w:rsidR="001B1A18">
        <w:rPr>
          <w:rFonts w:ascii="Times New Roman" w:hAnsi="Times New Roman"/>
          <w:sz w:val="24"/>
          <w:szCs w:val="24"/>
          <w:lang w:val="ro-RO"/>
        </w:rPr>
        <w:t>ă</w:t>
      </w:r>
      <w:r w:rsidR="00EB1021">
        <w:rPr>
          <w:rFonts w:ascii="Times New Roman" w:hAnsi="Times New Roman"/>
          <w:sz w:val="24"/>
          <w:szCs w:val="24"/>
          <w:lang w:val="ro-RO"/>
        </w:rPr>
        <w:t xml:space="preserve"> </w:t>
      </w:r>
      <w:r w:rsidR="00B707D5">
        <w:rPr>
          <w:rFonts w:ascii="Times New Roman" w:hAnsi="Times New Roman"/>
          <w:sz w:val="24"/>
          <w:szCs w:val="24"/>
          <w:lang w:val="ro-RO"/>
        </w:rPr>
        <w:t>desfășurat</w:t>
      </w:r>
      <w:r w:rsidR="001B1A18">
        <w:rPr>
          <w:rFonts w:ascii="Times New Roman" w:hAnsi="Times New Roman"/>
          <w:sz w:val="24"/>
          <w:szCs w:val="24"/>
          <w:lang w:val="ro-RO"/>
        </w:rPr>
        <w:t>ă</w:t>
      </w:r>
      <w:r w:rsidR="00B707D5">
        <w:rPr>
          <w:rFonts w:ascii="Times New Roman" w:hAnsi="Times New Roman"/>
          <w:sz w:val="24"/>
          <w:szCs w:val="24"/>
          <w:lang w:val="ro-RO"/>
        </w:rPr>
        <w:t xml:space="preserve">, pentru care se determină </w:t>
      </w:r>
      <w:r w:rsidR="00A7427F">
        <w:rPr>
          <w:rFonts w:ascii="Times New Roman" w:hAnsi="Times New Roman"/>
          <w:sz w:val="24"/>
          <w:szCs w:val="24"/>
          <w:lang w:val="ro-RO"/>
        </w:rPr>
        <w:t>venitul</w:t>
      </w:r>
      <w:r w:rsidR="00B707D5">
        <w:rPr>
          <w:rFonts w:ascii="Times New Roman" w:hAnsi="Times New Roman"/>
          <w:sz w:val="24"/>
          <w:szCs w:val="24"/>
          <w:lang w:val="ro-RO"/>
        </w:rPr>
        <w:t xml:space="preserve"> reglementat</w:t>
      </w:r>
      <w:r w:rsidR="00664FB6" w:rsidRPr="005666ED">
        <w:rPr>
          <w:rFonts w:ascii="Times New Roman" w:hAnsi="Times New Roman"/>
          <w:sz w:val="24"/>
          <w:szCs w:val="24"/>
          <w:lang w:val="ro-RO"/>
        </w:rPr>
        <w:t>;</w:t>
      </w:r>
    </w:p>
    <w:p w14:paraId="18B85E05" w14:textId="77777777" w:rsidR="00B707D5" w:rsidRPr="008C7EAE" w:rsidRDefault="00B707D5" w:rsidP="00AE71F4">
      <w:pPr>
        <w:pStyle w:val="BodyTextIndent3"/>
        <w:numPr>
          <w:ilvl w:val="0"/>
          <w:numId w:val="10"/>
        </w:numPr>
        <w:spacing w:before="120" w:after="0" w:line="360" w:lineRule="auto"/>
        <w:jc w:val="both"/>
        <w:rPr>
          <w:rFonts w:ascii="Times New Roman" w:hAnsi="Times New Roman"/>
          <w:sz w:val="24"/>
          <w:szCs w:val="24"/>
          <w:lang w:val="ro-RO"/>
        </w:rPr>
      </w:pPr>
      <w:r w:rsidRPr="008C7EAE">
        <w:rPr>
          <w:rFonts w:ascii="Times New Roman" w:hAnsi="Times New Roman"/>
          <w:sz w:val="24"/>
          <w:szCs w:val="24"/>
          <w:lang w:val="ro-RO"/>
        </w:rPr>
        <w:t>promovarea unor practici eficiente de operare;</w:t>
      </w:r>
    </w:p>
    <w:p w14:paraId="73FB97CA" w14:textId="77777777" w:rsidR="00664FB6" w:rsidRPr="005666ED" w:rsidRDefault="00664FB6" w:rsidP="00AE71F4">
      <w:pPr>
        <w:pStyle w:val="BodyTextIndent3"/>
        <w:numPr>
          <w:ilvl w:val="0"/>
          <w:numId w:val="10"/>
        </w:numPr>
        <w:spacing w:before="120" w:after="0" w:line="360" w:lineRule="auto"/>
        <w:jc w:val="both"/>
        <w:rPr>
          <w:rFonts w:ascii="Times New Roman" w:hAnsi="Times New Roman"/>
          <w:sz w:val="24"/>
          <w:szCs w:val="24"/>
          <w:lang w:val="ro-RO"/>
        </w:rPr>
      </w:pPr>
      <w:r w:rsidRPr="005666ED">
        <w:rPr>
          <w:rFonts w:ascii="Times New Roman" w:hAnsi="Times New Roman"/>
          <w:sz w:val="24"/>
          <w:szCs w:val="24"/>
          <w:lang w:val="ro-RO"/>
        </w:rPr>
        <w:t>folosirea eficientă a resurselor;</w:t>
      </w:r>
    </w:p>
    <w:p w14:paraId="15FB2682" w14:textId="77777777" w:rsidR="00664FB6" w:rsidRPr="005666ED" w:rsidRDefault="00664FB6" w:rsidP="00AE71F4">
      <w:pPr>
        <w:pStyle w:val="BodyTextIndent3"/>
        <w:numPr>
          <w:ilvl w:val="0"/>
          <w:numId w:val="10"/>
        </w:numPr>
        <w:spacing w:before="120" w:after="0" w:line="360" w:lineRule="auto"/>
        <w:jc w:val="both"/>
        <w:rPr>
          <w:rFonts w:ascii="Times New Roman" w:hAnsi="Times New Roman"/>
          <w:sz w:val="24"/>
          <w:szCs w:val="24"/>
          <w:lang w:val="ro-RO"/>
        </w:rPr>
      </w:pPr>
      <w:r w:rsidRPr="005666ED">
        <w:rPr>
          <w:rFonts w:ascii="Times New Roman" w:hAnsi="Times New Roman"/>
          <w:sz w:val="24"/>
          <w:szCs w:val="24"/>
          <w:lang w:val="ro-RO"/>
        </w:rPr>
        <w:t>îmbunătăţirea continuă a calităţii serviciilor prestate;</w:t>
      </w:r>
    </w:p>
    <w:p w14:paraId="5F010218" w14:textId="77777777" w:rsidR="00664FB6" w:rsidRDefault="00A7427F" w:rsidP="00AE71F4">
      <w:pPr>
        <w:pStyle w:val="BodyTextIndent3"/>
        <w:numPr>
          <w:ilvl w:val="0"/>
          <w:numId w:val="10"/>
        </w:numPr>
        <w:spacing w:before="120" w:after="0" w:line="360" w:lineRule="auto"/>
        <w:jc w:val="both"/>
        <w:rPr>
          <w:rFonts w:ascii="Times New Roman" w:hAnsi="Times New Roman"/>
          <w:sz w:val="24"/>
          <w:szCs w:val="24"/>
          <w:lang w:val="ro-RO"/>
        </w:rPr>
      </w:pPr>
      <w:r>
        <w:rPr>
          <w:rFonts w:ascii="Times New Roman" w:hAnsi="Times New Roman"/>
          <w:sz w:val="24"/>
          <w:szCs w:val="24"/>
          <w:lang w:val="ro-RO"/>
        </w:rPr>
        <w:t xml:space="preserve">asigurarea </w:t>
      </w:r>
      <w:r w:rsidR="00664FB6" w:rsidRPr="005666ED">
        <w:rPr>
          <w:rFonts w:ascii="Times New Roman" w:hAnsi="Times New Roman"/>
          <w:sz w:val="24"/>
          <w:szCs w:val="24"/>
          <w:lang w:val="ro-RO"/>
        </w:rPr>
        <w:t>viabilit</w:t>
      </w:r>
      <w:r>
        <w:rPr>
          <w:rFonts w:ascii="Times New Roman" w:hAnsi="Times New Roman"/>
          <w:sz w:val="24"/>
          <w:szCs w:val="24"/>
          <w:lang w:val="ro-RO"/>
        </w:rPr>
        <w:t>ății</w:t>
      </w:r>
      <w:r w:rsidR="00664FB6" w:rsidRPr="005666ED">
        <w:rPr>
          <w:rFonts w:ascii="Times New Roman" w:hAnsi="Times New Roman"/>
          <w:sz w:val="24"/>
          <w:szCs w:val="24"/>
          <w:lang w:val="ro-RO"/>
        </w:rPr>
        <w:t xml:space="preserve"> financiar</w:t>
      </w:r>
      <w:r>
        <w:rPr>
          <w:rFonts w:ascii="Times New Roman" w:hAnsi="Times New Roman"/>
          <w:sz w:val="24"/>
          <w:szCs w:val="24"/>
          <w:lang w:val="ro-RO"/>
        </w:rPr>
        <w:t>e</w:t>
      </w:r>
      <w:r w:rsidR="00664FB6" w:rsidRPr="005666ED">
        <w:rPr>
          <w:rFonts w:ascii="Times New Roman" w:hAnsi="Times New Roman"/>
          <w:sz w:val="24"/>
          <w:szCs w:val="24"/>
          <w:lang w:val="ro-RO"/>
        </w:rPr>
        <w:t xml:space="preserve"> şi </w:t>
      </w:r>
      <w:r>
        <w:rPr>
          <w:rFonts w:ascii="Times New Roman" w:hAnsi="Times New Roman"/>
          <w:sz w:val="24"/>
          <w:szCs w:val="24"/>
          <w:lang w:val="ro-RO"/>
        </w:rPr>
        <w:t xml:space="preserve">a </w:t>
      </w:r>
      <w:r w:rsidR="00664FB6" w:rsidRPr="005666ED">
        <w:rPr>
          <w:rFonts w:ascii="Times New Roman" w:hAnsi="Times New Roman"/>
          <w:sz w:val="24"/>
          <w:szCs w:val="24"/>
          <w:lang w:val="ro-RO"/>
        </w:rPr>
        <w:t>dezvolt</w:t>
      </w:r>
      <w:r>
        <w:rPr>
          <w:rFonts w:ascii="Times New Roman" w:hAnsi="Times New Roman"/>
          <w:sz w:val="24"/>
          <w:szCs w:val="24"/>
          <w:lang w:val="ro-RO"/>
        </w:rPr>
        <w:t>ării</w:t>
      </w:r>
      <w:r w:rsidR="00664FB6" w:rsidRPr="005666ED">
        <w:rPr>
          <w:rFonts w:ascii="Times New Roman" w:hAnsi="Times New Roman"/>
          <w:sz w:val="24"/>
          <w:szCs w:val="24"/>
          <w:lang w:val="ro-RO"/>
        </w:rPr>
        <w:t xml:space="preserve"> operatorului</w:t>
      </w:r>
      <w:r w:rsidR="009F526B">
        <w:rPr>
          <w:rFonts w:ascii="Times New Roman" w:hAnsi="Times New Roman"/>
          <w:sz w:val="24"/>
          <w:szCs w:val="24"/>
          <w:lang w:val="ro-RO"/>
        </w:rPr>
        <w:t>;</w:t>
      </w:r>
    </w:p>
    <w:p w14:paraId="44BA4DC0" w14:textId="102D39AD" w:rsidR="009F526B" w:rsidRPr="008C7EAE" w:rsidRDefault="009A6A31" w:rsidP="00AE71F4">
      <w:pPr>
        <w:pStyle w:val="BodyTextIndent3"/>
        <w:numPr>
          <w:ilvl w:val="0"/>
          <w:numId w:val="10"/>
        </w:numPr>
        <w:spacing w:before="120" w:after="0" w:line="360" w:lineRule="auto"/>
        <w:jc w:val="both"/>
        <w:rPr>
          <w:rFonts w:ascii="Times New Roman" w:hAnsi="Times New Roman"/>
          <w:sz w:val="24"/>
          <w:szCs w:val="24"/>
          <w:lang w:val="ro-RO"/>
        </w:rPr>
      </w:pPr>
      <w:r>
        <w:rPr>
          <w:rFonts w:ascii="Times New Roman" w:hAnsi="Times New Roman"/>
          <w:sz w:val="24"/>
          <w:szCs w:val="24"/>
          <w:lang w:val="ro-RO"/>
        </w:rPr>
        <w:t xml:space="preserve">stabilirea </w:t>
      </w:r>
      <w:r w:rsidR="009F526B" w:rsidRPr="008C7EAE">
        <w:rPr>
          <w:rFonts w:ascii="Times New Roman" w:hAnsi="Times New Roman"/>
          <w:sz w:val="24"/>
          <w:szCs w:val="24"/>
          <w:lang w:val="ro-RO"/>
        </w:rPr>
        <w:t>tarif</w:t>
      </w:r>
      <w:r w:rsidR="009F526B">
        <w:rPr>
          <w:rFonts w:ascii="Times New Roman" w:hAnsi="Times New Roman"/>
          <w:sz w:val="24"/>
          <w:szCs w:val="24"/>
          <w:lang w:val="ro-RO"/>
        </w:rPr>
        <w:t>ul</w:t>
      </w:r>
      <w:r>
        <w:rPr>
          <w:rFonts w:ascii="Times New Roman" w:hAnsi="Times New Roman"/>
          <w:sz w:val="24"/>
          <w:szCs w:val="24"/>
          <w:lang w:val="ro-RO"/>
        </w:rPr>
        <w:t>ui</w:t>
      </w:r>
      <w:r w:rsidR="00EA514B">
        <w:rPr>
          <w:rFonts w:ascii="Times New Roman" w:hAnsi="Times New Roman"/>
          <w:sz w:val="24"/>
          <w:szCs w:val="24"/>
          <w:lang w:val="ro-RO"/>
        </w:rPr>
        <w:t xml:space="preserve"> reglementat</w:t>
      </w:r>
      <w:r w:rsidR="009F526B" w:rsidRPr="008C7EAE">
        <w:rPr>
          <w:rFonts w:ascii="Times New Roman" w:hAnsi="Times New Roman"/>
          <w:sz w:val="24"/>
          <w:szCs w:val="24"/>
          <w:lang w:val="ro-RO"/>
        </w:rPr>
        <w:t xml:space="preserve"> pentru serviciile prestate de </w:t>
      </w:r>
      <w:r w:rsidR="009F526B">
        <w:rPr>
          <w:rFonts w:ascii="Times New Roman" w:hAnsi="Times New Roman"/>
          <w:sz w:val="24"/>
          <w:szCs w:val="24"/>
          <w:lang w:val="ro-RO"/>
        </w:rPr>
        <w:t>operator</w:t>
      </w:r>
      <w:r w:rsidR="00EA514B">
        <w:rPr>
          <w:rFonts w:ascii="Times New Roman" w:hAnsi="Times New Roman"/>
          <w:sz w:val="24"/>
          <w:szCs w:val="24"/>
          <w:lang w:val="ro-RO"/>
        </w:rPr>
        <w:t>,</w:t>
      </w:r>
      <w:r w:rsidR="009F526B" w:rsidRPr="008C7EAE">
        <w:rPr>
          <w:rFonts w:ascii="Times New Roman" w:hAnsi="Times New Roman"/>
          <w:sz w:val="24"/>
          <w:szCs w:val="24"/>
          <w:lang w:val="ro-RO"/>
        </w:rPr>
        <w:t xml:space="preserve"> </w:t>
      </w:r>
      <w:r>
        <w:rPr>
          <w:rFonts w:ascii="Times New Roman" w:hAnsi="Times New Roman"/>
          <w:sz w:val="24"/>
          <w:szCs w:val="24"/>
          <w:lang w:val="ro-RO"/>
        </w:rPr>
        <w:t xml:space="preserve">în condiții de </w:t>
      </w:r>
      <w:r w:rsidR="009F526B" w:rsidRPr="008C7EAE">
        <w:rPr>
          <w:rFonts w:ascii="Times New Roman" w:hAnsi="Times New Roman"/>
          <w:sz w:val="24"/>
          <w:szCs w:val="24"/>
          <w:lang w:val="ro-RO"/>
        </w:rPr>
        <w:t>transparen</w:t>
      </w:r>
      <w:r>
        <w:rPr>
          <w:rFonts w:ascii="Times New Roman" w:hAnsi="Times New Roman"/>
          <w:sz w:val="24"/>
          <w:szCs w:val="24"/>
          <w:lang w:val="ro-RO"/>
        </w:rPr>
        <w:t>ță</w:t>
      </w:r>
      <w:r w:rsidR="009F526B" w:rsidRPr="008C7EAE">
        <w:rPr>
          <w:rFonts w:ascii="Times New Roman" w:hAnsi="Times New Roman"/>
          <w:sz w:val="24"/>
          <w:szCs w:val="24"/>
          <w:lang w:val="ro-RO"/>
        </w:rPr>
        <w:t xml:space="preserve"> și nediscrimina</w:t>
      </w:r>
      <w:r>
        <w:rPr>
          <w:rFonts w:ascii="Times New Roman" w:hAnsi="Times New Roman"/>
          <w:sz w:val="24"/>
          <w:szCs w:val="24"/>
          <w:lang w:val="ro-RO"/>
        </w:rPr>
        <w:t>re</w:t>
      </w:r>
      <w:r w:rsidR="009F526B">
        <w:rPr>
          <w:rFonts w:ascii="Times New Roman" w:hAnsi="Times New Roman"/>
          <w:sz w:val="24"/>
          <w:szCs w:val="24"/>
          <w:lang w:val="ro-RO"/>
        </w:rPr>
        <w:t>.</w:t>
      </w:r>
    </w:p>
    <w:p w14:paraId="3A45A255" w14:textId="77777777" w:rsidR="00664FB6" w:rsidRPr="005666ED" w:rsidRDefault="00664FB6" w:rsidP="00AE71F4">
      <w:pPr>
        <w:spacing w:before="120" w:line="360" w:lineRule="auto"/>
        <w:jc w:val="both"/>
        <w:outlineLvl w:val="0"/>
        <w:rPr>
          <w:b/>
        </w:rPr>
      </w:pPr>
      <w:r w:rsidRPr="005666ED">
        <w:rPr>
          <w:b/>
        </w:rPr>
        <w:t>CAPITOLUL II. DOMENIU DE APLICARE</w:t>
      </w:r>
    </w:p>
    <w:p w14:paraId="1C7159B8" w14:textId="4F39AA95" w:rsidR="0003160F" w:rsidRDefault="00664FB6" w:rsidP="00AE71F4">
      <w:pPr>
        <w:pStyle w:val="BodyTextIndent3"/>
        <w:spacing w:before="120" w:after="0" w:line="360" w:lineRule="auto"/>
        <w:ind w:left="0"/>
        <w:jc w:val="both"/>
        <w:rPr>
          <w:rFonts w:ascii="Times New Roman" w:hAnsi="Times New Roman"/>
          <w:sz w:val="24"/>
          <w:szCs w:val="24"/>
        </w:rPr>
      </w:pPr>
      <w:r w:rsidRPr="005666ED">
        <w:rPr>
          <w:rFonts w:ascii="Times New Roman" w:hAnsi="Times New Roman"/>
          <w:b/>
          <w:sz w:val="24"/>
          <w:szCs w:val="24"/>
          <w:lang w:val="ro-RO"/>
        </w:rPr>
        <w:t xml:space="preserve">Art. </w:t>
      </w:r>
      <w:r w:rsidR="007840FB">
        <w:rPr>
          <w:rFonts w:ascii="Times New Roman" w:hAnsi="Times New Roman"/>
          <w:b/>
          <w:sz w:val="24"/>
          <w:szCs w:val="24"/>
          <w:lang w:val="ro-RO"/>
        </w:rPr>
        <w:t>3</w:t>
      </w:r>
      <w:r w:rsidR="004B1FCD">
        <w:rPr>
          <w:rFonts w:ascii="Times New Roman" w:hAnsi="Times New Roman"/>
          <w:b/>
          <w:sz w:val="24"/>
          <w:szCs w:val="24"/>
          <w:lang w:val="ro-RO"/>
        </w:rPr>
        <w:t>.</w:t>
      </w:r>
      <w:r w:rsidRPr="005666ED">
        <w:rPr>
          <w:rFonts w:ascii="Times New Roman" w:hAnsi="Times New Roman"/>
          <w:b/>
          <w:sz w:val="24"/>
          <w:szCs w:val="24"/>
          <w:lang w:val="ro-RO"/>
        </w:rPr>
        <w:t xml:space="preserve"> </w:t>
      </w:r>
      <w:r w:rsidR="00543B2D">
        <w:rPr>
          <w:rFonts w:ascii="Times New Roman" w:hAnsi="Times New Roman"/>
          <w:sz w:val="24"/>
          <w:szCs w:val="24"/>
          <w:lang w:val="ro-RO"/>
        </w:rPr>
        <w:t xml:space="preserve">Prezenta </w:t>
      </w:r>
      <w:r w:rsidR="00620D6E">
        <w:rPr>
          <w:rFonts w:ascii="Times New Roman" w:hAnsi="Times New Roman"/>
          <w:sz w:val="24"/>
          <w:szCs w:val="24"/>
          <w:lang w:val="ro-RO"/>
        </w:rPr>
        <w:t>m</w:t>
      </w:r>
      <w:r w:rsidR="004736AB" w:rsidRPr="004736AB">
        <w:rPr>
          <w:rFonts w:ascii="Times New Roman" w:hAnsi="Times New Roman"/>
          <w:sz w:val="24"/>
          <w:szCs w:val="24"/>
        </w:rPr>
        <w:t>etodologi</w:t>
      </w:r>
      <w:r w:rsidR="00543B2D">
        <w:rPr>
          <w:rFonts w:ascii="Times New Roman" w:hAnsi="Times New Roman"/>
          <w:sz w:val="24"/>
          <w:szCs w:val="24"/>
        </w:rPr>
        <w:t>e</w:t>
      </w:r>
      <w:r w:rsidR="004736AB" w:rsidRPr="004736AB">
        <w:rPr>
          <w:rFonts w:ascii="Times New Roman" w:hAnsi="Times New Roman"/>
          <w:sz w:val="24"/>
          <w:szCs w:val="24"/>
        </w:rPr>
        <w:t xml:space="preserve"> </w:t>
      </w:r>
      <w:r w:rsidR="00543B2D">
        <w:rPr>
          <w:rFonts w:ascii="Times New Roman" w:hAnsi="Times New Roman"/>
          <w:sz w:val="24"/>
          <w:szCs w:val="24"/>
        </w:rPr>
        <w:t xml:space="preserve">este utilizată </w:t>
      </w:r>
      <w:r w:rsidR="0003160F">
        <w:rPr>
          <w:rFonts w:ascii="Times New Roman" w:hAnsi="Times New Roman"/>
          <w:sz w:val="24"/>
          <w:szCs w:val="24"/>
        </w:rPr>
        <w:t>de:</w:t>
      </w:r>
    </w:p>
    <w:p w14:paraId="438B9C38" w14:textId="0200408D" w:rsidR="0003160F" w:rsidRDefault="0003160F" w:rsidP="00AE71F4">
      <w:pPr>
        <w:pStyle w:val="BodyTextIndent3"/>
        <w:numPr>
          <w:ilvl w:val="0"/>
          <w:numId w:val="28"/>
        </w:numPr>
        <w:spacing w:before="120" w:after="0" w:line="360" w:lineRule="auto"/>
        <w:jc w:val="both"/>
        <w:rPr>
          <w:rFonts w:ascii="Times New Roman" w:hAnsi="Times New Roman"/>
          <w:sz w:val="24"/>
          <w:szCs w:val="24"/>
        </w:rPr>
      </w:pPr>
      <w:r>
        <w:rPr>
          <w:rFonts w:ascii="Times New Roman" w:hAnsi="Times New Roman"/>
          <w:sz w:val="24"/>
          <w:szCs w:val="24"/>
        </w:rPr>
        <w:t>operator pentru fundamentarea propunerii privind venitul reglementat</w:t>
      </w:r>
      <w:r w:rsidR="002E37E7">
        <w:rPr>
          <w:rFonts w:ascii="Times New Roman" w:hAnsi="Times New Roman"/>
          <w:sz w:val="24"/>
          <w:szCs w:val="24"/>
        </w:rPr>
        <w:t>;</w:t>
      </w:r>
      <w:r>
        <w:rPr>
          <w:rFonts w:ascii="Times New Roman" w:hAnsi="Times New Roman"/>
          <w:sz w:val="24"/>
          <w:szCs w:val="24"/>
        </w:rPr>
        <w:t xml:space="preserve"> </w:t>
      </w:r>
    </w:p>
    <w:p w14:paraId="5DF4E8E8" w14:textId="4FEDF1D3" w:rsidR="004736AB" w:rsidRPr="002E37E7" w:rsidRDefault="0003160F" w:rsidP="00AE71F4">
      <w:pPr>
        <w:pStyle w:val="BodyTextIndent3"/>
        <w:numPr>
          <w:ilvl w:val="0"/>
          <w:numId w:val="28"/>
        </w:numPr>
        <w:spacing w:before="120" w:after="0" w:line="360" w:lineRule="auto"/>
        <w:jc w:val="both"/>
        <w:rPr>
          <w:rFonts w:ascii="Times New Roman" w:hAnsi="Times New Roman"/>
          <w:b/>
          <w:sz w:val="24"/>
          <w:szCs w:val="24"/>
          <w:lang w:val="ro-RO"/>
        </w:rPr>
      </w:pPr>
      <w:r>
        <w:rPr>
          <w:rFonts w:ascii="Times New Roman" w:hAnsi="Times New Roman"/>
          <w:sz w:val="24"/>
          <w:szCs w:val="24"/>
        </w:rPr>
        <w:t xml:space="preserve">ANRE pentru aprobarea pentru o perioadă tarifară </w:t>
      </w:r>
      <w:r w:rsidR="00564B57">
        <w:rPr>
          <w:rFonts w:ascii="Times New Roman" w:hAnsi="Times New Roman"/>
          <w:sz w:val="24"/>
          <w:szCs w:val="24"/>
        </w:rPr>
        <w:t>a venitului reglementat al operatorului</w:t>
      </w:r>
      <w:r w:rsidR="002E37E7">
        <w:rPr>
          <w:rFonts w:ascii="Times New Roman" w:hAnsi="Times New Roman"/>
          <w:sz w:val="24"/>
          <w:szCs w:val="24"/>
        </w:rPr>
        <w:t>;</w:t>
      </w:r>
    </w:p>
    <w:p w14:paraId="5B9B5B39" w14:textId="46833838" w:rsidR="002E37E7" w:rsidRDefault="002E37E7" w:rsidP="00AE71F4">
      <w:pPr>
        <w:pStyle w:val="BodyTextIndent3"/>
        <w:spacing w:before="120" w:after="0" w:line="360" w:lineRule="auto"/>
        <w:ind w:left="709" w:hanging="425"/>
        <w:jc w:val="both"/>
        <w:rPr>
          <w:rFonts w:ascii="Times New Roman" w:hAnsi="Times New Roman"/>
          <w:sz w:val="24"/>
          <w:szCs w:val="24"/>
        </w:rPr>
      </w:pPr>
      <w:r>
        <w:rPr>
          <w:rFonts w:ascii="Times New Roman" w:hAnsi="Times New Roman"/>
          <w:sz w:val="24"/>
          <w:szCs w:val="24"/>
        </w:rPr>
        <w:t xml:space="preserve">  c)  operator </w:t>
      </w:r>
      <w:r w:rsidR="005B104B">
        <w:rPr>
          <w:rFonts w:ascii="Times New Roman" w:hAnsi="Times New Roman"/>
          <w:sz w:val="24"/>
          <w:szCs w:val="24"/>
        </w:rPr>
        <w:t xml:space="preserve">pentru stabilirea  tarifului reglementat </w:t>
      </w:r>
      <w:r w:rsidR="005B104B" w:rsidRPr="004736AB">
        <w:rPr>
          <w:rFonts w:ascii="Times New Roman" w:hAnsi="Times New Roman"/>
          <w:sz w:val="24"/>
          <w:szCs w:val="24"/>
        </w:rPr>
        <w:t>practicat de acesta</w:t>
      </w:r>
      <w:r>
        <w:rPr>
          <w:rFonts w:ascii="Times New Roman" w:hAnsi="Times New Roman"/>
          <w:sz w:val="24"/>
          <w:szCs w:val="24"/>
        </w:rPr>
        <w:t>.</w:t>
      </w:r>
    </w:p>
    <w:p w14:paraId="490E5436" w14:textId="77777777" w:rsidR="00664FB6" w:rsidRPr="005666ED" w:rsidRDefault="00664FB6" w:rsidP="00AE71F4">
      <w:pPr>
        <w:spacing w:before="120" w:line="360" w:lineRule="auto"/>
        <w:jc w:val="both"/>
        <w:outlineLvl w:val="0"/>
        <w:rPr>
          <w:b/>
        </w:rPr>
      </w:pPr>
      <w:r w:rsidRPr="005666ED">
        <w:rPr>
          <w:b/>
        </w:rPr>
        <w:t xml:space="preserve">CAPITOLUL III. DEFINIŢII ŞI ABREVIERI </w:t>
      </w:r>
    </w:p>
    <w:p w14:paraId="45C16892" w14:textId="267E22AE" w:rsidR="00664FB6" w:rsidRDefault="00664FB6" w:rsidP="00AE71F4">
      <w:pPr>
        <w:spacing w:before="120" w:line="360" w:lineRule="auto"/>
        <w:jc w:val="both"/>
      </w:pPr>
      <w:r w:rsidRPr="005666ED">
        <w:rPr>
          <w:b/>
        </w:rPr>
        <w:t xml:space="preserve">Art. </w:t>
      </w:r>
      <w:r w:rsidR="00CE375D">
        <w:rPr>
          <w:b/>
        </w:rPr>
        <w:t>4</w:t>
      </w:r>
      <w:r w:rsidRPr="005666ED">
        <w:rPr>
          <w:b/>
        </w:rPr>
        <w:t xml:space="preserve">. </w:t>
      </w:r>
      <w:r w:rsidR="006C018E">
        <w:rPr>
          <w:b/>
        </w:rPr>
        <w:t xml:space="preserve">(1) </w:t>
      </w:r>
      <w:r w:rsidR="00DA45BC" w:rsidRPr="008C7EAE">
        <w:t>În înțelesul prezentei metodologii, termenii</w:t>
      </w:r>
      <w:r w:rsidR="00DA45BC">
        <w:rPr>
          <w:b/>
        </w:rPr>
        <w:t xml:space="preserve"> </w:t>
      </w:r>
      <w:r w:rsidRPr="005666ED">
        <w:t xml:space="preserve"> </w:t>
      </w:r>
      <w:r w:rsidR="000263FE">
        <w:t xml:space="preserve">utilizați </w:t>
      </w:r>
      <w:r w:rsidRPr="005666ED">
        <w:t>au semnificaţiile următoare:</w:t>
      </w:r>
    </w:p>
    <w:p w14:paraId="50053B6F" w14:textId="77777777" w:rsidR="00016F90" w:rsidRPr="005666ED" w:rsidRDefault="00016F90" w:rsidP="00AE71F4">
      <w:pPr>
        <w:spacing w:before="120" w:line="360" w:lineRule="auto"/>
        <w:jc w:val="both"/>
      </w:pPr>
    </w:p>
    <w:tbl>
      <w:tblPr>
        <w:tblW w:w="9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049"/>
        <w:gridCol w:w="6919"/>
      </w:tblGrid>
      <w:tr w:rsidR="00664FB6" w:rsidRPr="005666ED" w14:paraId="52F65548" w14:textId="77777777">
        <w:tc>
          <w:tcPr>
            <w:tcW w:w="3049" w:type="dxa"/>
            <w:shd w:val="clear" w:color="auto" w:fill="auto"/>
            <w:tcMar>
              <w:left w:w="57" w:type="dxa"/>
              <w:right w:w="57" w:type="dxa"/>
            </w:tcMar>
          </w:tcPr>
          <w:p w14:paraId="27D57CE3" w14:textId="389D16F5" w:rsidR="00664FB6" w:rsidRPr="005666ED" w:rsidRDefault="00EB1021" w:rsidP="00AE71F4">
            <w:pPr>
              <w:pStyle w:val="TextnBalon1"/>
              <w:spacing w:before="120" w:line="360" w:lineRule="auto"/>
              <w:jc w:val="both"/>
              <w:rPr>
                <w:rFonts w:ascii="Times New Roman" w:hAnsi="Times New Roman"/>
                <w:snapToGrid w:val="0"/>
                <w:sz w:val="24"/>
                <w:szCs w:val="24"/>
                <w:lang w:eastAsia="en-US"/>
              </w:rPr>
            </w:pPr>
            <w:r>
              <w:rPr>
                <w:rFonts w:ascii="Times New Roman" w:hAnsi="Times New Roman"/>
                <w:snapToGrid w:val="0"/>
                <w:sz w:val="24"/>
                <w:szCs w:val="24"/>
                <w:lang w:eastAsia="en-US"/>
              </w:rPr>
              <w:t>Activitate reglementată</w:t>
            </w:r>
          </w:p>
        </w:tc>
        <w:tc>
          <w:tcPr>
            <w:tcW w:w="6919" w:type="dxa"/>
            <w:shd w:val="clear" w:color="auto" w:fill="auto"/>
            <w:tcMar>
              <w:left w:w="57" w:type="dxa"/>
              <w:right w:w="57" w:type="dxa"/>
            </w:tcMar>
          </w:tcPr>
          <w:p w14:paraId="4424CDC2" w14:textId="7D867EA8" w:rsidR="00664FB6" w:rsidRPr="005666ED" w:rsidRDefault="00EB1021" w:rsidP="00AE71F4">
            <w:pPr>
              <w:pStyle w:val="TextnBalon1"/>
              <w:spacing w:before="120" w:line="360" w:lineRule="auto"/>
              <w:jc w:val="both"/>
              <w:rPr>
                <w:rFonts w:ascii="Times New Roman" w:hAnsi="Times New Roman"/>
                <w:snapToGrid w:val="0"/>
                <w:sz w:val="24"/>
                <w:szCs w:val="24"/>
                <w:lang w:eastAsia="en-US"/>
              </w:rPr>
            </w:pPr>
            <w:r>
              <w:rPr>
                <w:rFonts w:ascii="Times New Roman" w:hAnsi="Times New Roman"/>
                <w:sz w:val="24"/>
                <w:szCs w:val="24"/>
              </w:rPr>
              <w:t>Activitate realizată de operator</w:t>
            </w:r>
            <w:r w:rsidR="007634A0">
              <w:rPr>
                <w:rFonts w:ascii="Times New Roman" w:hAnsi="Times New Roman"/>
                <w:sz w:val="24"/>
                <w:szCs w:val="24"/>
              </w:rPr>
              <w:t xml:space="preserve"> </w:t>
            </w:r>
            <w:r>
              <w:rPr>
                <w:rFonts w:ascii="Times New Roman" w:hAnsi="Times New Roman"/>
                <w:sz w:val="24"/>
                <w:szCs w:val="24"/>
              </w:rPr>
              <w:t>ce fa</w:t>
            </w:r>
            <w:r w:rsidR="00181701">
              <w:rPr>
                <w:rFonts w:ascii="Times New Roman" w:hAnsi="Times New Roman"/>
                <w:sz w:val="24"/>
                <w:szCs w:val="24"/>
              </w:rPr>
              <w:t>c</w:t>
            </w:r>
            <w:r>
              <w:rPr>
                <w:rFonts w:ascii="Times New Roman" w:hAnsi="Times New Roman"/>
                <w:sz w:val="24"/>
                <w:szCs w:val="24"/>
              </w:rPr>
              <w:t>e obiectul licenței pentru administrarea piețelor centralizate de energie electrică în condițiile reglementărilor în vigoare</w:t>
            </w:r>
            <w:r w:rsidR="007634A0">
              <w:rPr>
                <w:rFonts w:ascii="Times New Roman" w:hAnsi="Times New Roman"/>
                <w:sz w:val="24"/>
                <w:szCs w:val="24"/>
              </w:rPr>
              <w:t>.</w:t>
            </w:r>
          </w:p>
        </w:tc>
      </w:tr>
      <w:tr w:rsidR="00664FB6" w:rsidRPr="004A1385" w14:paraId="43F12A7D" w14:textId="77777777">
        <w:tc>
          <w:tcPr>
            <w:tcW w:w="3049" w:type="dxa"/>
            <w:shd w:val="clear" w:color="auto" w:fill="auto"/>
            <w:tcMar>
              <w:left w:w="57" w:type="dxa"/>
              <w:right w:w="57" w:type="dxa"/>
            </w:tcMar>
          </w:tcPr>
          <w:p w14:paraId="5E6C93DC" w14:textId="77777777" w:rsidR="00664FB6" w:rsidRPr="005666ED" w:rsidRDefault="00664FB6" w:rsidP="00AE71F4">
            <w:pPr>
              <w:pStyle w:val="norm1"/>
              <w:spacing w:line="360" w:lineRule="auto"/>
              <w:jc w:val="both"/>
              <w:rPr>
                <w:rFonts w:ascii="Times New Roman" w:hAnsi="Times New Roman"/>
                <w:noProof w:val="0"/>
                <w:snapToGrid w:val="0"/>
                <w:szCs w:val="24"/>
                <w:lang w:eastAsia="en-US"/>
              </w:rPr>
            </w:pPr>
            <w:r w:rsidRPr="005666ED">
              <w:rPr>
                <w:rFonts w:ascii="Times New Roman" w:hAnsi="Times New Roman"/>
                <w:szCs w:val="24"/>
              </w:rPr>
              <w:t xml:space="preserve">Perioadă tarifară </w:t>
            </w:r>
          </w:p>
        </w:tc>
        <w:tc>
          <w:tcPr>
            <w:tcW w:w="6919" w:type="dxa"/>
            <w:shd w:val="clear" w:color="auto" w:fill="auto"/>
            <w:tcMar>
              <w:left w:w="57" w:type="dxa"/>
              <w:right w:w="57" w:type="dxa"/>
            </w:tcMar>
          </w:tcPr>
          <w:p w14:paraId="06714F05" w14:textId="77777777" w:rsidR="00664FB6" w:rsidRPr="002920E5" w:rsidRDefault="00664FB6" w:rsidP="00AE71F4">
            <w:pPr>
              <w:pStyle w:val="norm1"/>
              <w:spacing w:line="360" w:lineRule="auto"/>
              <w:jc w:val="both"/>
              <w:rPr>
                <w:rFonts w:ascii="Times New Roman" w:hAnsi="Times New Roman"/>
                <w:noProof w:val="0"/>
                <w:snapToGrid w:val="0"/>
                <w:szCs w:val="24"/>
                <w:lang w:eastAsia="en-US"/>
              </w:rPr>
            </w:pPr>
            <w:r w:rsidRPr="00950625">
              <w:rPr>
                <w:rFonts w:ascii="Times New Roman" w:hAnsi="Times New Roman"/>
              </w:rPr>
              <w:t>Perioadă determinată de timp, în care se aplică tarif</w:t>
            </w:r>
            <w:r w:rsidR="00E37A0B">
              <w:rPr>
                <w:rFonts w:ascii="Times New Roman" w:hAnsi="Times New Roman"/>
              </w:rPr>
              <w:t>ul reglementat</w:t>
            </w:r>
            <w:r w:rsidRPr="00950625">
              <w:rPr>
                <w:rFonts w:ascii="Times New Roman" w:hAnsi="Times New Roman"/>
              </w:rPr>
              <w:t xml:space="preserve">; aceasta este de un an  </w:t>
            </w:r>
            <w:r w:rsidR="00E37A0B">
              <w:rPr>
                <w:rFonts w:ascii="Times New Roman" w:hAnsi="Times New Roman"/>
              </w:rPr>
              <w:t>și începe la 1 ianuarie a fiecărui an</w:t>
            </w:r>
            <w:r w:rsidR="00A16EF7">
              <w:rPr>
                <w:rFonts w:ascii="Times New Roman" w:hAnsi="Times New Roman"/>
              </w:rPr>
              <w:t>.</w:t>
            </w:r>
            <w:r w:rsidRPr="00950625">
              <w:rPr>
                <w:rFonts w:ascii="Times New Roman" w:hAnsi="Times New Roman"/>
              </w:rPr>
              <w:t xml:space="preserve">  </w:t>
            </w:r>
          </w:p>
        </w:tc>
      </w:tr>
      <w:tr w:rsidR="00664FB6" w:rsidRPr="00B33781" w14:paraId="52FDBE38" w14:textId="77777777">
        <w:tc>
          <w:tcPr>
            <w:tcW w:w="3049" w:type="dxa"/>
            <w:shd w:val="clear" w:color="auto" w:fill="auto"/>
            <w:tcMar>
              <w:left w:w="57" w:type="dxa"/>
              <w:right w:w="57" w:type="dxa"/>
            </w:tcMar>
          </w:tcPr>
          <w:p w14:paraId="08ABDB99" w14:textId="77777777" w:rsidR="00664FB6" w:rsidRPr="00B33781" w:rsidRDefault="00664FB6" w:rsidP="00AE71F4">
            <w:pPr>
              <w:pStyle w:val="norm1"/>
              <w:spacing w:line="360" w:lineRule="auto"/>
              <w:jc w:val="both"/>
              <w:rPr>
                <w:rFonts w:ascii="Times New Roman" w:hAnsi="Times New Roman"/>
                <w:noProof w:val="0"/>
                <w:snapToGrid w:val="0"/>
                <w:szCs w:val="24"/>
                <w:lang w:eastAsia="en-US"/>
              </w:rPr>
            </w:pPr>
            <w:r w:rsidRPr="00B33781">
              <w:rPr>
                <w:rFonts w:ascii="Times New Roman" w:hAnsi="Times New Roman"/>
                <w:noProof w:val="0"/>
                <w:snapToGrid w:val="0"/>
                <w:szCs w:val="24"/>
                <w:lang w:eastAsia="en-US"/>
              </w:rPr>
              <w:t>Operator al pieţei de energie electrică</w:t>
            </w:r>
          </w:p>
        </w:tc>
        <w:tc>
          <w:tcPr>
            <w:tcW w:w="6919" w:type="dxa"/>
            <w:shd w:val="clear" w:color="auto" w:fill="auto"/>
            <w:tcMar>
              <w:left w:w="57" w:type="dxa"/>
              <w:right w:w="57" w:type="dxa"/>
            </w:tcMar>
          </w:tcPr>
          <w:p w14:paraId="44141F33" w14:textId="77777777" w:rsidR="00664FB6" w:rsidRPr="00B33781" w:rsidRDefault="00664FB6" w:rsidP="00AE71F4">
            <w:pPr>
              <w:pStyle w:val="norm1"/>
              <w:spacing w:line="360" w:lineRule="auto"/>
              <w:jc w:val="both"/>
              <w:rPr>
                <w:rFonts w:ascii="Times New Roman" w:hAnsi="Times New Roman"/>
                <w:noProof w:val="0"/>
                <w:snapToGrid w:val="0"/>
                <w:szCs w:val="24"/>
                <w:lang w:eastAsia="en-US"/>
              </w:rPr>
            </w:pPr>
            <w:r w:rsidRPr="00B33781">
              <w:rPr>
                <w:rFonts w:ascii="Times New Roman" w:hAnsi="Times New Roman"/>
                <w:noProof w:val="0"/>
                <w:snapToGrid w:val="0"/>
                <w:szCs w:val="24"/>
                <w:lang w:eastAsia="en-US"/>
              </w:rPr>
              <w:t>Persoan</w:t>
            </w:r>
            <w:r w:rsidR="00701E59">
              <w:rPr>
                <w:rFonts w:ascii="Times New Roman" w:hAnsi="Times New Roman"/>
                <w:noProof w:val="0"/>
                <w:snapToGrid w:val="0"/>
                <w:szCs w:val="24"/>
                <w:lang w:eastAsia="en-US"/>
              </w:rPr>
              <w:t>ă</w:t>
            </w:r>
            <w:r w:rsidRPr="00B33781">
              <w:rPr>
                <w:rFonts w:ascii="Times New Roman" w:hAnsi="Times New Roman"/>
                <w:noProof w:val="0"/>
                <w:snapToGrid w:val="0"/>
                <w:szCs w:val="24"/>
                <w:lang w:eastAsia="en-US"/>
              </w:rPr>
              <w:t xml:space="preserve"> juridică ce asigură or</w:t>
            </w:r>
            <w:r w:rsidR="00A16EF7" w:rsidRPr="00B33781">
              <w:rPr>
                <w:rFonts w:ascii="Times New Roman" w:hAnsi="Times New Roman"/>
                <w:noProof w:val="0"/>
                <w:snapToGrid w:val="0"/>
                <w:szCs w:val="24"/>
                <w:lang w:eastAsia="en-US"/>
              </w:rPr>
              <w:t>g</w:t>
            </w:r>
            <w:r w:rsidRPr="00B33781">
              <w:rPr>
                <w:rFonts w:ascii="Times New Roman" w:hAnsi="Times New Roman"/>
                <w:noProof w:val="0"/>
                <w:snapToGrid w:val="0"/>
                <w:szCs w:val="24"/>
                <w:lang w:eastAsia="en-US"/>
              </w:rPr>
              <w:t xml:space="preserve">anizarea şi administrarea pieţelor centralizate, cu excepţia pieţei de echilibrare, în vederea tranzacţionării angro de energie electrică pe termen scurt, mediu şi lung. </w:t>
            </w:r>
          </w:p>
        </w:tc>
      </w:tr>
      <w:tr w:rsidR="00664FB6" w:rsidRPr="00B33781" w14:paraId="722849FE" w14:textId="77777777">
        <w:tc>
          <w:tcPr>
            <w:tcW w:w="3049" w:type="dxa"/>
            <w:shd w:val="clear" w:color="auto" w:fill="auto"/>
            <w:tcMar>
              <w:left w:w="57" w:type="dxa"/>
              <w:right w:w="57" w:type="dxa"/>
            </w:tcMar>
          </w:tcPr>
          <w:p w14:paraId="6B774A40" w14:textId="2C4E876E" w:rsidR="00664FB6" w:rsidRPr="005666ED" w:rsidRDefault="00664FB6" w:rsidP="00AE71F4">
            <w:pPr>
              <w:pStyle w:val="norm1"/>
              <w:spacing w:line="360" w:lineRule="auto"/>
              <w:jc w:val="both"/>
              <w:rPr>
                <w:rFonts w:ascii="Times New Roman" w:hAnsi="Times New Roman"/>
                <w:noProof w:val="0"/>
                <w:snapToGrid w:val="0"/>
                <w:szCs w:val="24"/>
                <w:lang w:eastAsia="en-US"/>
              </w:rPr>
            </w:pPr>
            <w:r w:rsidRPr="005666ED">
              <w:rPr>
                <w:rFonts w:ascii="Times New Roman" w:hAnsi="Times New Roman"/>
                <w:noProof w:val="0"/>
                <w:snapToGrid w:val="0"/>
                <w:szCs w:val="24"/>
                <w:lang w:eastAsia="en-US"/>
              </w:rPr>
              <w:t xml:space="preserve">Unitate tranzacţionată </w:t>
            </w:r>
          </w:p>
        </w:tc>
        <w:tc>
          <w:tcPr>
            <w:tcW w:w="6919" w:type="dxa"/>
            <w:shd w:val="clear" w:color="auto" w:fill="auto"/>
            <w:tcMar>
              <w:left w:w="57" w:type="dxa"/>
              <w:right w:w="57" w:type="dxa"/>
            </w:tcMar>
          </w:tcPr>
          <w:p w14:paraId="5A686645" w14:textId="77777777" w:rsidR="00664FB6" w:rsidRPr="00FF6A9A" w:rsidRDefault="00664FB6" w:rsidP="00AE71F4">
            <w:pPr>
              <w:pStyle w:val="norm1"/>
              <w:spacing w:line="360" w:lineRule="auto"/>
              <w:jc w:val="both"/>
              <w:rPr>
                <w:rFonts w:ascii="Times New Roman" w:hAnsi="Times New Roman"/>
                <w:noProof w:val="0"/>
                <w:snapToGrid w:val="0"/>
                <w:szCs w:val="24"/>
                <w:lang w:eastAsia="en-US"/>
              </w:rPr>
            </w:pPr>
            <w:r w:rsidRPr="00950625">
              <w:rPr>
                <w:rFonts w:ascii="Times New Roman" w:hAnsi="Times New Roman"/>
                <w:noProof w:val="0"/>
                <w:snapToGrid w:val="0"/>
                <w:szCs w:val="24"/>
                <w:lang w:eastAsia="en-US"/>
              </w:rPr>
              <w:t>Unitate</w:t>
            </w:r>
            <w:r w:rsidR="00701E59">
              <w:rPr>
                <w:rFonts w:ascii="Times New Roman" w:hAnsi="Times New Roman"/>
                <w:noProof w:val="0"/>
                <w:snapToGrid w:val="0"/>
                <w:szCs w:val="24"/>
                <w:lang w:eastAsia="en-US"/>
              </w:rPr>
              <w:t xml:space="preserve"> </w:t>
            </w:r>
            <w:r w:rsidRPr="00950625">
              <w:rPr>
                <w:rFonts w:ascii="Times New Roman" w:hAnsi="Times New Roman"/>
                <w:noProof w:val="0"/>
                <w:snapToGrid w:val="0"/>
                <w:szCs w:val="24"/>
                <w:lang w:eastAsia="en-US"/>
              </w:rPr>
              <w:t>care se vinde/cumpără pe piaţa centralizată. Unitatea tranzacţionată poate fi unitatea de energie electrică</w:t>
            </w:r>
            <w:r w:rsidRPr="002920E5">
              <w:rPr>
                <w:rFonts w:ascii="Times New Roman" w:hAnsi="Times New Roman"/>
                <w:noProof w:val="0"/>
                <w:snapToGrid w:val="0"/>
                <w:szCs w:val="24"/>
                <w:lang w:eastAsia="en-US"/>
              </w:rPr>
              <w:t xml:space="preserve"> (MWh)</w:t>
            </w:r>
            <w:r w:rsidRPr="00FF6A9A">
              <w:rPr>
                <w:rFonts w:ascii="Times New Roman" w:hAnsi="Times New Roman"/>
                <w:noProof w:val="0"/>
                <w:snapToGrid w:val="0"/>
                <w:szCs w:val="24"/>
                <w:lang w:eastAsia="en-US"/>
              </w:rPr>
              <w:t xml:space="preserve"> sau certificatul verde.</w:t>
            </w:r>
          </w:p>
        </w:tc>
      </w:tr>
      <w:tr w:rsidR="00664FB6" w:rsidRPr="00B33781" w14:paraId="2377D3E2" w14:textId="77777777">
        <w:tc>
          <w:tcPr>
            <w:tcW w:w="3049" w:type="dxa"/>
            <w:shd w:val="clear" w:color="auto" w:fill="auto"/>
            <w:tcMar>
              <w:left w:w="57" w:type="dxa"/>
              <w:right w:w="57" w:type="dxa"/>
            </w:tcMar>
          </w:tcPr>
          <w:p w14:paraId="0EAB88D1" w14:textId="77777777" w:rsidR="00664FB6" w:rsidRPr="005666ED" w:rsidRDefault="00664FB6" w:rsidP="00AE71F4">
            <w:pPr>
              <w:pStyle w:val="norm1"/>
              <w:spacing w:line="360" w:lineRule="auto"/>
              <w:jc w:val="both"/>
              <w:rPr>
                <w:rFonts w:ascii="Times New Roman" w:hAnsi="Times New Roman"/>
                <w:noProof w:val="0"/>
                <w:snapToGrid w:val="0"/>
                <w:szCs w:val="24"/>
                <w:lang w:eastAsia="en-US"/>
              </w:rPr>
            </w:pPr>
            <w:r w:rsidRPr="005666ED">
              <w:rPr>
                <w:rFonts w:ascii="Times New Roman" w:hAnsi="Times New Roman"/>
                <w:noProof w:val="0"/>
                <w:snapToGrid w:val="0"/>
                <w:szCs w:val="24"/>
                <w:lang w:eastAsia="en-US"/>
              </w:rPr>
              <w:t>Tarif reglementat</w:t>
            </w:r>
          </w:p>
        </w:tc>
        <w:tc>
          <w:tcPr>
            <w:tcW w:w="6919" w:type="dxa"/>
            <w:shd w:val="clear" w:color="auto" w:fill="auto"/>
            <w:tcMar>
              <w:left w:w="57" w:type="dxa"/>
              <w:right w:w="57" w:type="dxa"/>
            </w:tcMar>
          </w:tcPr>
          <w:p w14:paraId="65AC70FF" w14:textId="73B0472B" w:rsidR="00664FB6" w:rsidRPr="004A1385" w:rsidRDefault="004C3686" w:rsidP="00AE71F4">
            <w:pPr>
              <w:pStyle w:val="norm1"/>
              <w:spacing w:line="360" w:lineRule="auto"/>
              <w:jc w:val="both"/>
              <w:rPr>
                <w:rFonts w:ascii="Times New Roman" w:hAnsi="Times New Roman"/>
                <w:noProof w:val="0"/>
                <w:snapToGrid w:val="0"/>
                <w:szCs w:val="24"/>
                <w:lang w:eastAsia="en-US"/>
              </w:rPr>
            </w:pPr>
            <w:r>
              <w:rPr>
                <w:rFonts w:ascii="Times New Roman" w:hAnsi="Times New Roman"/>
                <w:noProof w:val="0"/>
                <w:snapToGrid w:val="0"/>
                <w:szCs w:val="24"/>
                <w:lang w:eastAsia="en-US"/>
              </w:rPr>
              <w:t xml:space="preserve">Tariful </w:t>
            </w:r>
            <w:r w:rsidR="00664FB6" w:rsidRPr="00FF6A9A">
              <w:rPr>
                <w:rFonts w:ascii="Times New Roman" w:hAnsi="Times New Roman"/>
                <w:noProof w:val="0"/>
                <w:snapToGrid w:val="0"/>
                <w:szCs w:val="24"/>
                <w:lang w:eastAsia="en-US"/>
              </w:rPr>
              <w:t>practicat de operatorul pieţei de energie electrică</w:t>
            </w:r>
            <w:r>
              <w:rPr>
                <w:rFonts w:ascii="Times New Roman" w:hAnsi="Times New Roman"/>
                <w:noProof w:val="0"/>
                <w:snapToGrid w:val="0"/>
                <w:szCs w:val="24"/>
                <w:lang w:eastAsia="en-US"/>
              </w:rPr>
              <w:t>, ce include componente tarifare</w:t>
            </w:r>
            <w:r w:rsidR="00664FB6" w:rsidRPr="00FF6A9A">
              <w:rPr>
                <w:rFonts w:ascii="Times New Roman" w:hAnsi="Times New Roman"/>
                <w:noProof w:val="0"/>
                <w:snapToGrid w:val="0"/>
                <w:szCs w:val="24"/>
                <w:lang w:eastAsia="en-US"/>
              </w:rPr>
              <w:t xml:space="preserve"> rezultat</w:t>
            </w:r>
            <w:r>
              <w:rPr>
                <w:rFonts w:ascii="Times New Roman" w:hAnsi="Times New Roman"/>
                <w:noProof w:val="0"/>
                <w:snapToGrid w:val="0"/>
                <w:szCs w:val="24"/>
                <w:lang w:eastAsia="en-US"/>
              </w:rPr>
              <w:t>e</w:t>
            </w:r>
            <w:r w:rsidR="00664FB6" w:rsidRPr="00FF6A9A">
              <w:rPr>
                <w:rFonts w:ascii="Times New Roman" w:hAnsi="Times New Roman"/>
                <w:noProof w:val="0"/>
                <w:snapToGrid w:val="0"/>
                <w:szCs w:val="24"/>
                <w:lang w:eastAsia="en-US"/>
              </w:rPr>
              <w:t xml:space="preserve"> din</w:t>
            </w:r>
            <w:r w:rsidR="00664FB6" w:rsidRPr="0080638C">
              <w:rPr>
                <w:rFonts w:ascii="Times New Roman" w:hAnsi="Times New Roman"/>
                <w:noProof w:val="0"/>
                <w:snapToGrid w:val="0"/>
                <w:szCs w:val="24"/>
                <w:lang w:eastAsia="en-US"/>
              </w:rPr>
              <w:t xml:space="preserve"> procesul de alocare </w:t>
            </w:r>
            <w:r w:rsidR="00D345B0">
              <w:rPr>
                <w:rFonts w:ascii="Times New Roman" w:hAnsi="Times New Roman"/>
                <w:noProof w:val="0"/>
                <w:snapToGrid w:val="0"/>
                <w:szCs w:val="24"/>
                <w:lang w:eastAsia="en-US"/>
              </w:rPr>
              <w:t>a venitului reglementat pe activitățile desfășurate de acesta</w:t>
            </w:r>
            <w:r w:rsidR="00701E59">
              <w:rPr>
                <w:rFonts w:ascii="Times New Roman" w:hAnsi="Times New Roman"/>
                <w:noProof w:val="0"/>
                <w:snapToGrid w:val="0"/>
                <w:szCs w:val="24"/>
                <w:lang w:eastAsia="en-US"/>
              </w:rPr>
              <w:t>.</w:t>
            </w:r>
            <w:r>
              <w:rPr>
                <w:rFonts w:ascii="Times New Roman" w:hAnsi="Times New Roman"/>
                <w:noProof w:val="0"/>
                <w:snapToGrid w:val="0"/>
                <w:szCs w:val="24"/>
                <w:lang w:eastAsia="en-US"/>
              </w:rPr>
              <w:t xml:space="preserve"> </w:t>
            </w:r>
          </w:p>
        </w:tc>
      </w:tr>
      <w:tr w:rsidR="00664FB6" w:rsidRPr="00B33781" w14:paraId="48A67280" w14:textId="77777777">
        <w:tc>
          <w:tcPr>
            <w:tcW w:w="3049" w:type="dxa"/>
            <w:shd w:val="clear" w:color="auto" w:fill="auto"/>
            <w:tcMar>
              <w:left w:w="57" w:type="dxa"/>
              <w:right w:w="57" w:type="dxa"/>
            </w:tcMar>
          </w:tcPr>
          <w:p w14:paraId="4708587F" w14:textId="77777777" w:rsidR="00664FB6" w:rsidRPr="00B33781" w:rsidRDefault="00664FB6" w:rsidP="00AE71F4">
            <w:pPr>
              <w:pStyle w:val="norm1"/>
              <w:spacing w:line="360" w:lineRule="auto"/>
              <w:jc w:val="both"/>
              <w:rPr>
                <w:rFonts w:ascii="Times New Roman" w:hAnsi="Times New Roman"/>
                <w:noProof w:val="0"/>
                <w:snapToGrid w:val="0"/>
                <w:szCs w:val="24"/>
                <w:lang w:eastAsia="en-US"/>
              </w:rPr>
            </w:pPr>
            <w:r w:rsidRPr="00B33781">
              <w:rPr>
                <w:rFonts w:ascii="Times New Roman" w:hAnsi="Times New Roman"/>
                <w:noProof w:val="0"/>
                <w:snapToGrid w:val="0"/>
                <w:szCs w:val="24"/>
                <w:lang w:eastAsia="en-US"/>
              </w:rPr>
              <w:t>Tranzacţie</w:t>
            </w:r>
          </w:p>
        </w:tc>
        <w:tc>
          <w:tcPr>
            <w:tcW w:w="6919" w:type="dxa"/>
            <w:shd w:val="clear" w:color="auto" w:fill="auto"/>
            <w:tcMar>
              <w:left w:w="57" w:type="dxa"/>
              <w:right w:w="57" w:type="dxa"/>
            </w:tcMar>
          </w:tcPr>
          <w:p w14:paraId="2637E059" w14:textId="77777777" w:rsidR="00664FB6" w:rsidRPr="00B33781" w:rsidRDefault="00C218CD" w:rsidP="00AE71F4">
            <w:pPr>
              <w:pStyle w:val="norm1"/>
              <w:spacing w:line="360" w:lineRule="auto"/>
              <w:jc w:val="both"/>
              <w:rPr>
                <w:rFonts w:ascii="Times New Roman" w:hAnsi="Times New Roman"/>
                <w:noProof w:val="0"/>
                <w:snapToGrid w:val="0"/>
                <w:szCs w:val="24"/>
                <w:lang w:eastAsia="en-US"/>
              </w:rPr>
            </w:pPr>
            <w:r>
              <w:rPr>
                <w:rFonts w:ascii="Times New Roman" w:hAnsi="Times New Roman"/>
                <w:noProof w:val="0"/>
                <w:snapToGrid w:val="0"/>
                <w:szCs w:val="24"/>
                <w:lang w:eastAsia="en-US"/>
              </w:rPr>
              <w:t>Operaţiune</w:t>
            </w:r>
            <w:r w:rsidR="00664FB6" w:rsidRPr="00B33781">
              <w:rPr>
                <w:rFonts w:ascii="Times New Roman" w:hAnsi="Times New Roman"/>
                <w:noProof w:val="0"/>
                <w:snapToGrid w:val="0"/>
                <w:szCs w:val="24"/>
                <w:lang w:eastAsia="en-US"/>
              </w:rPr>
              <w:t xml:space="preserve"> comercial</w:t>
            </w:r>
            <w:r>
              <w:rPr>
                <w:rFonts w:ascii="Times New Roman" w:hAnsi="Times New Roman"/>
                <w:noProof w:val="0"/>
                <w:snapToGrid w:val="0"/>
                <w:szCs w:val="24"/>
                <w:lang w:eastAsia="en-US"/>
              </w:rPr>
              <w:t>ă</w:t>
            </w:r>
            <w:r w:rsidR="00664FB6" w:rsidRPr="00B33781">
              <w:rPr>
                <w:rFonts w:ascii="Times New Roman" w:hAnsi="Times New Roman"/>
                <w:noProof w:val="0"/>
                <w:snapToGrid w:val="0"/>
                <w:szCs w:val="24"/>
                <w:lang w:eastAsia="en-US"/>
              </w:rPr>
              <w:t xml:space="preserve"> încheiat</w:t>
            </w:r>
            <w:r>
              <w:rPr>
                <w:rFonts w:ascii="Times New Roman" w:hAnsi="Times New Roman"/>
                <w:noProof w:val="0"/>
                <w:snapToGrid w:val="0"/>
                <w:szCs w:val="24"/>
                <w:lang w:eastAsia="en-US"/>
              </w:rPr>
              <w:t>ă</w:t>
            </w:r>
            <w:r w:rsidR="00664FB6" w:rsidRPr="00B33781">
              <w:rPr>
                <w:rFonts w:ascii="Times New Roman" w:hAnsi="Times New Roman"/>
                <w:noProof w:val="0"/>
                <w:snapToGrid w:val="0"/>
                <w:szCs w:val="24"/>
                <w:lang w:eastAsia="en-US"/>
              </w:rPr>
              <w:t xml:space="preserve"> între două părţi prin care se realizează </w:t>
            </w:r>
            <w:r>
              <w:rPr>
                <w:rFonts w:ascii="Times New Roman" w:hAnsi="Times New Roman"/>
                <w:noProof w:val="0"/>
                <w:snapToGrid w:val="0"/>
                <w:szCs w:val="24"/>
                <w:lang w:eastAsia="en-US"/>
              </w:rPr>
              <w:t>activităţi</w:t>
            </w:r>
            <w:r w:rsidR="00664FB6" w:rsidRPr="00B33781">
              <w:rPr>
                <w:rFonts w:ascii="Times New Roman" w:hAnsi="Times New Roman"/>
                <w:noProof w:val="0"/>
                <w:snapToGrid w:val="0"/>
                <w:szCs w:val="24"/>
                <w:lang w:eastAsia="en-US"/>
              </w:rPr>
              <w:t xml:space="preserve"> de vânzare-cumpărare de energie electrică sau de certificate verzi</w:t>
            </w:r>
            <w:r w:rsidR="00701E59">
              <w:rPr>
                <w:rFonts w:ascii="Times New Roman" w:hAnsi="Times New Roman"/>
                <w:noProof w:val="0"/>
                <w:snapToGrid w:val="0"/>
                <w:szCs w:val="24"/>
                <w:lang w:eastAsia="en-US"/>
              </w:rPr>
              <w:t>.</w:t>
            </w:r>
            <w:r w:rsidR="00664FB6" w:rsidRPr="00B33781">
              <w:rPr>
                <w:rFonts w:ascii="Times New Roman" w:hAnsi="Times New Roman"/>
                <w:noProof w:val="0"/>
                <w:snapToGrid w:val="0"/>
                <w:szCs w:val="24"/>
                <w:lang w:eastAsia="en-US"/>
              </w:rPr>
              <w:t xml:space="preserve"> </w:t>
            </w:r>
          </w:p>
        </w:tc>
      </w:tr>
    </w:tbl>
    <w:p w14:paraId="34836CDF" w14:textId="77777777" w:rsidR="004736AB" w:rsidRDefault="00664FB6" w:rsidP="00AE71F4">
      <w:pPr>
        <w:pStyle w:val="norm1"/>
        <w:tabs>
          <w:tab w:val="left" w:pos="5760"/>
        </w:tabs>
        <w:spacing w:line="360" w:lineRule="auto"/>
        <w:jc w:val="both"/>
        <w:rPr>
          <w:rFonts w:ascii="Times New Roman" w:hAnsi="Times New Roman"/>
          <w:szCs w:val="24"/>
        </w:rPr>
      </w:pPr>
      <w:bookmarkStart w:id="1" w:name="_Toc87867855"/>
      <w:r w:rsidRPr="00B33781">
        <w:rPr>
          <w:rFonts w:ascii="Times New Roman" w:hAnsi="Times New Roman"/>
          <w:b/>
          <w:szCs w:val="24"/>
        </w:rPr>
        <w:t>(</w:t>
      </w:r>
      <w:r w:rsidR="006C018E">
        <w:rPr>
          <w:rFonts w:ascii="Times New Roman" w:hAnsi="Times New Roman"/>
          <w:b/>
          <w:szCs w:val="24"/>
        </w:rPr>
        <w:t>2</w:t>
      </w:r>
      <w:r w:rsidRPr="00B33781">
        <w:rPr>
          <w:rFonts w:ascii="Times New Roman" w:hAnsi="Times New Roman"/>
          <w:b/>
          <w:szCs w:val="24"/>
        </w:rPr>
        <w:t xml:space="preserve">) </w:t>
      </w:r>
      <w:r w:rsidR="004736AB" w:rsidRPr="00B33781">
        <w:rPr>
          <w:rFonts w:ascii="Times New Roman" w:hAnsi="Times New Roman"/>
          <w:b/>
          <w:szCs w:val="24"/>
        </w:rPr>
        <w:t xml:space="preserve"> </w:t>
      </w:r>
      <w:r w:rsidR="004736AB" w:rsidRPr="00B33781">
        <w:rPr>
          <w:rFonts w:ascii="Times New Roman" w:hAnsi="Times New Roman"/>
          <w:szCs w:val="24"/>
        </w:rPr>
        <w:t>În prezenta metodologie se folosesc următoarele abrevieri:</w:t>
      </w:r>
    </w:p>
    <w:p w14:paraId="30F46EB8" w14:textId="77777777" w:rsidR="004736AB" w:rsidRPr="00B33781" w:rsidRDefault="004736AB" w:rsidP="00AE71F4">
      <w:pPr>
        <w:pStyle w:val="norm1"/>
        <w:tabs>
          <w:tab w:val="left" w:pos="5760"/>
        </w:tabs>
        <w:spacing w:line="360" w:lineRule="auto"/>
        <w:ind w:firstLine="567"/>
        <w:jc w:val="both"/>
        <w:rPr>
          <w:rFonts w:ascii="Times New Roman" w:hAnsi="Times New Roman"/>
          <w:noProof w:val="0"/>
          <w:snapToGrid w:val="0"/>
          <w:szCs w:val="24"/>
          <w:lang w:eastAsia="en-US"/>
        </w:rPr>
      </w:pPr>
      <w:r w:rsidRPr="00B33781">
        <w:rPr>
          <w:rFonts w:ascii="Times New Roman" w:hAnsi="Times New Roman"/>
          <w:noProof w:val="0"/>
          <w:snapToGrid w:val="0"/>
          <w:szCs w:val="24"/>
          <w:lang w:eastAsia="en-US"/>
        </w:rPr>
        <w:t>ANRE - Autoritatea Naţională de Reglementare în domeniul Energiei</w:t>
      </w:r>
    </w:p>
    <w:p w14:paraId="2C485C2A" w14:textId="397B8E32" w:rsidR="004736AB" w:rsidRPr="00B33781" w:rsidRDefault="004736AB" w:rsidP="00AE71F4">
      <w:pPr>
        <w:pStyle w:val="norm1"/>
        <w:tabs>
          <w:tab w:val="left" w:pos="5760"/>
        </w:tabs>
        <w:spacing w:line="360" w:lineRule="auto"/>
        <w:ind w:left="540"/>
        <w:jc w:val="both"/>
        <w:rPr>
          <w:rFonts w:ascii="Times New Roman" w:hAnsi="Times New Roman"/>
          <w:szCs w:val="24"/>
        </w:rPr>
      </w:pPr>
      <w:r w:rsidRPr="0036643E">
        <w:rPr>
          <w:rFonts w:ascii="Times New Roman" w:hAnsi="Times New Roman"/>
          <w:noProof w:val="0"/>
          <w:snapToGrid w:val="0"/>
          <w:szCs w:val="24"/>
          <w:lang w:eastAsia="en-US"/>
        </w:rPr>
        <w:t xml:space="preserve">CV - Certificat </w:t>
      </w:r>
      <w:r w:rsidR="00B61C1A">
        <w:rPr>
          <w:rFonts w:ascii="Times New Roman" w:hAnsi="Times New Roman"/>
          <w:noProof w:val="0"/>
          <w:snapToGrid w:val="0"/>
          <w:szCs w:val="24"/>
          <w:lang w:eastAsia="en-US"/>
        </w:rPr>
        <w:t>v</w:t>
      </w:r>
      <w:r w:rsidRPr="0036643E">
        <w:rPr>
          <w:rFonts w:ascii="Times New Roman" w:hAnsi="Times New Roman"/>
          <w:noProof w:val="0"/>
          <w:snapToGrid w:val="0"/>
          <w:szCs w:val="24"/>
          <w:lang w:eastAsia="en-US"/>
        </w:rPr>
        <w:t>erde</w:t>
      </w:r>
    </w:p>
    <w:p w14:paraId="3BDDD735" w14:textId="77777777" w:rsidR="004736AB" w:rsidRDefault="004736AB" w:rsidP="00AE71F4">
      <w:pPr>
        <w:pStyle w:val="norm1"/>
        <w:tabs>
          <w:tab w:val="left" w:pos="5760"/>
        </w:tabs>
        <w:spacing w:line="360" w:lineRule="auto"/>
        <w:ind w:firstLine="567"/>
        <w:jc w:val="both"/>
      </w:pPr>
      <w:r w:rsidRPr="00985B12">
        <w:rPr>
          <w:rFonts w:ascii="Times New Roman" w:hAnsi="Times New Roman"/>
        </w:rPr>
        <w:t xml:space="preserve">UT - </w:t>
      </w:r>
      <w:r w:rsidRPr="00985B12">
        <w:rPr>
          <w:rFonts w:ascii="Times New Roman" w:hAnsi="Times New Roman"/>
          <w:noProof w:val="0"/>
          <w:snapToGrid w:val="0"/>
          <w:szCs w:val="24"/>
          <w:lang w:eastAsia="en-US"/>
        </w:rPr>
        <w:t>Unitate tranzacţionată</w:t>
      </w:r>
      <w:r>
        <w:rPr>
          <w:rFonts w:ascii="Times New Roman" w:hAnsi="Times New Roman"/>
          <w:noProof w:val="0"/>
          <w:snapToGrid w:val="0"/>
          <w:szCs w:val="24"/>
          <w:lang w:eastAsia="en-US"/>
        </w:rPr>
        <w:t>.</w:t>
      </w:r>
      <w:r w:rsidRPr="00923C4E">
        <w:t xml:space="preserve"> </w:t>
      </w:r>
    </w:p>
    <w:p w14:paraId="4895EBF0" w14:textId="77777777" w:rsidR="00664FB6" w:rsidRPr="00745CDD" w:rsidRDefault="00664FB6" w:rsidP="00AE71F4">
      <w:pPr>
        <w:pStyle w:val="norm1"/>
        <w:tabs>
          <w:tab w:val="left" w:pos="5760"/>
        </w:tabs>
        <w:spacing w:line="360" w:lineRule="auto"/>
        <w:jc w:val="both"/>
        <w:rPr>
          <w:rFonts w:ascii="Times New Roman" w:hAnsi="Times New Roman"/>
          <w:b/>
          <w:noProof w:val="0"/>
          <w:szCs w:val="24"/>
        </w:rPr>
      </w:pPr>
      <w:r w:rsidRPr="00CD6AED">
        <w:rPr>
          <w:rFonts w:ascii="Times New Roman" w:hAnsi="Times New Roman"/>
          <w:b/>
          <w:szCs w:val="24"/>
        </w:rPr>
        <w:t>CAPITOLUL</w:t>
      </w:r>
      <w:r w:rsidRPr="00CD6AED">
        <w:rPr>
          <w:rFonts w:ascii="Times New Roman" w:hAnsi="Times New Roman"/>
          <w:b/>
          <w:noProof w:val="0"/>
          <w:szCs w:val="24"/>
        </w:rPr>
        <w:t xml:space="preserve"> IV. </w:t>
      </w:r>
      <w:bookmarkEnd w:id="1"/>
      <w:r w:rsidR="00630D06" w:rsidRPr="00745CDD">
        <w:rPr>
          <w:rFonts w:ascii="Times New Roman" w:hAnsi="Times New Roman"/>
          <w:b/>
          <w:noProof w:val="0"/>
          <w:szCs w:val="24"/>
        </w:rPr>
        <w:t>REGULI GENERALE</w:t>
      </w:r>
    </w:p>
    <w:p w14:paraId="3A892E4E" w14:textId="77777777" w:rsidR="00654979" w:rsidRPr="008C7EAE" w:rsidRDefault="00664FB6" w:rsidP="00AE71F4">
      <w:pPr>
        <w:pStyle w:val="BodyTextIndent3"/>
        <w:spacing w:before="120" w:after="0" w:line="360" w:lineRule="auto"/>
        <w:ind w:left="0"/>
        <w:jc w:val="both"/>
        <w:rPr>
          <w:rFonts w:ascii="Times New Roman" w:hAnsi="Times New Roman"/>
          <w:sz w:val="24"/>
          <w:szCs w:val="24"/>
          <w:lang w:val="ro-RO"/>
        </w:rPr>
      </w:pPr>
      <w:r w:rsidRPr="00654979">
        <w:rPr>
          <w:rFonts w:ascii="Times New Roman" w:hAnsi="Times New Roman"/>
          <w:b/>
          <w:sz w:val="24"/>
          <w:szCs w:val="24"/>
          <w:lang w:val="ro-RO"/>
        </w:rPr>
        <w:t xml:space="preserve">Art. </w:t>
      </w:r>
      <w:r w:rsidR="00701E59">
        <w:rPr>
          <w:rFonts w:ascii="Times New Roman" w:hAnsi="Times New Roman"/>
          <w:b/>
          <w:sz w:val="24"/>
          <w:szCs w:val="24"/>
          <w:lang w:val="ro-RO"/>
        </w:rPr>
        <w:t>5</w:t>
      </w:r>
      <w:r w:rsidR="004B1FCD" w:rsidRPr="00CD6AED">
        <w:rPr>
          <w:rFonts w:ascii="Times New Roman" w:hAnsi="Times New Roman"/>
          <w:b/>
          <w:sz w:val="24"/>
          <w:szCs w:val="24"/>
          <w:lang w:val="ro-RO"/>
        </w:rPr>
        <w:t>.</w:t>
      </w:r>
      <w:r w:rsidRPr="00745CDD">
        <w:rPr>
          <w:rFonts w:ascii="Times New Roman" w:hAnsi="Times New Roman"/>
          <w:b/>
          <w:sz w:val="24"/>
          <w:szCs w:val="24"/>
          <w:lang w:val="ro-RO"/>
        </w:rPr>
        <w:t xml:space="preserve"> (1)</w:t>
      </w:r>
      <w:r w:rsidRPr="00745CDD">
        <w:rPr>
          <w:rFonts w:ascii="Times New Roman" w:hAnsi="Times New Roman"/>
          <w:sz w:val="24"/>
          <w:szCs w:val="24"/>
          <w:lang w:val="ro-RO"/>
        </w:rPr>
        <w:t xml:space="preserve"> </w:t>
      </w:r>
      <w:r w:rsidR="00654979" w:rsidRPr="008C7EAE">
        <w:rPr>
          <w:rFonts w:ascii="Times New Roman" w:hAnsi="Times New Roman"/>
          <w:sz w:val="24"/>
          <w:szCs w:val="24"/>
          <w:lang w:val="ro-RO"/>
        </w:rPr>
        <w:t>Venitul reglementat pentru asigurarea serviciilor prestate de operator participanţilor la pieţele centralizate aferent fiecărei perioade tarifare t se determină anterior începerii perioade</w:t>
      </w:r>
      <w:r w:rsidR="00D949E5">
        <w:rPr>
          <w:rFonts w:ascii="Times New Roman" w:hAnsi="Times New Roman"/>
          <w:sz w:val="24"/>
          <w:szCs w:val="24"/>
          <w:lang w:val="ro-RO"/>
        </w:rPr>
        <w:t>i tarifare</w:t>
      </w:r>
      <w:r w:rsidR="00654979" w:rsidRPr="008C7EAE">
        <w:rPr>
          <w:rFonts w:ascii="Times New Roman" w:hAnsi="Times New Roman"/>
          <w:sz w:val="24"/>
          <w:szCs w:val="24"/>
          <w:lang w:val="ro-RO"/>
        </w:rPr>
        <w:t>.</w:t>
      </w:r>
    </w:p>
    <w:p w14:paraId="3BC23131" w14:textId="77777777" w:rsidR="00664FB6" w:rsidRPr="00CD6AED" w:rsidRDefault="00664FB6" w:rsidP="00AE71F4">
      <w:pPr>
        <w:pStyle w:val="BodyTextIndent3"/>
        <w:spacing w:before="120" w:after="0" w:line="360" w:lineRule="auto"/>
        <w:ind w:left="0"/>
        <w:jc w:val="both"/>
        <w:rPr>
          <w:rFonts w:ascii="Times New Roman" w:hAnsi="Times New Roman"/>
          <w:sz w:val="24"/>
          <w:szCs w:val="24"/>
          <w:lang w:val="ro-RO"/>
        </w:rPr>
      </w:pPr>
      <w:r w:rsidRPr="00745CDD">
        <w:rPr>
          <w:rFonts w:ascii="Times New Roman" w:hAnsi="Times New Roman"/>
          <w:b/>
          <w:sz w:val="24"/>
          <w:szCs w:val="24"/>
          <w:lang w:val="ro-RO"/>
        </w:rPr>
        <w:t>(</w:t>
      </w:r>
      <w:r w:rsidR="00701E59">
        <w:rPr>
          <w:rFonts w:ascii="Times New Roman" w:hAnsi="Times New Roman"/>
          <w:b/>
          <w:sz w:val="24"/>
          <w:szCs w:val="24"/>
          <w:lang w:val="ro-RO"/>
        </w:rPr>
        <w:t>2</w:t>
      </w:r>
      <w:r w:rsidRPr="00CD6AED">
        <w:rPr>
          <w:rFonts w:ascii="Times New Roman" w:hAnsi="Times New Roman"/>
          <w:b/>
          <w:sz w:val="24"/>
          <w:szCs w:val="24"/>
          <w:lang w:val="ro-RO"/>
        </w:rPr>
        <w:t>)</w:t>
      </w:r>
      <w:r w:rsidRPr="00745CDD">
        <w:rPr>
          <w:rFonts w:ascii="Times New Roman" w:hAnsi="Times New Roman"/>
          <w:sz w:val="24"/>
          <w:szCs w:val="24"/>
          <w:lang w:val="ro-RO"/>
        </w:rPr>
        <w:t xml:space="preserve"> Costurile justificate avute în vedere la determinarea venitului reglementat sunt defalcate pe fiecare dintre activităţile pentru care se </w:t>
      </w:r>
      <w:r w:rsidR="00C360AD">
        <w:rPr>
          <w:rFonts w:ascii="Times New Roman" w:hAnsi="Times New Roman"/>
          <w:sz w:val="24"/>
          <w:szCs w:val="24"/>
          <w:lang w:val="ro-RO"/>
        </w:rPr>
        <w:t>stabilește</w:t>
      </w:r>
      <w:r w:rsidRPr="00745CDD">
        <w:rPr>
          <w:rFonts w:ascii="Times New Roman" w:hAnsi="Times New Roman"/>
          <w:sz w:val="24"/>
          <w:szCs w:val="24"/>
          <w:lang w:val="ro-RO"/>
        </w:rPr>
        <w:t xml:space="preserve"> tariful</w:t>
      </w:r>
      <w:r w:rsidRPr="00654979">
        <w:rPr>
          <w:rFonts w:ascii="Times New Roman" w:hAnsi="Times New Roman"/>
          <w:sz w:val="24"/>
          <w:szCs w:val="24"/>
          <w:lang w:val="ro-RO"/>
        </w:rPr>
        <w:t>.</w:t>
      </w:r>
      <w:r w:rsidR="00654979" w:rsidRPr="008C7EAE">
        <w:rPr>
          <w:rFonts w:ascii="Times New Roman" w:hAnsi="Times New Roman"/>
          <w:sz w:val="24"/>
          <w:szCs w:val="24"/>
          <w:lang w:val="ro-RO"/>
        </w:rPr>
        <w:t xml:space="preserve"> </w:t>
      </w:r>
    </w:p>
    <w:p w14:paraId="23E5E9E3" w14:textId="37083DAA" w:rsidR="00664FB6" w:rsidRPr="00654979" w:rsidRDefault="00664FB6" w:rsidP="00AE71F4">
      <w:pPr>
        <w:pStyle w:val="BodyTextIndent3"/>
        <w:tabs>
          <w:tab w:val="left" w:pos="1170"/>
          <w:tab w:val="left" w:pos="1530"/>
          <w:tab w:val="left" w:pos="1620"/>
          <w:tab w:val="left" w:pos="1980"/>
        </w:tabs>
        <w:spacing w:before="120" w:after="0" w:line="360" w:lineRule="auto"/>
        <w:ind w:left="0"/>
        <w:jc w:val="both"/>
        <w:rPr>
          <w:rFonts w:ascii="Times New Roman" w:hAnsi="Times New Roman"/>
          <w:sz w:val="24"/>
          <w:szCs w:val="24"/>
          <w:lang w:val="ro-RO"/>
        </w:rPr>
      </w:pPr>
      <w:r w:rsidRPr="00CD6AED">
        <w:rPr>
          <w:rFonts w:ascii="Times New Roman" w:hAnsi="Times New Roman"/>
          <w:b/>
          <w:sz w:val="24"/>
          <w:szCs w:val="24"/>
          <w:lang w:val="ro-RO"/>
        </w:rPr>
        <w:t>Art.</w:t>
      </w:r>
      <w:r w:rsidR="00701E59">
        <w:rPr>
          <w:rFonts w:ascii="Times New Roman" w:hAnsi="Times New Roman"/>
          <w:b/>
          <w:sz w:val="24"/>
          <w:szCs w:val="24"/>
          <w:lang w:val="ro-RO"/>
        </w:rPr>
        <w:t xml:space="preserve"> 6</w:t>
      </w:r>
      <w:r w:rsidRPr="00CD6AED">
        <w:rPr>
          <w:rFonts w:ascii="Times New Roman" w:hAnsi="Times New Roman"/>
          <w:b/>
          <w:sz w:val="24"/>
          <w:szCs w:val="24"/>
          <w:lang w:val="ro-RO"/>
        </w:rPr>
        <w:t>.</w:t>
      </w:r>
      <w:r w:rsidRPr="00745CDD">
        <w:rPr>
          <w:rFonts w:ascii="Times New Roman" w:hAnsi="Times New Roman"/>
          <w:sz w:val="24"/>
          <w:szCs w:val="24"/>
          <w:lang w:val="ro-RO"/>
        </w:rPr>
        <w:t xml:space="preserve"> </w:t>
      </w:r>
      <w:r w:rsidRPr="00745CDD">
        <w:rPr>
          <w:rFonts w:ascii="Times New Roman" w:hAnsi="Times New Roman"/>
          <w:b/>
          <w:sz w:val="24"/>
          <w:szCs w:val="24"/>
          <w:lang w:val="ro-RO"/>
        </w:rPr>
        <w:t>(1)</w:t>
      </w:r>
      <w:r w:rsidRPr="00654979">
        <w:rPr>
          <w:rFonts w:ascii="Times New Roman" w:hAnsi="Times New Roman"/>
          <w:sz w:val="24"/>
          <w:szCs w:val="24"/>
          <w:lang w:val="ro-RO"/>
        </w:rPr>
        <w:t xml:space="preserve"> La calculul </w:t>
      </w:r>
      <w:r w:rsidR="00C360AD">
        <w:rPr>
          <w:rFonts w:ascii="Times New Roman" w:hAnsi="Times New Roman"/>
          <w:sz w:val="24"/>
          <w:szCs w:val="24"/>
          <w:lang w:val="ro-RO"/>
        </w:rPr>
        <w:t>venitului</w:t>
      </w:r>
      <w:r w:rsidRPr="00654979">
        <w:rPr>
          <w:rFonts w:ascii="Times New Roman" w:hAnsi="Times New Roman"/>
          <w:sz w:val="24"/>
          <w:szCs w:val="24"/>
          <w:lang w:val="ro-RO"/>
        </w:rPr>
        <w:t xml:space="preserve"> reglementat, orice cost justificat asociat activităţi</w:t>
      </w:r>
      <w:r w:rsidR="00D05168">
        <w:rPr>
          <w:rFonts w:ascii="Times New Roman" w:hAnsi="Times New Roman"/>
          <w:sz w:val="24"/>
          <w:szCs w:val="24"/>
          <w:lang w:val="ro-RO"/>
        </w:rPr>
        <w:t>i</w:t>
      </w:r>
      <w:r w:rsidRPr="00654979">
        <w:rPr>
          <w:rFonts w:ascii="Times New Roman" w:hAnsi="Times New Roman"/>
          <w:sz w:val="24"/>
          <w:szCs w:val="24"/>
          <w:lang w:val="ro-RO"/>
        </w:rPr>
        <w:t xml:space="preserve"> </w:t>
      </w:r>
      <w:r w:rsidR="00EB1021">
        <w:rPr>
          <w:rFonts w:ascii="Times New Roman" w:hAnsi="Times New Roman"/>
          <w:sz w:val="24"/>
          <w:szCs w:val="24"/>
          <w:lang w:val="ro-RO"/>
        </w:rPr>
        <w:t xml:space="preserve">reglementate </w:t>
      </w:r>
      <w:r w:rsidRPr="00654979">
        <w:rPr>
          <w:rFonts w:ascii="Times New Roman" w:hAnsi="Times New Roman"/>
          <w:sz w:val="24"/>
          <w:szCs w:val="24"/>
          <w:lang w:val="ro-RO"/>
        </w:rPr>
        <w:t>desfăşurate de operator pe pieţele centralizate este luat în considerare o singură dată.</w:t>
      </w:r>
    </w:p>
    <w:p w14:paraId="464A6F13" w14:textId="567E67E1" w:rsidR="00AA5D7D" w:rsidRPr="00654979" w:rsidRDefault="00AA5D7D" w:rsidP="00AE71F4">
      <w:pPr>
        <w:tabs>
          <w:tab w:val="left" w:pos="27"/>
        </w:tabs>
        <w:spacing w:before="120" w:line="360" w:lineRule="auto"/>
        <w:ind w:firstLine="27"/>
        <w:jc w:val="both"/>
      </w:pPr>
      <w:r w:rsidRPr="00654979">
        <w:rPr>
          <w:b/>
        </w:rPr>
        <w:t>(2)</w:t>
      </w:r>
      <w:r w:rsidRPr="00654979">
        <w:t xml:space="preserve"> În cazul în care se constată că un cost a fost inclus de mai multe ori</w:t>
      </w:r>
      <w:r w:rsidR="004835A1">
        <w:t xml:space="preserve"> </w:t>
      </w:r>
      <w:r w:rsidR="004835A1" w:rsidRPr="005F1DC2">
        <w:t>sau nu a fost inclus</w:t>
      </w:r>
      <w:r w:rsidR="00EB1021">
        <w:t xml:space="preserve"> în calculul venitului reglementat</w:t>
      </w:r>
      <w:r w:rsidRPr="00654979">
        <w:t xml:space="preserve">, acesta va fi scăzut </w:t>
      </w:r>
      <w:r w:rsidR="004835A1">
        <w:t xml:space="preserve"> </w:t>
      </w:r>
      <w:r w:rsidRPr="00654979">
        <w:t>din</w:t>
      </w:r>
      <w:r w:rsidR="005F1DC2">
        <w:t xml:space="preserve">, respectiv </w:t>
      </w:r>
      <w:r w:rsidR="005F1DC2" w:rsidRPr="005F1DC2">
        <w:t>adăugat</w:t>
      </w:r>
      <w:r w:rsidR="005F1DC2">
        <w:t xml:space="preserve"> la </w:t>
      </w:r>
      <w:r w:rsidRPr="00654979">
        <w:t>venitul reglementat aferent următoarei perioade tarifare, sub forma unei corecţii.</w:t>
      </w:r>
    </w:p>
    <w:p w14:paraId="53042560" w14:textId="14E0A74F" w:rsidR="004736AB" w:rsidRPr="007634A0" w:rsidRDefault="00664FB6" w:rsidP="00AE71F4">
      <w:pPr>
        <w:tabs>
          <w:tab w:val="left" w:pos="27"/>
        </w:tabs>
        <w:spacing w:before="120" w:line="360" w:lineRule="auto"/>
        <w:ind w:firstLine="27"/>
        <w:jc w:val="both"/>
      </w:pPr>
      <w:r w:rsidRPr="00044187">
        <w:rPr>
          <w:b/>
        </w:rPr>
        <w:t xml:space="preserve">Art. </w:t>
      </w:r>
      <w:r w:rsidR="00701E59" w:rsidRPr="00044187">
        <w:rPr>
          <w:b/>
        </w:rPr>
        <w:t>7</w:t>
      </w:r>
      <w:r w:rsidRPr="00044187">
        <w:rPr>
          <w:b/>
        </w:rPr>
        <w:t xml:space="preserve">. </w:t>
      </w:r>
      <w:r w:rsidR="000565A5" w:rsidRPr="00016F90">
        <w:t>O</w:t>
      </w:r>
      <w:r w:rsidR="00EB1021" w:rsidRPr="00016F90">
        <w:t>peratorul es</w:t>
      </w:r>
      <w:r w:rsidR="0051222E">
        <w:t>t</w:t>
      </w:r>
      <w:r w:rsidR="00EB1021" w:rsidRPr="00016F90">
        <w:t>e obligat să</w:t>
      </w:r>
      <w:r w:rsidR="00EB1021" w:rsidRPr="00016F90">
        <w:rPr>
          <w:b/>
        </w:rPr>
        <w:t xml:space="preserve"> </w:t>
      </w:r>
      <w:r w:rsidR="00EB1021" w:rsidRPr="00016F90">
        <w:t xml:space="preserve">organizeze evidenţa contabilă separată </w:t>
      </w:r>
      <w:r w:rsidR="007634A0" w:rsidRPr="00016F90">
        <w:t>î</w:t>
      </w:r>
      <w:r w:rsidR="00801F65" w:rsidRPr="00016F90">
        <w:t xml:space="preserve">ntre </w:t>
      </w:r>
      <w:r w:rsidR="00CF6400" w:rsidRPr="00044187">
        <w:t>activit</w:t>
      </w:r>
      <w:r w:rsidR="004C3686" w:rsidRPr="00016F90">
        <w:t>atea</w:t>
      </w:r>
      <w:r w:rsidR="00CF6400" w:rsidRPr="00044187">
        <w:t xml:space="preserve"> </w:t>
      </w:r>
      <w:r w:rsidR="00EB1021" w:rsidRPr="00016F90">
        <w:t>reglementat</w:t>
      </w:r>
      <w:r w:rsidR="004C3686" w:rsidRPr="00016F90">
        <w:t>ă</w:t>
      </w:r>
      <w:r w:rsidR="00801F65" w:rsidRPr="00016F90">
        <w:t xml:space="preserve"> </w:t>
      </w:r>
      <w:r w:rsidR="007634A0" w:rsidRPr="00016F90">
        <w:t>ș</w:t>
      </w:r>
      <w:r w:rsidR="00801F65" w:rsidRPr="00016F90">
        <w:t>i celela</w:t>
      </w:r>
      <w:r w:rsidR="007634A0" w:rsidRPr="00016F90">
        <w:t>l</w:t>
      </w:r>
      <w:r w:rsidR="00801F65" w:rsidRPr="00016F90">
        <w:t>te activit</w:t>
      </w:r>
      <w:r w:rsidR="007634A0" w:rsidRPr="00016F90">
        <w:t>ăț</w:t>
      </w:r>
      <w:r w:rsidR="00801F65" w:rsidRPr="00016F90">
        <w:t>i nereglementate</w:t>
      </w:r>
      <w:r w:rsidR="00CF6400" w:rsidRPr="007634A0">
        <w:t>.</w:t>
      </w:r>
    </w:p>
    <w:p w14:paraId="50A6364D" w14:textId="400ABB68" w:rsidR="00CF6400" w:rsidRPr="007634A0" w:rsidRDefault="00664FB6" w:rsidP="00AE71F4">
      <w:pPr>
        <w:autoSpaceDE w:val="0"/>
        <w:autoSpaceDN w:val="0"/>
        <w:adjustRightInd w:val="0"/>
        <w:spacing w:line="360" w:lineRule="auto"/>
      </w:pPr>
      <w:r w:rsidRPr="007634A0">
        <w:rPr>
          <w:b/>
        </w:rPr>
        <w:t xml:space="preserve">Art. </w:t>
      </w:r>
      <w:r w:rsidR="00701E59" w:rsidRPr="007634A0">
        <w:rPr>
          <w:b/>
        </w:rPr>
        <w:t>8</w:t>
      </w:r>
      <w:r w:rsidRPr="007634A0">
        <w:rPr>
          <w:b/>
        </w:rPr>
        <w:t xml:space="preserve"> (1)</w:t>
      </w:r>
      <w:r w:rsidRPr="007634A0">
        <w:t xml:space="preserve"> Operatorul este obligat să </w:t>
      </w:r>
      <w:r w:rsidR="00CF6400" w:rsidRPr="007634A0">
        <w:t xml:space="preserve">prezinte ANRE: </w:t>
      </w:r>
    </w:p>
    <w:p w14:paraId="00B43E27" w14:textId="364F9D13" w:rsidR="00CF6400" w:rsidRPr="007634A0" w:rsidRDefault="00CF6400" w:rsidP="00AE71F4">
      <w:pPr>
        <w:autoSpaceDE w:val="0"/>
        <w:autoSpaceDN w:val="0"/>
        <w:adjustRightInd w:val="0"/>
        <w:spacing w:line="360" w:lineRule="auto"/>
        <w:ind w:firstLine="284"/>
        <w:rPr>
          <w:rFonts w:eastAsia="Times New Roman"/>
          <w:lang w:val="en-US" w:eastAsia="en-GB"/>
        </w:rPr>
      </w:pPr>
      <w:r w:rsidRPr="007634A0">
        <w:rPr>
          <w:rFonts w:eastAsia="Times New Roman"/>
          <w:lang w:val="en-US" w:eastAsia="en-GB"/>
        </w:rPr>
        <w:t xml:space="preserve">a) costurile şi veniturile realizate separat din activităţile </w:t>
      </w:r>
      <w:r w:rsidR="0051222E">
        <w:rPr>
          <w:rFonts w:eastAsia="Times New Roman"/>
          <w:lang w:val="en-US" w:eastAsia="en-GB"/>
        </w:rPr>
        <w:t>ce</w:t>
      </w:r>
      <w:r w:rsidRPr="007634A0">
        <w:rPr>
          <w:rFonts w:eastAsia="Times New Roman"/>
          <w:lang w:val="en-US" w:eastAsia="en-GB"/>
        </w:rPr>
        <w:t xml:space="preserve"> fac obiectul licenţelor acordate;</w:t>
      </w:r>
    </w:p>
    <w:p w14:paraId="1DC0FD57" w14:textId="61BDD51E" w:rsidR="00CF6400" w:rsidRPr="00DD23C5" w:rsidRDefault="00CF6400" w:rsidP="00AE71F4">
      <w:pPr>
        <w:autoSpaceDE w:val="0"/>
        <w:autoSpaceDN w:val="0"/>
        <w:adjustRightInd w:val="0"/>
        <w:spacing w:line="360" w:lineRule="auto"/>
        <w:rPr>
          <w:rFonts w:eastAsia="Times New Roman"/>
          <w:lang w:val="en-US" w:eastAsia="en-GB"/>
        </w:rPr>
      </w:pPr>
      <w:r w:rsidRPr="007634A0">
        <w:rPr>
          <w:rFonts w:eastAsia="Times New Roman"/>
          <w:lang w:val="en-US" w:eastAsia="en-GB"/>
        </w:rPr>
        <w:t xml:space="preserve">   </w:t>
      </w:r>
      <w:r w:rsidR="00E819A3" w:rsidRPr="00016F90">
        <w:rPr>
          <w:rFonts w:eastAsia="Times New Roman"/>
          <w:lang w:val="en-US" w:eastAsia="en-GB"/>
        </w:rPr>
        <w:t xml:space="preserve"> </w:t>
      </w:r>
      <w:r w:rsidRPr="00044187">
        <w:rPr>
          <w:rFonts w:eastAsia="Times New Roman"/>
          <w:lang w:val="en-US" w:eastAsia="en-GB"/>
        </w:rPr>
        <w:t xml:space="preserve"> b) modul de alocare a activelor, pasivelor, cheltuielilor şi veniturilor</w:t>
      </w:r>
      <w:r w:rsidR="00895430" w:rsidRPr="00016F90">
        <w:rPr>
          <w:rFonts w:eastAsia="Times New Roman"/>
          <w:lang w:val="en-US" w:eastAsia="en-GB"/>
        </w:rPr>
        <w:t>.</w:t>
      </w:r>
      <w:r w:rsidRPr="00044187">
        <w:rPr>
          <w:rFonts w:eastAsia="Times New Roman"/>
          <w:lang w:val="en-US" w:eastAsia="en-GB"/>
        </w:rPr>
        <w:t xml:space="preserve"> </w:t>
      </w:r>
    </w:p>
    <w:p w14:paraId="3FD5C78D" w14:textId="4AA5D71C" w:rsidR="004C3686" w:rsidRPr="00016F90" w:rsidRDefault="004E4EA0" w:rsidP="00AE71F4">
      <w:pPr>
        <w:spacing w:before="120" w:line="360" w:lineRule="auto"/>
        <w:jc w:val="both"/>
      </w:pPr>
      <w:r w:rsidRPr="00016F90">
        <w:rPr>
          <w:b/>
        </w:rPr>
        <w:t>(2)</w:t>
      </w:r>
      <w:r w:rsidRPr="00044187">
        <w:t xml:space="preserve"> În cazul cheltuieli</w:t>
      </w:r>
      <w:r w:rsidR="004C3686" w:rsidRPr="00016F90">
        <w:t>lor</w:t>
      </w:r>
      <w:r w:rsidRPr="00044187">
        <w:t xml:space="preserve"> comune </w:t>
      </w:r>
      <w:r w:rsidR="00895430" w:rsidRPr="00016F90">
        <w:t>operatorul va prezenta ANRE modul de alocare între</w:t>
      </w:r>
      <w:r w:rsidR="004C3686" w:rsidRPr="00016F90">
        <w:t>:</w:t>
      </w:r>
    </w:p>
    <w:p w14:paraId="36190D35" w14:textId="573A26A3" w:rsidR="004C3686" w:rsidRPr="00016F90" w:rsidRDefault="004C3686" w:rsidP="002B68DD">
      <w:pPr>
        <w:spacing w:before="120" w:line="360" w:lineRule="auto"/>
        <w:ind w:left="426"/>
        <w:jc w:val="both"/>
      </w:pPr>
      <w:r w:rsidRPr="00016F90">
        <w:t>-</w:t>
      </w:r>
      <w:r w:rsidR="00895430" w:rsidRPr="00016F90">
        <w:t xml:space="preserve"> activitățile </w:t>
      </w:r>
      <w:r w:rsidR="004E4EA0" w:rsidRPr="00044187">
        <w:t>ce fac obiectul licențelor acordate operatorului</w:t>
      </w:r>
      <w:r w:rsidRPr="00016F90">
        <w:t>;</w:t>
      </w:r>
    </w:p>
    <w:p w14:paraId="38BEE795" w14:textId="632C05C4" w:rsidR="004C3686" w:rsidRPr="00016F90" w:rsidRDefault="004C3686" w:rsidP="002B68DD">
      <w:pPr>
        <w:spacing w:before="120" w:line="360" w:lineRule="auto"/>
        <w:ind w:left="426"/>
        <w:jc w:val="both"/>
      </w:pPr>
      <w:r w:rsidRPr="00016F90">
        <w:t>-</w:t>
      </w:r>
      <w:r w:rsidR="00895430" w:rsidRPr="00016F90">
        <w:t>activit</w:t>
      </w:r>
      <w:r w:rsidR="007634A0">
        <w:t>atea</w:t>
      </w:r>
      <w:r w:rsidR="00895430" w:rsidRPr="00016F90">
        <w:t xml:space="preserve"> reglementat</w:t>
      </w:r>
      <w:r w:rsidR="007634A0">
        <w:t>ă</w:t>
      </w:r>
      <w:r w:rsidR="00895430" w:rsidRPr="00016F90">
        <w:t xml:space="preserve"> și alte a</w:t>
      </w:r>
      <w:r w:rsidRPr="00016F90">
        <w:t>c</w:t>
      </w:r>
      <w:r w:rsidR="00895430" w:rsidRPr="00016F90">
        <w:t xml:space="preserve">tivități </w:t>
      </w:r>
      <w:r w:rsidR="007634A0">
        <w:t xml:space="preserve">nereglementate </w:t>
      </w:r>
      <w:r w:rsidR="00895430" w:rsidRPr="00016F90">
        <w:t>desfășurate de acesta</w:t>
      </w:r>
      <w:r w:rsidR="002B68DD">
        <w:t>.</w:t>
      </w:r>
      <w:r w:rsidR="00895430" w:rsidRPr="00016F90">
        <w:t xml:space="preserve"> </w:t>
      </w:r>
    </w:p>
    <w:p w14:paraId="1709A392" w14:textId="7DC6E65F" w:rsidR="00AB14AF" w:rsidRPr="008C7EAE" w:rsidRDefault="0002251A" w:rsidP="00AE71F4">
      <w:pPr>
        <w:tabs>
          <w:tab w:val="left" w:pos="27"/>
        </w:tabs>
        <w:spacing w:before="120" w:line="360" w:lineRule="auto"/>
        <w:ind w:firstLine="27"/>
        <w:jc w:val="both"/>
      </w:pPr>
      <w:r w:rsidRPr="008C7EAE">
        <w:rPr>
          <w:b/>
        </w:rPr>
        <w:t xml:space="preserve">Art. </w:t>
      </w:r>
      <w:r w:rsidR="00473755" w:rsidRPr="008C7EAE">
        <w:rPr>
          <w:b/>
        </w:rPr>
        <w:t>9.</w:t>
      </w:r>
      <w:r w:rsidR="00473755">
        <w:t xml:space="preserve"> </w:t>
      </w:r>
      <w:r w:rsidR="00AB14AF" w:rsidRPr="008C7EAE">
        <w:rPr>
          <w:b/>
        </w:rPr>
        <w:t>(1)</w:t>
      </w:r>
      <w:r w:rsidR="00AB14AF">
        <w:t xml:space="preserve"> </w:t>
      </w:r>
      <w:r w:rsidR="00AB14AF" w:rsidRPr="00044187">
        <w:t>Operatorul este obligat să organizeze evidenţa contabilă separată pentru activitățile desfășurate prin par</w:t>
      </w:r>
      <w:r w:rsidR="0003154A" w:rsidRPr="00044187">
        <w:t>t</w:t>
      </w:r>
      <w:r w:rsidR="00AB14AF" w:rsidRPr="00044187">
        <w:t>iciparea la proiecte internaționale de integrare și de cuplare a piețelor de energie</w:t>
      </w:r>
      <w:r w:rsidR="00F95735">
        <w:t>, în conformitate cu prevederile regulamentelor europene de directă aplicabilitate</w:t>
      </w:r>
      <w:r w:rsidR="00AB14AF" w:rsidRPr="00044187">
        <w:t>.</w:t>
      </w:r>
    </w:p>
    <w:p w14:paraId="67D4CB10" w14:textId="77777777" w:rsidR="00AB14AF" w:rsidRPr="008C7EAE" w:rsidRDefault="00AB14AF" w:rsidP="00AE71F4">
      <w:pPr>
        <w:tabs>
          <w:tab w:val="left" w:pos="27"/>
        </w:tabs>
        <w:spacing w:before="120" w:line="360" w:lineRule="auto"/>
        <w:ind w:firstLine="27"/>
        <w:jc w:val="both"/>
        <w:rPr>
          <w:b/>
        </w:rPr>
      </w:pPr>
      <w:r w:rsidRPr="008C7EAE">
        <w:rPr>
          <w:b/>
        </w:rPr>
        <w:t>(2)</w:t>
      </w:r>
      <w:r w:rsidRPr="008C7EAE">
        <w:rPr>
          <w:b/>
          <w:color w:val="FF0000"/>
        </w:rPr>
        <w:t xml:space="preserve"> </w:t>
      </w:r>
      <w:r w:rsidRPr="00044187">
        <w:t>Operatorul furnizează o explicaţie detaliată privind modul de alocare a costurilor</w:t>
      </w:r>
      <w:r w:rsidRPr="00044187">
        <w:rPr>
          <w:color w:val="FF0000"/>
        </w:rPr>
        <w:t xml:space="preserve"> </w:t>
      </w:r>
      <w:r w:rsidRPr="00DD23C5">
        <w:t>comune/regionale/locale ce rezultă din activitățile desfășurate de operator în cadrul acestor proiecte.</w:t>
      </w:r>
    </w:p>
    <w:p w14:paraId="4BFE502C" w14:textId="5C18D9EE" w:rsidR="00664FB6" w:rsidRDefault="00664FB6" w:rsidP="00AE71F4">
      <w:pPr>
        <w:pStyle w:val="BodyTextIndent3"/>
        <w:spacing w:before="120" w:after="0" w:line="360" w:lineRule="auto"/>
        <w:ind w:left="0"/>
        <w:jc w:val="both"/>
        <w:rPr>
          <w:rFonts w:ascii="Times New Roman" w:hAnsi="Times New Roman"/>
          <w:b/>
          <w:sz w:val="24"/>
          <w:szCs w:val="24"/>
          <w:lang w:val="ro-RO"/>
        </w:rPr>
      </w:pPr>
      <w:r w:rsidRPr="00B33781">
        <w:rPr>
          <w:rFonts w:ascii="Times New Roman" w:hAnsi="Times New Roman"/>
          <w:b/>
          <w:sz w:val="24"/>
          <w:szCs w:val="24"/>
          <w:lang w:val="ro-RO"/>
        </w:rPr>
        <w:t>CAP</w:t>
      </w:r>
      <w:r w:rsidR="0023518D">
        <w:rPr>
          <w:rFonts w:ascii="Times New Roman" w:hAnsi="Times New Roman"/>
          <w:b/>
          <w:sz w:val="24"/>
          <w:szCs w:val="24"/>
          <w:lang w:val="ro-RO"/>
        </w:rPr>
        <w:t xml:space="preserve">ITOLUL </w:t>
      </w:r>
      <w:r w:rsidRPr="00B33781">
        <w:rPr>
          <w:rFonts w:ascii="Times New Roman" w:hAnsi="Times New Roman"/>
          <w:b/>
          <w:sz w:val="24"/>
          <w:szCs w:val="24"/>
          <w:lang w:val="ro-RO"/>
        </w:rPr>
        <w:t>V.</w:t>
      </w:r>
      <w:r w:rsidRPr="00B33781">
        <w:rPr>
          <w:rFonts w:ascii="Times New Roman" w:hAnsi="Times New Roman"/>
          <w:color w:val="FF0000"/>
          <w:sz w:val="24"/>
          <w:szCs w:val="24"/>
          <w:lang w:val="ro-RO"/>
        </w:rPr>
        <w:t xml:space="preserve"> </w:t>
      </w:r>
      <w:r w:rsidRPr="00B33781">
        <w:rPr>
          <w:rFonts w:ascii="Times New Roman" w:hAnsi="Times New Roman"/>
          <w:b/>
          <w:sz w:val="24"/>
          <w:szCs w:val="24"/>
          <w:lang w:val="ro-RO"/>
        </w:rPr>
        <w:t xml:space="preserve">DETERMINAREA VENITULUI REGLEMENTAT </w:t>
      </w:r>
    </w:p>
    <w:p w14:paraId="62DF79BF" w14:textId="4A466E19" w:rsidR="00220B63" w:rsidRDefault="002A2DD6" w:rsidP="00AE71F4">
      <w:pPr>
        <w:pStyle w:val="BodyTextIndent3"/>
        <w:spacing w:before="120" w:after="0" w:line="360" w:lineRule="auto"/>
        <w:ind w:left="0"/>
        <w:jc w:val="both"/>
        <w:rPr>
          <w:rFonts w:ascii="Times New Roman" w:eastAsia="Calibri" w:hAnsi="Times New Roman"/>
          <w:sz w:val="24"/>
          <w:szCs w:val="24"/>
          <w:lang w:val="en-GB"/>
        </w:rPr>
      </w:pPr>
      <w:r>
        <w:rPr>
          <w:rFonts w:ascii="Times New Roman" w:hAnsi="Times New Roman"/>
          <w:b/>
          <w:sz w:val="24"/>
          <w:szCs w:val="24"/>
          <w:lang w:val="ro-RO"/>
        </w:rPr>
        <w:t>Art. 1</w:t>
      </w:r>
      <w:r w:rsidR="007634A0">
        <w:rPr>
          <w:rFonts w:ascii="Times New Roman" w:hAnsi="Times New Roman"/>
          <w:b/>
          <w:sz w:val="24"/>
          <w:szCs w:val="24"/>
          <w:lang w:val="ro-RO"/>
        </w:rPr>
        <w:t>0</w:t>
      </w:r>
      <w:r>
        <w:rPr>
          <w:rFonts w:ascii="Times New Roman" w:hAnsi="Times New Roman"/>
          <w:b/>
          <w:sz w:val="24"/>
          <w:szCs w:val="24"/>
          <w:lang w:val="ro-RO"/>
        </w:rPr>
        <w:t>.</w:t>
      </w:r>
      <w:r w:rsidR="00220B63" w:rsidRPr="00DF5536">
        <w:rPr>
          <w:rFonts w:ascii="Times New Roman" w:hAnsi="Times New Roman"/>
          <w:sz w:val="24"/>
          <w:szCs w:val="24"/>
          <w:lang w:val="ro-RO"/>
        </w:rPr>
        <w:t xml:space="preserve"> </w:t>
      </w:r>
      <w:r w:rsidR="00DA6BCA" w:rsidRPr="008C7EAE">
        <w:rPr>
          <w:rFonts w:ascii="Times New Roman" w:hAnsi="Times New Roman"/>
          <w:b/>
          <w:sz w:val="24"/>
          <w:szCs w:val="24"/>
          <w:lang w:val="ro-RO"/>
        </w:rPr>
        <w:t>(1)</w:t>
      </w:r>
      <w:r w:rsidR="00DA6BCA">
        <w:rPr>
          <w:rFonts w:ascii="Times New Roman" w:hAnsi="Times New Roman"/>
          <w:sz w:val="24"/>
          <w:szCs w:val="24"/>
          <w:lang w:val="ro-RO"/>
        </w:rPr>
        <w:t xml:space="preserve"> </w:t>
      </w:r>
      <w:r w:rsidR="00220B63" w:rsidRPr="00DF5536">
        <w:rPr>
          <w:rFonts w:ascii="Times New Roman" w:hAnsi="Times New Roman"/>
          <w:sz w:val="24"/>
          <w:szCs w:val="24"/>
        </w:rPr>
        <w:t xml:space="preserve">Venitul reglementat </w:t>
      </w:r>
      <w:r w:rsidR="00181701">
        <w:rPr>
          <w:rFonts w:ascii="Times New Roman" w:hAnsi="Times New Roman"/>
          <w:sz w:val="24"/>
          <w:szCs w:val="24"/>
        </w:rPr>
        <w:t xml:space="preserve">aferent perioadei tarifare t </w:t>
      </w:r>
      <w:r w:rsidR="00220B63" w:rsidRPr="00DF5536">
        <w:rPr>
          <w:rFonts w:ascii="Times New Roman" w:hAnsi="Times New Roman"/>
          <w:sz w:val="24"/>
          <w:szCs w:val="24"/>
        </w:rPr>
        <w:t>reprezintă venitul necesar acoperirii costurilor justificate aferente activităţi</w:t>
      </w:r>
      <w:r w:rsidR="00CF6F5C">
        <w:rPr>
          <w:rFonts w:ascii="Times New Roman" w:hAnsi="Times New Roman"/>
          <w:sz w:val="24"/>
          <w:szCs w:val="24"/>
        </w:rPr>
        <w:t>i</w:t>
      </w:r>
      <w:r w:rsidR="00220B63" w:rsidRPr="00DF5536">
        <w:rPr>
          <w:rFonts w:ascii="Times New Roman" w:hAnsi="Times New Roman"/>
          <w:sz w:val="24"/>
          <w:szCs w:val="24"/>
        </w:rPr>
        <w:t xml:space="preserve"> </w:t>
      </w:r>
      <w:r w:rsidR="00181701">
        <w:rPr>
          <w:rFonts w:ascii="Times New Roman" w:hAnsi="Times New Roman"/>
          <w:sz w:val="24"/>
          <w:szCs w:val="24"/>
        </w:rPr>
        <w:t xml:space="preserve">reglementate </w:t>
      </w:r>
      <w:r w:rsidR="00220B63" w:rsidRPr="00DF5536">
        <w:rPr>
          <w:rFonts w:ascii="Times New Roman" w:hAnsi="Times New Roman"/>
          <w:sz w:val="24"/>
          <w:szCs w:val="24"/>
        </w:rPr>
        <w:t xml:space="preserve">desfăşurate de către </w:t>
      </w:r>
      <w:r w:rsidR="00220B63" w:rsidRPr="00016F90">
        <w:rPr>
          <w:rFonts w:ascii="Times New Roman" w:hAnsi="Times New Roman"/>
          <w:sz w:val="24"/>
          <w:szCs w:val="24"/>
        </w:rPr>
        <w:t>operator</w:t>
      </w:r>
      <w:r w:rsidR="00F50DD5" w:rsidRPr="00016F90">
        <w:t xml:space="preserve"> </w:t>
      </w:r>
      <w:r w:rsidR="00F50DD5" w:rsidRPr="00016F90">
        <w:rPr>
          <w:rFonts w:ascii="Times New Roman" w:hAnsi="Times New Roman"/>
          <w:sz w:val="24"/>
          <w:szCs w:val="24"/>
        </w:rPr>
        <w:t xml:space="preserve">și </w:t>
      </w:r>
      <w:r w:rsidR="00F50DD5" w:rsidRPr="008C7EAE">
        <w:rPr>
          <w:rFonts w:ascii="Times New Roman" w:eastAsia="Calibri" w:hAnsi="Times New Roman"/>
          <w:sz w:val="24"/>
          <w:szCs w:val="24"/>
          <w:lang w:val="en-GB"/>
        </w:rPr>
        <w:t>se calculeaz</w:t>
      </w:r>
      <w:r w:rsidR="00F50DD5" w:rsidRPr="008C7EAE">
        <w:rPr>
          <w:rFonts w:ascii="Times New Roman" w:eastAsia="Calibri" w:hAnsi="Times New Roman" w:hint="eastAsia"/>
          <w:sz w:val="24"/>
          <w:szCs w:val="24"/>
          <w:lang w:val="en-GB"/>
        </w:rPr>
        <w:t>ă</w:t>
      </w:r>
      <w:r w:rsidR="00F50DD5" w:rsidRPr="008C7EAE">
        <w:rPr>
          <w:rFonts w:ascii="Times New Roman" w:eastAsia="Calibri" w:hAnsi="Times New Roman"/>
          <w:sz w:val="24"/>
          <w:szCs w:val="24"/>
          <w:lang w:val="en-GB"/>
        </w:rPr>
        <w:t xml:space="preserve"> cu formula:</w:t>
      </w:r>
    </w:p>
    <w:p w14:paraId="272A1E52" w14:textId="36BB7C67" w:rsidR="00F95735" w:rsidRPr="00016F90" w:rsidRDefault="00AA0AC2" w:rsidP="00AE71F4">
      <w:pPr>
        <w:pStyle w:val="BodyTextIndent3"/>
        <w:spacing w:before="120" w:after="0" w:line="360" w:lineRule="auto"/>
        <w:ind w:left="284"/>
        <w:jc w:val="both"/>
        <w:rPr>
          <w:rFonts w:ascii="Times New Roman" w:hAnsi="Times New Roman"/>
          <w:sz w:val="24"/>
          <w:szCs w:val="24"/>
          <w:lang w:val="ro-RO"/>
        </w:rPr>
      </w:pPr>
      <m:oMathPara>
        <m:oMathParaPr>
          <m:jc m:val="left"/>
        </m:oMathParaPr>
        <m:oMath>
          <m:sSubSup>
            <m:sSubSupPr>
              <m:ctrlPr>
                <w:rPr>
                  <w:rFonts w:ascii="Cambria Math" w:hAnsi="Cambria Math"/>
                  <w:i/>
                  <w:sz w:val="24"/>
                  <w:szCs w:val="24"/>
                  <w:lang w:val="ro-RO"/>
                </w:rPr>
              </m:ctrlPr>
            </m:sSubSupPr>
            <m:e>
              <m:r>
                <w:rPr>
                  <w:rFonts w:ascii="Cambria Math" w:hAnsi="Cambria Math"/>
                  <w:sz w:val="24"/>
                  <w:szCs w:val="24"/>
                  <w:lang w:val="ro-RO"/>
                </w:rPr>
                <m:t>V</m:t>
              </m:r>
            </m:e>
            <m:sub>
              <m:r>
                <w:rPr>
                  <w:rFonts w:ascii="Cambria Math" w:hAnsi="Cambria Math"/>
                  <w:sz w:val="24"/>
                  <w:szCs w:val="24"/>
                  <w:lang w:val="ro-RO"/>
                </w:rPr>
                <m:t>oper</m:t>
              </m:r>
            </m:sub>
            <m:sup>
              <m:r>
                <w:rPr>
                  <w:rFonts w:ascii="Cambria Math" w:hAnsi="Cambria Math"/>
                  <w:sz w:val="24"/>
                  <w:szCs w:val="24"/>
                  <w:lang w:val="ro-RO"/>
                </w:rPr>
                <m:t>t</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C</m:t>
              </m:r>
            </m:e>
            <m:sub>
              <m:r>
                <w:rPr>
                  <w:rFonts w:ascii="Cambria Math" w:hAnsi="Cambria Math"/>
                  <w:sz w:val="24"/>
                  <w:szCs w:val="24"/>
                  <w:lang w:val="ro-RO"/>
                </w:rPr>
                <m:t>T</m:t>
              </m:r>
            </m:sub>
            <m:sup>
              <m:r>
                <w:rPr>
                  <w:rFonts w:ascii="Cambria Math" w:hAnsi="Cambria Math"/>
                  <w:sz w:val="24"/>
                  <w:szCs w:val="24"/>
                  <w:lang w:val="ro-RO"/>
                </w:rPr>
                <m:t>t-1</m:t>
              </m:r>
            </m:sup>
          </m:sSubSup>
          <m:r>
            <w:rPr>
              <w:rFonts w:ascii="Cambria Math" w:hAnsi="Cambria Math"/>
              <w:sz w:val="24"/>
              <w:szCs w:val="24"/>
              <w:lang w:val="ro-RO"/>
            </w:rPr>
            <m:t>×</m:t>
          </m:r>
          <m:d>
            <m:dPr>
              <m:ctrlPr>
                <w:rPr>
                  <w:rFonts w:ascii="Cambria Math" w:hAnsi="Cambria Math"/>
                  <w:i/>
                  <w:sz w:val="24"/>
                  <w:szCs w:val="24"/>
                  <w:lang w:val="ro-RO"/>
                </w:rPr>
              </m:ctrlPr>
            </m:dPr>
            <m:e>
              <m:r>
                <w:rPr>
                  <w:rFonts w:ascii="Cambria Math" w:hAnsi="Cambria Math"/>
                  <w:sz w:val="24"/>
                  <w:szCs w:val="24"/>
                  <w:lang w:val="ro-RO"/>
                </w:rPr>
                <m:t>1+</m:t>
              </m:r>
              <m:f>
                <m:fPr>
                  <m:ctrlPr>
                    <w:rPr>
                      <w:rFonts w:ascii="Cambria Math" w:hAnsi="Cambria Math"/>
                      <w:i/>
                      <w:sz w:val="24"/>
                      <w:szCs w:val="24"/>
                      <w:lang w:val="ro-RO"/>
                    </w:rPr>
                  </m:ctrlPr>
                </m:fPr>
                <m:num>
                  <m:r>
                    <w:rPr>
                      <w:rFonts w:ascii="Cambria Math" w:hAnsi="Cambria Math"/>
                      <w:sz w:val="24"/>
                      <w:szCs w:val="24"/>
                      <w:lang w:val="ro-RO"/>
                    </w:rPr>
                    <m:t>p</m:t>
                  </m:r>
                </m:num>
                <m:den>
                  <m:r>
                    <w:rPr>
                      <w:rFonts w:ascii="Cambria Math" w:hAnsi="Cambria Math"/>
                      <w:sz w:val="24"/>
                      <w:szCs w:val="24"/>
                      <w:lang w:val="ro-RO"/>
                    </w:rPr>
                    <m:t>100</m:t>
                  </m:r>
                </m:den>
              </m:f>
            </m:e>
          </m:d>
          <m:r>
            <w:rPr>
              <w:rFonts w:ascii="Cambria Math" w:hAnsi="Cambria Math"/>
              <w:sz w:val="24"/>
              <w:szCs w:val="24"/>
              <w:lang w:val="ro-RO"/>
            </w:rPr>
            <m:t>+</m:t>
          </m:r>
          <m:sSub>
            <m:sSubPr>
              <m:ctrlPr>
                <w:rPr>
                  <w:rFonts w:ascii="Cambria Math" w:hAnsi="Cambria Math"/>
                  <w:i/>
                  <w:sz w:val="24"/>
                  <w:szCs w:val="24"/>
                  <w:lang w:val="ro-RO"/>
                </w:rPr>
              </m:ctrlPr>
            </m:sSubPr>
            <m:e>
              <m:r>
                <w:rPr>
                  <w:rFonts w:ascii="Cambria Math" w:hAnsi="Cambria Math"/>
                  <w:sz w:val="24"/>
                  <w:szCs w:val="24"/>
                  <w:lang w:val="ro-RO"/>
                </w:rPr>
                <m:t>Cor</m:t>
              </m:r>
            </m:e>
            <m:sub>
              <m:r>
                <w:rPr>
                  <w:rFonts w:ascii="Cambria Math" w:hAnsi="Cambria Math"/>
                  <w:sz w:val="24"/>
                  <w:szCs w:val="24"/>
                  <w:lang w:val="ro-RO"/>
                </w:rPr>
                <m:t>t</m:t>
              </m:r>
            </m:sub>
          </m:sSub>
        </m:oMath>
      </m:oMathPara>
    </w:p>
    <w:p w14:paraId="064C1438" w14:textId="77777777" w:rsidR="00601C8B" w:rsidRPr="00601C8B" w:rsidRDefault="00601C8B" w:rsidP="00AE71F4">
      <w:pPr>
        <w:spacing w:after="160" w:line="360" w:lineRule="auto"/>
        <w:ind w:left="284"/>
        <w:jc w:val="both"/>
        <w:rPr>
          <w:rFonts w:eastAsia="Calibri"/>
          <w:lang w:val="en-GB" w:eastAsia="en-US"/>
        </w:rPr>
      </w:pPr>
      <w:r w:rsidRPr="00601C8B">
        <w:rPr>
          <w:rFonts w:eastAsia="Calibri"/>
          <w:lang w:val="en-GB" w:eastAsia="en-US"/>
        </w:rPr>
        <w:t xml:space="preserve">unde: </w:t>
      </w:r>
    </w:p>
    <w:p w14:paraId="2FB06496" w14:textId="56CAE96D" w:rsidR="00601C8B" w:rsidRDefault="00601C8B" w:rsidP="00AE71F4">
      <w:pPr>
        <w:numPr>
          <w:ilvl w:val="0"/>
          <w:numId w:val="40"/>
        </w:numPr>
        <w:spacing w:after="160" w:line="360" w:lineRule="auto"/>
        <w:ind w:left="426" w:hanging="142"/>
        <w:jc w:val="both"/>
        <w:rPr>
          <w:rFonts w:eastAsia="Calibri"/>
          <w:lang w:val="en-GB" w:eastAsia="en-US"/>
        </w:rPr>
      </w:pPr>
      <w:r w:rsidRPr="00601C8B">
        <w:rPr>
          <w:rFonts w:eastAsia="Calibri"/>
          <w:lang w:val="en-GB" w:eastAsia="en-US"/>
        </w:rPr>
        <w:t>C</w:t>
      </w:r>
      <w:r w:rsidRPr="00601C8B">
        <w:rPr>
          <w:rFonts w:eastAsia="Calibri"/>
          <w:vertAlign w:val="subscript"/>
          <w:lang w:val="en-GB" w:eastAsia="en-US"/>
        </w:rPr>
        <w:t>T</w:t>
      </w:r>
      <w:r w:rsidR="002B68DD">
        <w:rPr>
          <w:rFonts w:eastAsia="Calibri"/>
          <w:vertAlign w:val="superscript"/>
          <w:lang w:val="en-GB" w:eastAsia="en-US"/>
        </w:rPr>
        <w:t>t-1</w:t>
      </w:r>
      <w:r w:rsidRPr="00601C8B">
        <w:rPr>
          <w:rFonts w:eastAsia="Calibri"/>
          <w:lang w:val="en-GB" w:eastAsia="en-US"/>
        </w:rPr>
        <w:t xml:space="preserve"> </w:t>
      </w:r>
      <w:r w:rsidR="000C42CE">
        <w:rPr>
          <w:rFonts w:eastAsia="Calibri"/>
          <w:lang w:val="en-GB" w:eastAsia="en-US"/>
        </w:rPr>
        <w:t>reprezintă</w:t>
      </w:r>
      <w:r w:rsidRPr="00601C8B">
        <w:rPr>
          <w:rFonts w:eastAsia="Calibri"/>
          <w:lang w:val="en-GB" w:eastAsia="en-US"/>
        </w:rPr>
        <w:t xml:space="preserve"> costurile totale justificate ale </w:t>
      </w:r>
      <w:r w:rsidR="00736DF8">
        <w:rPr>
          <w:rFonts w:eastAsia="Calibri"/>
          <w:lang w:val="en-GB" w:eastAsia="en-US"/>
        </w:rPr>
        <w:t>operatorului</w:t>
      </w:r>
      <w:r w:rsidRPr="00601C8B">
        <w:rPr>
          <w:rFonts w:eastAsia="Calibri"/>
          <w:lang w:val="en-GB" w:eastAsia="en-US"/>
        </w:rPr>
        <w:t xml:space="preserve"> </w:t>
      </w:r>
      <w:r w:rsidR="00C138EC">
        <w:rPr>
          <w:rFonts w:eastAsia="Calibri"/>
          <w:lang w:val="en-GB" w:eastAsia="en-US"/>
        </w:rPr>
        <w:t xml:space="preserve">estimate </w:t>
      </w:r>
      <w:r w:rsidR="00DE42D7">
        <w:rPr>
          <w:rFonts w:eastAsia="Calibri"/>
          <w:lang w:val="en-GB" w:eastAsia="en-US"/>
        </w:rPr>
        <w:t>pentru</w:t>
      </w:r>
      <w:r w:rsidR="00C138EC">
        <w:rPr>
          <w:rFonts w:eastAsia="Calibri"/>
          <w:lang w:val="en-GB" w:eastAsia="en-US"/>
        </w:rPr>
        <w:t xml:space="preserve"> anul t-1 ( 9 luni realizate + 3 luni estimate)</w:t>
      </w:r>
      <w:r w:rsidR="00044187">
        <w:rPr>
          <w:rFonts w:eastAsia="Calibri"/>
          <w:lang w:val="en-GB" w:eastAsia="en-US"/>
        </w:rPr>
        <w:t>;</w:t>
      </w:r>
    </w:p>
    <w:p w14:paraId="4280ED77" w14:textId="760B4CD3" w:rsidR="00181701" w:rsidRPr="00016F90" w:rsidRDefault="00F50DD5" w:rsidP="00AE71F4">
      <w:pPr>
        <w:numPr>
          <w:ilvl w:val="0"/>
          <w:numId w:val="40"/>
        </w:numPr>
        <w:spacing w:after="160" w:line="360" w:lineRule="auto"/>
        <w:ind w:left="426" w:hanging="142"/>
        <w:jc w:val="both"/>
        <w:rPr>
          <w:rFonts w:eastAsia="Times New Roman"/>
          <w:lang w:eastAsia="ro-RO"/>
        </w:rPr>
      </w:pPr>
      <w:r>
        <w:rPr>
          <w:rFonts w:eastAsia="Calibri"/>
          <w:lang w:val="en-GB" w:eastAsia="en-US"/>
        </w:rPr>
        <w:t xml:space="preserve">p </w:t>
      </w:r>
      <w:r w:rsidR="000C42CE">
        <w:rPr>
          <w:rFonts w:eastAsia="Calibri"/>
          <w:lang w:val="en-GB" w:eastAsia="en-US"/>
        </w:rPr>
        <w:t xml:space="preserve">reprezintă </w:t>
      </w:r>
      <w:r w:rsidR="002A2DD6">
        <w:rPr>
          <w:rFonts w:eastAsia="Calibri"/>
          <w:lang w:val="en-GB" w:eastAsia="en-US"/>
        </w:rPr>
        <w:t xml:space="preserve">rata </w:t>
      </w:r>
      <w:r w:rsidR="003E09D2">
        <w:rPr>
          <w:rFonts w:eastAsia="Calibri"/>
          <w:lang w:val="en-GB" w:eastAsia="en-US"/>
        </w:rPr>
        <w:t xml:space="preserve">reglementată a </w:t>
      </w:r>
      <w:r>
        <w:rPr>
          <w:rFonts w:eastAsia="Calibri"/>
          <w:lang w:val="en-GB" w:eastAsia="en-US"/>
        </w:rPr>
        <w:t>profit</w:t>
      </w:r>
      <w:r w:rsidR="002A2DD6">
        <w:rPr>
          <w:rFonts w:eastAsia="Calibri"/>
          <w:lang w:val="en-GB" w:eastAsia="en-US"/>
        </w:rPr>
        <w:t>ului</w:t>
      </w:r>
      <w:r w:rsidR="00044187">
        <w:rPr>
          <w:rFonts w:eastAsia="Calibri"/>
          <w:lang w:val="en-GB" w:eastAsia="en-US"/>
        </w:rPr>
        <w:t>;</w:t>
      </w:r>
      <w:r>
        <w:rPr>
          <w:rFonts w:eastAsia="Calibri"/>
          <w:lang w:val="en-GB" w:eastAsia="en-US"/>
        </w:rPr>
        <w:t xml:space="preserve"> </w:t>
      </w:r>
    </w:p>
    <w:p w14:paraId="491AD15C" w14:textId="7BA5FD96" w:rsidR="00536112" w:rsidRDefault="00536112" w:rsidP="00AE71F4">
      <w:pPr>
        <w:tabs>
          <w:tab w:val="left" w:pos="142"/>
        </w:tabs>
        <w:spacing w:after="160" w:line="360" w:lineRule="auto"/>
        <w:ind w:left="284"/>
        <w:jc w:val="both"/>
        <w:rPr>
          <w:rFonts w:eastAsia="Calibri"/>
          <w:lang w:val="en-GB" w:eastAsia="en-US"/>
        </w:rPr>
      </w:pPr>
      <w:r>
        <w:rPr>
          <w:rFonts w:eastAsia="Calibri"/>
          <w:lang w:val="en-GB" w:eastAsia="en-US"/>
        </w:rPr>
        <w:t xml:space="preserve">- </w:t>
      </w:r>
      <w:r w:rsidR="00601C8B" w:rsidRPr="00601C8B">
        <w:rPr>
          <w:rFonts w:eastAsia="Calibri"/>
          <w:lang w:val="en-GB" w:eastAsia="en-US"/>
        </w:rPr>
        <w:t>Cor</w:t>
      </w:r>
      <w:r w:rsidR="0003154A">
        <w:rPr>
          <w:rFonts w:eastAsia="Calibri"/>
          <w:vertAlign w:val="subscript"/>
          <w:lang w:val="en-GB" w:eastAsia="en-US"/>
        </w:rPr>
        <w:t>t</w:t>
      </w:r>
      <w:r w:rsidR="00601C8B" w:rsidRPr="00601C8B">
        <w:rPr>
          <w:rFonts w:eastAsia="Calibri"/>
          <w:lang w:val="en-GB" w:eastAsia="en-US"/>
        </w:rPr>
        <w:t xml:space="preserve"> </w:t>
      </w:r>
      <w:r w:rsidR="000C42CE">
        <w:rPr>
          <w:rFonts w:eastAsia="Calibri"/>
          <w:lang w:val="en-GB" w:eastAsia="en-US"/>
        </w:rPr>
        <w:t>reprezintă</w:t>
      </w:r>
      <w:r w:rsidR="00601C8B" w:rsidRPr="00601C8B">
        <w:rPr>
          <w:rFonts w:eastAsia="Calibri"/>
          <w:lang w:val="en-GB" w:eastAsia="en-US"/>
        </w:rPr>
        <w:t xml:space="preserve"> </w:t>
      </w:r>
      <w:r w:rsidR="00736DF8">
        <w:rPr>
          <w:rFonts w:eastAsia="Calibri"/>
          <w:lang w:val="en-GB" w:eastAsia="en-US"/>
        </w:rPr>
        <w:t>c</w:t>
      </w:r>
      <w:r w:rsidR="00601C8B" w:rsidRPr="00601C8B">
        <w:rPr>
          <w:rFonts w:eastAsia="Calibri"/>
          <w:lang w:val="en-GB" w:eastAsia="en-US"/>
        </w:rPr>
        <w:t>orec</w:t>
      </w:r>
      <w:r w:rsidR="00DE2131">
        <w:rPr>
          <w:rFonts w:eastAsia="Calibri"/>
          <w:lang w:val="en-GB" w:eastAsia="en-US"/>
        </w:rPr>
        <w:t>ț</w:t>
      </w:r>
      <w:r w:rsidR="00601C8B" w:rsidRPr="00601C8B">
        <w:rPr>
          <w:rFonts w:eastAsia="Calibri"/>
          <w:lang w:val="en-GB" w:eastAsia="en-US"/>
        </w:rPr>
        <w:t>i</w:t>
      </w:r>
      <w:r w:rsidR="006C54E5">
        <w:rPr>
          <w:rFonts w:eastAsia="Calibri"/>
          <w:lang w:val="en-GB" w:eastAsia="en-US"/>
        </w:rPr>
        <w:t>i</w:t>
      </w:r>
      <w:r w:rsidR="00601C8B" w:rsidRPr="00601C8B">
        <w:rPr>
          <w:rFonts w:eastAsia="Calibri"/>
          <w:lang w:val="en-GB" w:eastAsia="en-US"/>
        </w:rPr>
        <w:t xml:space="preserve"> </w:t>
      </w:r>
      <w:r w:rsidR="006C54E5">
        <w:rPr>
          <w:rFonts w:eastAsia="Calibri"/>
          <w:lang w:val="en-GB" w:eastAsia="en-US"/>
        </w:rPr>
        <w:t>din perioadele anterioare p</w:t>
      </w:r>
      <w:r w:rsidR="00601C8B" w:rsidRPr="00601C8B">
        <w:rPr>
          <w:rFonts w:eastAsia="Calibri"/>
          <w:lang w:val="en-GB" w:eastAsia="en-US"/>
        </w:rPr>
        <w:t>erioad</w:t>
      </w:r>
      <w:r w:rsidR="006C54E5">
        <w:rPr>
          <w:rFonts w:eastAsia="Calibri"/>
          <w:lang w:val="en-GB" w:eastAsia="en-US"/>
        </w:rPr>
        <w:t>ei</w:t>
      </w:r>
      <w:r w:rsidR="00601C8B" w:rsidRPr="00601C8B">
        <w:rPr>
          <w:rFonts w:eastAsia="Calibri"/>
          <w:lang w:val="en-GB" w:eastAsia="en-US"/>
        </w:rPr>
        <w:t xml:space="preserve"> tarifar</w:t>
      </w:r>
      <w:r w:rsidR="006C54E5">
        <w:rPr>
          <w:rFonts w:eastAsia="Calibri"/>
          <w:lang w:val="en-GB" w:eastAsia="en-US"/>
        </w:rPr>
        <w:t>e</w:t>
      </w:r>
      <w:r w:rsidR="00601C8B" w:rsidRPr="00601C8B">
        <w:rPr>
          <w:rFonts w:eastAsia="Calibri"/>
          <w:lang w:val="en-GB" w:eastAsia="en-US"/>
        </w:rPr>
        <w:t xml:space="preserve"> t</w:t>
      </w:r>
      <w:r w:rsidR="00044187">
        <w:rPr>
          <w:rFonts w:eastAsia="Calibri"/>
          <w:lang w:val="en-GB" w:eastAsia="en-US"/>
        </w:rPr>
        <w:t>.</w:t>
      </w:r>
    </w:p>
    <w:p w14:paraId="74DC5A52" w14:textId="608E2B2A" w:rsidR="0018238B" w:rsidRPr="0018238B" w:rsidRDefault="00536112" w:rsidP="00AE71F4">
      <w:pPr>
        <w:tabs>
          <w:tab w:val="left" w:pos="142"/>
        </w:tabs>
        <w:spacing w:after="160" w:line="360" w:lineRule="auto"/>
        <w:jc w:val="both"/>
        <w:rPr>
          <w:lang w:eastAsia="ro-RO"/>
        </w:rPr>
      </w:pPr>
      <w:r w:rsidRPr="00536112">
        <w:rPr>
          <w:rFonts w:eastAsia="Calibri"/>
          <w:b/>
          <w:lang w:val="en-GB"/>
        </w:rPr>
        <w:t>(2)</w:t>
      </w:r>
      <w:r>
        <w:rPr>
          <w:rFonts w:eastAsia="Calibri"/>
          <w:lang w:val="en-GB"/>
        </w:rPr>
        <w:t xml:space="preserve"> </w:t>
      </w:r>
      <w:r w:rsidR="0018238B" w:rsidRPr="00536112">
        <w:rPr>
          <w:rFonts w:eastAsia="Calibri"/>
          <w:lang w:val="en-GB"/>
        </w:rPr>
        <w:t>Începand cu prima perioadă de tarifare după data intrării în vigoare a prezentei metodologii rata reglementată a profitului este de 5 % din costurile totale anuale recunoscute de ANRE pentru activit</w:t>
      </w:r>
      <w:r w:rsidR="00044187" w:rsidRPr="00536112">
        <w:rPr>
          <w:rFonts w:eastAsia="Calibri"/>
          <w:lang w:val="en-GB"/>
        </w:rPr>
        <w:t xml:space="preserve">atea reglementată </w:t>
      </w:r>
      <w:r w:rsidR="0018238B" w:rsidRPr="00536112">
        <w:rPr>
          <w:rFonts w:eastAsia="Calibri"/>
          <w:lang w:val="en-GB"/>
        </w:rPr>
        <w:t>desfășurat</w:t>
      </w:r>
      <w:r w:rsidR="00044187" w:rsidRPr="00536112">
        <w:rPr>
          <w:rFonts w:eastAsia="Calibri"/>
          <w:lang w:val="en-GB"/>
        </w:rPr>
        <w:t>ă</w:t>
      </w:r>
      <w:r w:rsidR="0018238B" w:rsidRPr="00536112">
        <w:rPr>
          <w:rFonts w:eastAsia="Calibri"/>
          <w:lang w:val="en-GB"/>
        </w:rPr>
        <w:t xml:space="preserve"> de operator. Pentru perioada de tarifare în desfășurare la data intrării în vigoare a prezentei metodologii </w:t>
      </w:r>
      <w:r w:rsidR="00E73999" w:rsidRPr="00536112">
        <w:rPr>
          <w:rFonts w:eastAsia="Calibri"/>
          <w:lang w:val="en-GB"/>
        </w:rPr>
        <w:t xml:space="preserve">rata reglementată a </w:t>
      </w:r>
      <w:r w:rsidR="0018238B" w:rsidRPr="00536112">
        <w:rPr>
          <w:rFonts w:eastAsia="Calibri"/>
          <w:lang w:val="en-GB"/>
        </w:rPr>
        <w:t>profitul</w:t>
      </w:r>
      <w:r w:rsidR="00E73999" w:rsidRPr="00536112">
        <w:rPr>
          <w:rFonts w:eastAsia="Calibri"/>
          <w:lang w:val="en-GB"/>
        </w:rPr>
        <w:t>ui</w:t>
      </w:r>
      <w:r w:rsidR="0018238B" w:rsidRPr="00536112">
        <w:rPr>
          <w:rFonts w:eastAsia="Calibri"/>
          <w:lang w:val="en-GB"/>
        </w:rPr>
        <w:t xml:space="preserve"> este </w:t>
      </w:r>
      <w:r w:rsidR="00E73999" w:rsidRPr="00536112">
        <w:rPr>
          <w:rFonts w:eastAsia="Calibri"/>
          <w:lang w:val="en-GB"/>
        </w:rPr>
        <w:t xml:space="preserve">de </w:t>
      </w:r>
      <w:r w:rsidR="0018238B" w:rsidRPr="00536112">
        <w:rPr>
          <w:rFonts w:eastAsia="Calibri"/>
          <w:lang w:val="en-GB"/>
        </w:rPr>
        <w:t>10%</w:t>
      </w:r>
      <w:r w:rsidR="000074C3" w:rsidRPr="00536112">
        <w:rPr>
          <w:rFonts w:eastAsia="Calibri"/>
          <w:lang w:val="en-GB"/>
        </w:rPr>
        <w:t xml:space="preserve"> </w:t>
      </w:r>
      <w:r w:rsidR="00AA3ED1" w:rsidRPr="00536112">
        <w:rPr>
          <w:rFonts w:eastAsia="Calibri"/>
          <w:lang w:val="en-GB"/>
        </w:rPr>
        <w:t xml:space="preserve">din costurile totale anuale </w:t>
      </w:r>
      <w:r w:rsidR="00E73999" w:rsidRPr="00536112">
        <w:rPr>
          <w:rFonts w:eastAsia="Calibri"/>
          <w:lang w:val="en-GB"/>
        </w:rPr>
        <w:t>recunoscute de ANRE, iar corecția aferentă perioadelor t-1/t-2 se efectuează în cazul în care rata profitului estimat/realizat are abateri mai mari de ±2 % față de rata reglementată a profitului.</w:t>
      </w:r>
    </w:p>
    <w:p w14:paraId="588AA257" w14:textId="4047D032" w:rsidR="00772BA5" w:rsidRDefault="009516FF" w:rsidP="00AE71F4">
      <w:pPr>
        <w:pStyle w:val="BodyTextIndent3"/>
        <w:spacing w:before="120" w:after="0" w:line="360" w:lineRule="auto"/>
        <w:ind w:left="0"/>
        <w:jc w:val="both"/>
        <w:rPr>
          <w:rFonts w:ascii="Times New Roman" w:hAnsi="Times New Roman"/>
          <w:sz w:val="24"/>
          <w:szCs w:val="24"/>
          <w:lang w:val="ro-RO"/>
        </w:rPr>
      </w:pPr>
      <w:r w:rsidRPr="00601C8B" w:rsidDel="009516FF">
        <w:rPr>
          <w:rFonts w:eastAsia="Calibri"/>
          <w:lang w:val="en-GB"/>
        </w:rPr>
        <w:t xml:space="preserve"> </w:t>
      </w:r>
      <w:r w:rsidR="00142E52" w:rsidRPr="008C7EAE">
        <w:rPr>
          <w:rFonts w:ascii="Times New Roman" w:hAnsi="Times New Roman"/>
          <w:b/>
          <w:sz w:val="24"/>
          <w:szCs w:val="24"/>
          <w:lang w:val="ro-RO"/>
        </w:rPr>
        <w:t>(3)</w:t>
      </w:r>
      <w:r w:rsidR="00142E52">
        <w:rPr>
          <w:rFonts w:ascii="Times New Roman" w:hAnsi="Times New Roman"/>
          <w:sz w:val="24"/>
          <w:szCs w:val="24"/>
          <w:lang w:val="ro-RO"/>
        </w:rPr>
        <w:t xml:space="preserve"> </w:t>
      </w:r>
      <w:r w:rsidR="00335BE2">
        <w:rPr>
          <w:rFonts w:ascii="Times New Roman" w:hAnsi="Times New Roman"/>
          <w:sz w:val="24"/>
          <w:szCs w:val="24"/>
          <w:lang w:val="ro-RO"/>
        </w:rPr>
        <w:t xml:space="preserve">La determinarea venitului reglementat, </w:t>
      </w:r>
      <w:r w:rsidR="00142E52">
        <w:rPr>
          <w:rFonts w:ascii="Times New Roman" w:hAnsi="Times New Roman"/>
          <w:sz w:val="24"/>
          <w:szCs w:val="24"/>
          <w:lang w:val="ro-RO"/>
        </w:rPr>
        <w:t xml:space="preserve">ANRE ia în </w:t>
      </w:r>
      <w:r w:rsidR="00335BE2">
        <w:rPr>
          <w:rFonts w:ascii="Times New Roman" w:hAnsi="Times New Roman"/>
          <w:sz w:val="24"/>
          <w:szCs w:val="24"/>
          <w:lang w:val="ro-RO"/>
        </w:rPr>
        <w:t>consider</w:t>
      </w:r>
      <w:r w:rsidR="00142E52">
        <w:rPr>
          <w:rFonts w:ascii="Times New Roman" w:hAnsi="Times New Roman"/>
          <w:sz w:val="24"/>
          <w:szCs w:val="24"/>
          <w:lang w:val="ro-RO"/>
        </w:rPr>
        <w:t>are</w:t>
      </w:r>
      <w:r w:rsidR="00335BE2">
        <w:rPr>
          <w:rFonts w:ascii="Times New Roman" w:hAnsi="Times New Roman"/>
          <w:sz w:val="24"/>
          <w:szCs w:val="24"/>
          <w:lang w:val="ro-RO"/>
        </w:rPr>
        <w:t xml:space="preserve"> venitul solicitat de operator pent</w:t>
      </w:r>
      <w:r w:rsidR="00402F10">
        <w:rPr>
          <w:rFonts w:ascii="Times New Roman" w:hAnsi="Times New Roman"/>
          <w:sz w:val="24"/>
          <w:szCs w:val="24"/>
          <w:lang w:val="ro-RO"/>
        </w:rPr>
        <w:t>r</w:t>
      </w:r>
      <w:r w:rsidR="00335BE2">
        <w:rPr>
          <w:rFonts w:ascii="Times New Roman" w:hAnsi="Times New Roman"/>
          <w:sz w:val="24"/>
          <w:szCs w:val="24"/>
          <w:lang w:val="ro-RO"/>
        </w:rPr>
        <w:t xml:space="preserve">u perioada tarifară t ținând seama de: </w:t>
      </w:r>
    </w:p>
    <w:p w14:paraId="5982DBB7" w14:textId="6BA264AA" w:rsidR="00335BE2" w:rsidRDefault="00772BA5" w:rsidP="00AE71F4">
      <w:pPr>
        <w:pStyle w:val="BodyTextIndent3"/>
        <w:numPr>
          <w:ilvl w:val="0"/>
          <w:numId w:val="36"/>
        </w:numPr>
        <w:spacing w:before="120" w:after="0" w:line="360" w:lineRule="auto"/>
        <w:jc w:val="both"/>
        <w:rPr>
          <w:rFonts w:ascii="Times New Roman" w:hAnsi="Times New Roman"/>
          <w:sz w:val="24"/>
          <w:szCs w:val="24"/>
          <w:lang w:val="ro-RO"/>
        </w:rPr>
      </w:pPr>
      <w:r>
        <w:rPr>
          <w:rFonts w:ascii="Times New Roman" w:hAnsi="Times New Roman"/>
          <w:sz w:val="24"/>
          <w:szCs w:val="24"/>
          <w:lang w:val="ro-RO"/>
        </w:rPr>
        <w:t xml:space="preserve">costurile justificate </w:t>
      </w:r>
      <w:r w:rsidR="000074C3">
        <w:rPr>
          <w:rFonts w:ascii="Times New Roman" w:hAnsi="Times New Roman"/>
          <w:sz w:val="24"/>
          <w:szCs w:val="24"/>
          <w:lang w:val="ro-RO"/>
        </w:rPr>
        <w:t>aferente</w:t>
      </w:r>
      <w:r>
        <w:rPr>
          <w:rFonts w:ascii="Times New Roman" w:hAnsi="Times New Roman"/>
          <w:sz w:val="24"/>
          <w:szCs w:val="24"/>
          <w:lang w:val="ro-RO"/>
        </w:rPr>
        <w:t xml:space="preserve"> activităț</w:t>
      </w:r>
      <w:r w:rsidR="00044187">
        <w:rPr>
          <w:rFonts w:ascii="Times New Roman" w:hAnsi="Times New Roman"/>
          <w:sz w:val="24"/>
          <w:szCs w:val="24"/>
          <w:lang w:val="ro-RO"/>
        </w:rPr>
        <w:t>i</w:t>
      </w:r>
      <w:r>
        <w:rPr>
          <w:rFonts w:ascii="Times New Roman" w:hAnsi="Times New Roman"/>
          <w:sz w:val="24"/>
          <w:szCs w:val="24"/>
          <w:lang w:val="ro-RO"/>
        </w:rPr>
        <w:t xml:space="preserve">i </w:t>
      </w:r>
      <w:r w:rsidR="000074C3">
        <w:rPr>
          <w:rFonts w:ascii="Times New Roman" w:hAnsi="Times New Roman"/>
          <w:sz w:val="24"/>
          <w:szCs w:val="24"/>
          <w:lang w:val="ro-RO"/>
        </w:rPr>
        <w:t xml:space="preserve">desfășurate de </w:t>
      </w:r>
      <w:r>
        <w:rPr>
          <w:rFonts w:ascii="Times New Roman" w:hAnsi="Times New Roman"/>
          <w:sz w:val="24"/>
          <w:szCs w:val="24"/>
          <w:lang w:val="ro-RO"/>
        </w:rPr>
        <w:t>operator</w:t>
      </w:r>
      <w:r w:rsidR="009516FF">
        <w:rPr>
          <w:rFonts w:ascii="Times New Roman" w:hAnsi="Times New Roman"/>
          <w:sz w:val="24"/>
          <w:szCs w:val="24"/>
          <w:lang w:val="ro-RO"/>
        </w:rPr>
        <w:t xml:space="preserve"> în anul tarifar t-1</w:t>
      </w:r>
      <w:r>
        <w:rPr>
          <w:rFonts w:ascii="Times New Roman" w:hAnsi="Times New Roman"/>
          <w:sz w:val="24"/>
          <w:szCs w:val="24"/>
          <w:lang w:val="ro-RO"/>
        </w:rPr>
        <w:t>;</w:t>
      </w:r>
    </w:p>
    <w:p w14:paraId="0C33DBD7" w14:textId="77777777" w:rsidR="00772BA5" w:rsidRDefault="00772BA5" w:rsidP="00AE71F4">
      <w:pPr>
        <w:pStyle w:val="BodyTextIndent3"/>
        <w:numPr>
          <w:ilvl w:val="0"/>
          <w:numId w:val="36"/>
        </w:numPr>
        <w:spacing w:before="120" w:after="0" w:line="360" w:lineRule="auto"/>
        <w:jc w:val="both"/>
        <w:rPr>
          <w:rFonts w:ascii="Times New Roman" w:hAnsi="Times New Roman"/>
          <w:sz w:val="24"/>
          <w:szCs w:val="24"/>
          <w:lang w:val="ro-RO"/>
        </w:rPr>
      </w:pPr>
      <w:r>
        <w:rPr>
          <w:rFonts w:ascii="Times New Roman" w:hAnsi="Times New Roman"/>
          <w:sz w:val="24"/>
          <w:szCs w:val="24"/>
          <w:lang w:val="ro-RO"/>
        </w:rPr>
        <w:t>corecțiile anuale stabilite în conformitate cu prevederile prezentei metodologii;</w:t>
      </w:r>
    </w:p>
    <w:p w14:paraId="6B2090BE" w14:textId="77777777" w:rsidR="00772BA5" w:rsidRPr="000267AB" w:rsidRDefault="00772BA5" w:rsidP="00AE71F4">
      <w:pPr>
        <w:pStyle w:val="BodyTextIndent3"/>
        <w:numPr>
          <w:ilvl w:val="0"/>
          <w:numId w:val="36"/>
        </w:numPr>
        <w:spacing w:before="120" w:after="0" w:line="360" w:lineRule="auto"/>
        <w:jc w:val="both"/>
        <w:rPr>
          <w:rFonts w:ascii="Times New Roman" w:hAnsi="Times New Roman"/>
          <w:sz w:val="24"/>
          <w:szCs w:val="24"/>
          <w:lang w:val="ro-RO"/>
        </w:rPr>
      </w:pPr>
      <w:r>
        <w:rPr>
          <w:rFonts w:ascii="Times New Roman" w:hAnsi="Times New Roman"/>
          <w:sz w:val="24"/>
          <w:szCs w:val="24"/>
          <w:lang w:val="ro-RO"/>
        </w:rPr>
        <w:t>asigurarea viabilității financiare a operatorului.</w:t>
      </w:r>
    </w:p>
    <w:p w14:paraId="5B5DB7D7" w14:textId="5FA4E7C4" w:rsidR="00AB530E" w:rsidRPr="008C7EAE" w:rsidRDefault="00EE596D" w:rsidP="00AE71F4">
      <w:pPr>
        <w:pStyle w:val="norm1"/>
        <w:spacing w:line="360" w:lineRule="auto"/>
        <w:jc w:val="both"/>
        <w:rPr>
          <w:rFonts w:ascii="Times New Roman" w:hAnsi="Times New Roman"/>
          <w:b/>
          <w:szCs w:val="24"/>
        </w:rPr>
      </w:pPr>
      <w:r w:rsidRPr="008C7EAE">
        <w:rPr>
          <w:rStyle w:val="yiv351784985preambul1"/>
          <w:rFonts w:ascii="Times New Roman" w:hAnsi="Times New Roman"/>
          <w:b/>
          <w:szCs w:val="24"/>
        </w:rPr>
        <w:t>Art. 1</w:t>
      </w:r>
      <w:r w:rsidR="00044187">
        <w:rPr>
          <w:rStyle w:val="yiv351784985preambul1"/>
          <w:rFonts w:ascii="Times New Roman" w:hAnsi="Times New Roman"/>
          <w:b/>
          <w:szCs w:val="24"/>
        </w:rPr>
        <w:t>1</w:t>
      </w:r>
      <w:r w:rsidRPr="008C7EAE">
        <w:rPr>
          <w:rStyle w:val="yiv351784985preambul1"/>
          <w:rFonts w:ascii="Times New Roman" w:hAnsi="Times New Roman"/>
          <w:b/>
          <w:szCs w:val="24"/>
        </w:rPr>
        <w:t>.</w:t>
      </w:r>
      <w:r>
        <w:rPr>
          <w:rStyle w:val="yiv351784985preambul1"/>
          <w:rFonts w:ascii="Times New Roman" w:hAnsi="Times New Roman"/>
          <w:szCs w:val="24"/>
        </w:rPr>
        <w:t xml:space="preserve"> </w:t>
      </w:r>
      <w:r w:rsidR="0018710E" w:rsidRPr="008C7EAE">
        <w:rPr>
          <w:rStyle w:val="yiv351784985preambul1"/>
          <w:rFonts w:ascii="Times New Roman" w:hAnsi="Times New Roman"/>
          <w:b/>
          <w:szCs w:val="24"/>
        </w:rPr>
        <w:t>(1)</w:t>
      </w:r>
      <w:r w:rsidR="0018710E">
        <w:rPr>
          <w:rStyle w:val="yiv351784985preambul1"/>
          <w:rFonts w:ascii="Times New Roman" w:hAnsi="Times New Roman"/>
          <w:szCs w:val="24"/>
        </w:rPr>
        <w:t xml:space="preserve"> </w:t>
      </w:r>
      <w:r w:rsidR="00AB530E" w:rsidRPr="007751D4">
        <w:rPr>
          <w:rStyle w:val="yiv351784985preambul1"/>
          <w:rFonts w:ascii="Times New Roman" w:hAnsi="Times New Roman"/>
          <w:szCs w:val="24"/>
        </w:rPr>
        <w:t xml:space="preserve">Costurile justificate pentru determinarea venitului </w:t>
      </w:r>
      <w:r w:rsidR="00AB530E">
        <w:rPr>
          <w:rStyle w:val="yiv351784985preambul1"/>
          <w:rFonts w:ascii="Times New Roman" w:hAnsi="Times New Roman"/>
          <w:szCs w:val="24"/>
        </w:rPr>
        <w:t>reglementat</w:t>
      </w:r>
      <w:r w:rsidR="00AB530E" w:rsidRPr="002879A5">
        <w:rPr>
          <w:rStyle w:val="yiv351784985preambul1"/>
          <w:rFonts w:ascii="Times New Roman" w:hAnsi="Times New Roman"/>
          <w:szCs w:val="24"/>
        </w:rPr>
        <w:t xml:space="preserve"> sunt costurile necesare pentru desfășurarea activități</w:t>
      </w:r>
      <w:r w:rsidR="00C376F2">
        <w:rPr>
          <w:rStyle w:val="yiv351784985preambul1"/>
          <w:rFonts w:ascii="Times New Roman" w:hAnsi="Times New Roman"/>
          <w:szCs w:val="24"/>
        </w:rPr>
        <w:t>i</w:t>
      </w:r>
      <w:r w:rsidR="00181701">
        <w:rPr>
          <w:rStyle w:val="yiv351784985preambul1"/>
          <w:rFonts w:ascii="Times New Roman" w:hAnsi="Times New Roman"/>
          <w:szCs w:val="24"/>
        </w:rPr>
        <w:t xml:space="preserve"> reglementate</w:t>
      </w:r>
      <w:r w:rsidR="0018710E">
        <w:rPr>
          <w:rStyle w:val="yiv351784985preambul1"/>
          <w:rFonts w:ascii="Times New Roman" w:hAnsi="Times New Roman"/>
          <w:szCs w:val="24"/>
        </w:rPr>
        <w:t>,</w:t>
      </w:r>
      <w:r w:rsidR="00AB530E" w:rsidRPr="002879A5">
        <w:rPr>
          <w:rStyle w:val="yiv351784985preambul1"/>
          <w:rFonts w:ascii="Times New Roman" w:hAnsi="Times New Roman"/>
          <w:szCs w:val="24"/>
        </w:rPr>
        <w:t xml:space="preserve"> </w:t>
      </w:r>
      <w:r w:rsidR="000074C3">
        <w:rPr>
          <w:rStyle w:val="yiv351784985preambul1"/>
          <w:rFonts w:ascii="Times New Roman" w:hAnsi="Times New Roman"/>
          <w:szCs w:val="24"/>
        </w:rPr>
        <w:t>pentru perioada de tarifare.</w:t>
      </w:r>
    </w:p>
    <w:p w14:paraId="3562A5D2" w14:textId="272DC64F" w:rsidR="00802970" w:rsidRDefault="0018710E" w:rsidP="00AE71F4">
      <w:pPr>
        <w:shd w:val="clear" w:color="auto" w:fill="FFFFFF"/>
        <w:spacing w:line="360" w:lineRule="auto"/>
        <w:jc w:val="both"/>
        <w:rPr>
          <w:rFonts w:eastAsia="Times New Roman"/>
          <w:lang w:eastAsia="en-US"/>
        </w:rPr>
      </w:pPr>
      <w:r>
        <w:rPr>
          <w:b/>
        </w:rPr>
        <w:t xml:space="preserve">(2) </w:t>
      </w:r>
      <w:r w:rsidR="00802970" w:rsidRPr="00802970">
        <w:rPr>
          <w:rFonts w:eastAsia="Times New Roman"/>
          <w:lang w:eastAsia="en-US"/>
        </w:rPr>
        <w:t xml:space="preserve">Costurile justificate </w:t>
      </w:r>
      <w:r>
        <w:rPr>
          <w:rFonts w:eastAsia="Times New Roman"/>
          <w:lang w:eastAsia="en-US"/>
        </w:rPr>
        <w:t xml:space="preserve">necesare pentru </w:t>
      </w:r>
      <w:r w:rsidR="00802970" w:rsidRPr="00802970">
        <w:rPr>
          <w:rFonts w:eastAsia="Times New Roman"/>
          <w:lang w:eastAsia="en-US"/>
        </w:rPr>
        <w:t>desfășurarea activităț</w:t>
      </w:r>
      <w:r w:rsidR="00044187">
        <w:rPr>
          <w:rFonts w:eastAsia="Times New Roman"/>
          <w:lang w:eastAsia="en-US"/>
        </w:rPr>
        <w:t>i</w:t>
      </w:r>
      <w:r w:rsidR="00802970" w:rsidRPr="00802970">
        <w:rPr>
          <w:rFonts w:eastAsia="Times New Roman"/>
          <w:lang w:eastAsia="en-US"/>
        </w:rPr>
        <w:t>i</w:t>
      </w:r>
      <w:r w:rsidR="00802970">
        <w:rPr>
          <w:rFonts w:eastAsia="Times New Roman"/>
          <w:lang w:eastAsia="en-US"/>
        </w:rPr>
        <w:t xml:space="preserve"> </w:t>
      </w:r>
      <w:r w:rsidR="00181701">
        <w:rPr>
          <w:rFonts w:eastAsia="Times New Roman"/>
          <w:lang w:eastAsia="en-US"/>
        </w:rPr>
        <w:t>reglementate</w:t>
      </w:r>
      <w:r w:rsidR="00181701">
        <w:rPr>
          <w:rFonts w:eastAsia="Calibri"/>
          <w:lang w:eastAsia="ro-RO"/>
        </w:rPr>
        <w:t xml:space="preserve"> </w:t>
      </w:r>
      <w:r w:rsidR="000074C3">
        <w:rPr>
          <w:rFonts w:eastAsia="Calibri"/>
          <w:lang w:eastAsia="ro-RO"/>
        </w:rPr>
        <w:t>includ</w:t>
      </w:r>
      <w:r w:rsidR="00802970" w:rsidRPr="00802970">
        <w:rPr>
          <w:rFonts w:eastAsia="Times New Roman"/>
          <w:lang w:eastAsia="en-US"/>
        </w:rPr>
        <w:t xml:space="preserve"> </w:t>
      </w:r>
      <w:r w:rsidR="00044187">
        <w:rPr>
          <w:rFonts w:eastAsia="Times New Roman"/>
          <w:lang w:eastAsia="en-US"/>
        </w:rPr>
        <w:t xml:space="preserve">în principal </w:t>
      </w:r>
      <w:r w:rsidR="00802970" w:rsidRPr="00802970">
        <w:rPr>
          <w:rFonts w:eastAsia="Times New Roman"/>
          <w:lang w:eastAsia="en-US"/>
        </w:rPr>
        <w:t>următoarele</w:t>
      </w:r>
      <w:r w:rsidR="008F0DEA">
        <w:rPr>
          <w:rFonts w:eastAsia="Times New Roman"/>
          <w:lang w:eastAsia="en-US"/>
        </w:rPr>
        <w:t xml:space="preserve"> </w:t>
      </w:r>
      <w:r w:rsidR="000074C3">
        <w:rPr>
          <w:rFonts w:eastAsia="Times New Roman"/>
          <w:lang w:eastAsia="en-US"/>
        </w:rPr>
        <w:t xml:space="preserve">categorii de </w:t>
      </w:r>
      <w:r w:rsidR="008F0DEA">
        <w:rPr>
          <w:rFonts w:eastAsia="Times New Roman"/>
          <w:lang w:eastAsia="en-US"/>
        </w:rPr>
        <w:t>cheltuieli</w:t>
      </w:r>
      <w:r w:rsidR="00802970" w:rsidRPr="00802970">
        <w:rPr>
          <w:rFonts w:eastAsia="Times New Roman"/>
          <w:lang w:eastAsia="en-US"/>
        </w:rPr>
        <w:t>:</w:t>
      </w:r>
    </w:p>
    <w:p w14:paraId="248046A7" w14:textId="77777777" w:rsidR="00802970" w:rsidRPr="00802970" w:rsidRDefault="00802970" w:rsidP="00AE71F4">
      <w:pPr>
        <w:shd w:val="clear" w:color="auto" w:fill="FFFFFF"/>
        <w:spacing w:line="360" w:lineRule="auto"/>
        <w:ind w:left="709" w:hanging="1"/>
        <w:jc w:val="both"/>
        <w:rPr>
          <w:rFonts w:eastAsia="Times New Roman"/>
          <w:lang w:eastAsia="en-US"/>
        </w:rPr>
      </w:pPr>
      <w:r w:rsidRPr="00802970">
        <w:rPr>
          <w:rFonts w:eastAsia="Times New Roman"/>
          <w:lang w:eastAsia="en-US"/>
        </w:rPr>
        <w:t>a) cheltuielile cu materiile prime, materialele consumabile, combustibilul, materialele nestocate, inclusiv cele de natura obiectelor de inventar;</w:t>
      </w:r>
    </w:p>
    <w:p w14:paraId="68233494" w14:textId="77777777" w:rsidR="00802970" w:rsidRDefault="00802970" w:rsidP="00AE71F4">
      <w:pPr>
        <w:shd w:val="clear" w:color="auto" w:fill="FFFFFF"/>
        <w:spacing w:line="360" w:lineRule="auto"/>
        <w:ind w:firstLine="708"/>
        <w:jc w:val="both"/>
        <w:rPr>
          <w:rFonts w:eastAsia="Times New Roman"/>
          <w:lang w:eastAsia="en-US"/>
        </w:rPr>
      </w:pPr>
      <w:r w:rsidRPr="00802970">
        <w:rPr>
          <w:rFonts w:eastAsia="Times New Roman"/>
          <w:lang w:eastAsia="en-US"/>
        </w:rPr>
        <w:t>b) cheltuielile cu energia și apa;</w:t>
      </w:r>
    </w:p>
    <w:p w14:paraId="29A50FA6" w14:textId="77777777" w:rsidR="00802970" w:rsidRPr="00802970" w:rsidRDefault="00802970" w:rsidP="00AE71F4">
      <w:pPr>
        <w:shd w:val="clear" w:color="auto" w:fill="FFFFFF"/>
        <w:spacing w:line="360" w:lineRule="auto"/>
        <w:ind w:firstLine="708"/>
        <w:jc w:val="both"/>
        <w:rPr>
          <w:rFonts w:eastAsia="Times New Roman"/>
          <w:lang w:eastAsia="en-US"/>
        </w:rPr>
      </w:pPr>
      <w:r w:rsidRPr="00802970">
        <w:rPr>
          <w:rFonts w:eastAsia="Times New Roman"/>
          <w:lang w:eastAsia="en-US"/>
        </w:rPr>
        <w:t>c) cheltuielile cu întreținerea și reparațiile, conform prevederilor legale în vigoare;</w:t>
      </w:r>
    </w:p>
    <w:p w14:paraId="4C34EDFB" w14:textId="3DF76216" w:rsidR="00802970" w:rsidRPr="00802970" w:rsidRDefault="00044187" w:rsidP="00AE71F4">
      <w:pPr>
        <w:shd w:val="clear" w:color="auto" w:fill="FFFFFF"/>
        <w:spacing w:line="360" w:lineRule="auto"/>
        <w:ind w:firstLine="708"/>
        <w:jc w:val="both"/>
        <w:rPr>
          <w:rFonts w:eastAsia="Times New Roman"/>
          <w:lang w:eastAsia="en-US"/>
        </w:rPr>
      </w:pPr>
      <w:r>
        <w:rPr>
          <w:rFonts w:eastAsia="Times New Roman"/>
          <w:lang w:eastAsia="en-US"/>
        </w:rPr>
        <w:t>d</w:t>
      </w:r>
      <w:r w:rsidR="00802970" w:rsidRPr="00802970">
        <w:rPr>
          <w:rFonts w:eastAsia="Times New Roman"/>
          <w:lang w:eastAsia="en-US"/>
        </w:rPr>
        <w:t>) alte cheltuieli cu serviciile executate de terți;</w:t>
      </w:r>
    </w:p>
    <w:p w14:paraId="259A9F29" w14:textId="38A87DF2" w:rsidR="00802970" w:rsidRPr="00802970" w:rsidRDefault="00044187" w:rsidP="00AE71F4">
      <w:pPr>
        <w:shd w:val="clear" w:color="auto" w:fill="FFFFFF"/>
        <w:spacing w:line="360" w:lineRule="auto"/>
        <w:ind w:firstLine="708"/>
        <w:jc w:val="both"/>
        <w:rPr>
          <w:rFonts w:eastAsia="Times New Roman"/>
          <w:lang w:eastAsia="en-US"/>
        </w:rPr>
      </w:pPr>
      <w:r>
        <w:rPr>
          <w:rFonts w:eastAsia="Times New Roman"/>
          <w:lang w:eastAsia="en-US"/>
        </w:rPr>
        <w:t>e</w:t>
      </w:r>
      <w:r w:rsidR="00802970" w:rsidRPr="00802970">
        <w:rPr>
          <w:rFonts w:eastAsia="Times New Roman"/>
          <w:lang w:eastAsia="en-US"/>
        </w:rPr>
        <w:t>) cheltuielile poștale și taxe comunicații, servicii bancare și asimilate;</w:t>
      </w:r>
    </w:p>
    <w:p w14:paraId="37D8ADBB" w14:textId="32F472E6" w:rsidR="00802970" w:rsidRPr="00802970" w:rsidRDefault="00044187" w:rsidP="00AE71F4">
      <w:pPr>
        <w:shd w:val="clear" w:color="auto" w:fill="FFFFFF"/>
        <w:spacing w:line="360" w:lineRule="auto"/>
        <w:ind w:firstLine="708"/>
        <w:jc w:val="both"/>
        <w:rPr>
          <w:rFonts w:eastAsia="Times New Roman"/>
          <w:lang w:eastAsia="en-US"/>
        </w:rPr>
      </w:pPr>
      <w:r>
        <w:rPr>
          <w:rFonts w:eastAsia="Times New Roman"/>
          <w:lang w:eastAsia="en-US"/>
        </w:rPr>
        <w:t>f</w:t>
      </w:r>
      <w:r w:rsidR="00802970" w:rsidRPr="00802970">
        <w:rPr>
          <w:rFonts w:eastAsia="Times New Roman"/>
          <w:lang w:eastAsia="en-US"/>
        </w:rPr>
        <w:t>) cheltuielile cu primele de asigurare obligatorii, conform prevederilor legale în vigoare;</w:t>
      </w:r>
    </w:p>
    <w:p w14:paraId="0E8D9D81" w14:textId="66E8AE0E" w:rsidR="00802970" w:rsidRPr="00802970" w:rsidRDefault="00044187" w:rsidP="00AE71F4">
      <w:pPr>
        <w:shd w:val="clear" w:color="auto" w:fill="FFFFFF"/>
        <w:spacing w:line="360" w:lineRule="auto"/>
        <w:ind w:firstLine="708"/>
        <w:jc w:val="both"/>
        <w:rPr>
          <w:rFonts w:eastAsia="Times New Roman"/>
          <w:lang w:eastAsia="en-US"/>
        </w:rPr>
      </w:pPr>
      <w:r>
        <w:rPr>
          <w:rFonts w:eastAsia="Times New Roman"/>
          <w:lang w:eastAsia="en-US"/>
        </w:rPr>
        <w:t>g</w:t>
      </w:r>
      <w:r w:rsidR="00802970" w:rsidRPr="00802970">
        <w:rPr>
          <w:rFonts w:eastAsia="Times New Roman"/>
          <w:lang w:eastAsia="en-US"/>
        </w:rPr>
        <w:t>) cheltuielile cu deplasările;</w:t>
      </w:r>
    </w:p>
    <w:p w14:paraId="69E004AD" w14:textId="076A3A63" w:rsidR="00802970" w:rsidRPr="00802970" w:rsidRDefault="00044187" w:rsidP="00AE71F4">
      <w:pPr>
        <w:shd w:val="clear" w:color="auto" w:fill="FFFFFF"/>
        <w:spacing w:line="360" w:lineRule="auto"/>
        <w:ind w:left="709" w:hanging="1"/>
        <w:jc w:val="both"/>
        <w:rPr>
          <w:rFonts w:eastAsia="Times New Roman"/>
          <w:lang w:eastAsia="en-US"/>
        </w:rPr>
      </w:pPr>
      <w:r>
        <w:rPr>
          <w:rFonts w:eastAsia="Times New Roman"/>
          <w:lang w:eastAsia="en-US"/>
        </w:rPr>
        <w:t>h</w:t>
      </w:r>
      <w:r w:rsidR="00802970" w:rsidRPr="00802970">
        <w:rPr>
          <w:rFonts w:eastAsia="Times New Roman"/>
          <w:lang w:eastAsia="en-US"/>
        </w:rPr>
        <w:t>) cheltuielile cu locațiile de gestiune și chiriile, efectuate într-o manieră prudentă; pentru aceste categorii de cheltuieli se va transmite lista documentelor (contracte, facturi, fișe de cont etc);</w:t>
      </w:r>
    </w:p>
    <w:p w14:paraId="52203E22" w14:textId="114E9FA4" w:rsidR="00802970" w:rsidRPr="00802970" w:rsidRDefault="00044187" w:rsidP="00AE71F4">
      <w:pPr>
        <w:shd w:val="clear" w:color="auto" w:fill="FFFFFF"/>
        <w:spacing w:line="360" w:lineRule="auto"/>
        <w:ind w:left="709" w:hanging="1"/>
        <w:jc w:val="both"/>
        <w:rPr>
          <w:rFonts w:eastAsia="Times New Roman"/>
          <w:lang w:eastAsia="en-US"/>
        </w:rPr>
      </w:pPr>
      <w:r>
        <w:rPr>
          <w:rFonts w:eastAsia="Times New Roman"/>
          <w:lang w:eastAsia="en-US"/>
        </w:rPr>
        <w:t>i</w:t>
      </w:r>
      <w:r w:rsidR="00802970" w:rsidRPr="00802970">
        <w:rPr>
          <w:rFonts w:eastAsia="Times New Roman"/>
          <w:lang w:eastAsia="en-US"/>
        </w:rPr>
        <w:t>) cheltuielile cu personalul - salarii, prime și alte drepturi acordate conform prevederilor legale în vigoare</w:t>
      </w:r>
      <w:r w:rsidR="0005242B">
        <w:rPr>
          <w:rFonts w:eastAsia="Times New Roman"/>
          <w:lang w:eastAsia="en-US"/>
        </w:rPr>
        <w:t xml:space="preserve">, cu excepția </w:t>
      </w:r>
      <w:r w:rsidR="0005242B" w:rsidRPr="00CE4FA4">
        <w:rPr>
          <w:rFonts w:eastAsia="Times New Roman"/>
          <w:lang w:eastAsia="en-GB"/>
        </w:rPr>
        <w:t>primel</w:t>
      </w:r>
      <w:r w:rsidR="0005242B">
        <w:rPr>
          <w:rFonts w:eastAsia="Times New Roman"/>
          <w:lang w:eastAsia="en-GB"/>
        </w:rPr>
        <w:t>or</w:t>
      </w:r>
      <w:r w:rsidR="0005242B" w:rsidRPr="00CE4FA4">
        <w:rPr>
          <w:rFonts w:eastAsia="Times New Roman"/>
          <w:lang w:eastAsia="en-GB"/>
        </w:rPr>
        <w:t xml:space="preserve"> reprezentand participarea personalului la profit</w:t>
      </w:r>
      <w:r w:rsidR="00802970" w:rsidRPr="00802970">
        <w:rPr>
          <w:rFonts w:eastAsia="Times New Roman"/>
          <w:lang w:eastAsia="en-US"/>
        </w:rPr>
        <w:t>;</w:t>
      </w:r>
    </w:p>
    <w:p w14:paraId="39FC7DA9" w14:textId="104F087C" w:rsidR="00802970" w:rsidRPr="00802970" w:rsidRDefault="00044187" w:rsidP="00AE71F4">
      <w:pPr>
        <w:shd w:val="clear" w:color="auto" w:fill="FFFFFF"/>
        <w:spacing w:line="360" w:lineRule="auto"/>
        <w:ind w:left="709" w:hanging="1"/>
        <w:jc w:val="both"/>
        <w:rPr>
          <w:rFonts w:eastAsia="Times New Roman"/>
          <w:lang w:eastAsia="en-US"/>
        </w:rPr>
      </w:pPr>
      <w:r>
        <w:rPr>
          <w:rFonts w:eastAsia="Times New Roman"/>
          <w:lang w:eastAsia="en-US"/>
        </w:rPr>
        <w:t>j</w:t>
      </w:r>
      <w:r w:rsidR="00802970" w:rsidRPr="00802970">
        <w:rPr>
          <w:rFonts w:eastAsia="Times New Roman"/>
          <w:lang w:eastAsia="en-US"/>
        </w:rPr>
        <w:t xml:space="preserve">) cheltuielile ce nu pot fi controlate și asupra cărora </w:t>
      </w:r>
      <w:r w:rsidR="00CE4FA4">
        <w:rPr>
          <w:rFonts w:eastAsia="Times New Roman"/>
          <w:lang w:eastAsia="en-US"/>
        </w:rPr>
        <w:t>operatorul</w:t>
      </w:r>
      <w:r w:rsidR="00802970" w:rsidRPr="00802970">
        <w:rPr>
          <w:rFonts w:eastAsia="Times New Roman"/>
          <w:lang w:eastAsia="en-US"/>
        </w:rPr>
        <w:t xml:space="preserve"> nu poate acționa direct pentru creșterea eficienței activității desfășurate, denumite în continuare costuri </w:t>
      </w:r>
      <w:r w:rsidR="009516FF">
        <w:rPr>
          <w:rFonts w:eastAsia="Times New Roman"/>
          <w:lang w:eastAsia="en-US"/>
        </w:rPr>
        <w:t>indirecte</w:t>
      </w:r>
      <w:r w:rsidR="00802970" w:rsidRPr="00802970">
        <w:rPr>
          <w:rFonts w:eastAsia="Times New Roman"/>
          <w:lang w:eastAsia="en-US"/>
        </w:rPr>
        <w:t>, reprezentând:</w:t>
      </w:r>
    </w:p>
    <w:p w14:paraId="266D9809" w14:textId="77777777" w:rsidR="00802970" w:rsidRPr="00802970" w:rsidRDefault="00802970" w:rsidP="00AE71F4">
      <w:pPr>
        <w:numPr>
          <w:ilvl w:val="0"/>
          <w:numId w:val="30"/>
        </w:numPr>
        <w:shd w:val="clear" w:color="auto" w:fill="FFFFFF"/>
        <w:tabs>
          <w:tab w:val="left" w:pos="1276"/>
        </w:tabs>
        <w:spacing w:after="160" w:line="360" w:lineRule="auto"/>
        <w:ind w:left="1276" w:hanging="283"/>
        <w:jc w:val="both"/>
        <w:rPr>
          <w:rFonts w:eastAsia="Times New Roman"/>
          <w:lang w:eastAsia="en-US"/>
        </w:rPr>
      </w:pPr>
      <w:r w:rsidRPr="00802970">
        <w:rPr>
          <w:rFonts w:eastAsia="Times New Roman"/>
          <w:lang w:eastAsia="en-US"/>
        </w:rPr>
        <w:t>contribuții la asigurări sociale, fondul de șomaj și asigurări sociale de sănătate, aferente fondului de salarii;</w:t>
      </w:r>
    </w:p>
    <w:p w14:paraId="1686ADA5" w14:textId="531593A9" w:rsidR="009516FF" w:rsidRPr="00802970" w:rsidRDefault="009516FF" w:rsidP="00AE71F4">
      <w:pPr>
        <w:numPr>
          <w:ilvl w:val="0"/>
          <w:numId w:val="30"/>
        </w:numPr>
        <w:shd w:val="clear" w:color="auto" w:fill="FFFFFF"/>
        <w:spacing w:after="160" w:line="360" w:lineRule="auto"/>
        <w:ind w:left="1276" w:hanging="283"/>
        <w:jc w:val="both"/>
        <w:rPr>
          <w:rFonts w:eastAsia="Times New Roman"/>
          <w:lang w:eastAsia="en-US"/>
        </w:rPr>
      </w:pPr>
      <w:r>
        <w:rPr>
          <w:rFonts w:eastAsia="Times New Roman"/>
          <w:lang w:eastAsia="en-US"/>
        </w:rPr>
        <w:t>contribuția bănească percepută de ANRE</w:t>
      </w:r>
      <w:r w:rsidR="00127197">
        <w:rPr>
          <w:rFonts w:eastAsia="Times New Roman"/>
          <w:lang w:eastAsia="en-US"/>
        </w:rPr>
        <w:t>;</w:t>
      </w:r>
      <w:r>
        <w:rPr>
          <w:rFonts w:eastAsia="Times New Roman"/>
          <w:lang w:eastAsia="en-US"/>
        </w:rPr>
        <w:t xml:space="preserve"> </w:t>
      </w:r>
    </w:p>
    <w:p w14:paraId="65043E44" w14:textId="2A5C4197" w:rsidR="009516FF" w:rsidRPr="009516FF" w:rsidRDefault="00802970" w:rsidP="00AE71F4">
      <w:pPr>
        <w:pStyle w:val="ListParagraph"/>
        <w:numPr>
          <w:ilvl w:val="0"/>
          <w:numId w:val="30"/>
        </w:numPr>
        <w:shd w:val="clear" w:color="auto" w:fill="FFFFFF"/>
        <w:tabs>
          <w:tab w:val="left" w:pos="1276"/>
        </w:tabs>
        <w:spacing w:after="160" w:line="360" w:lineRule="auto"/>
        <w:ind w:left="1276" w:hanging="283"/>
        <w:jc w:val="both"/>
      </w:pPr>
      <w:r w:rsidRPr="009516FF">
        <w:t>taxe</w:t>
      </w:r>
      <w:r w:rsidR="006C54E5" w:rsidRPr="009516FF">
        <w:t>,</w:t>
      </w:r>
      <w:r w:rsidRPr="009516FF">
        <w:t xml:space="preserve"> </w:t>
      </w:r>
      <w:r w:rsidR="006C54E5" w:rsidRPr="009516FF">
        <w:t xml:space="preserve">impozite </w:t>
      </w:r>
      <w:r w:rsidRPr="009516FF">
        <w:t>și</w:t>
      </w:r>
      <w:r w:rsidR="006C54E5" w:rsidRPr="009516FF">
        <w:t xml:space="preserve"> contribu</w:t>
      </w:r>
      <w:r w:rsidR="00402F10">
        <w:t>ț</w:t>
      </w:r>
      <w:r w:rsidR="006C54E5" w:rsidRPr="009516FF">
        <w:t>ii</w:t>
      </w:r>
      <w:r w:rsidR="00402F10">
        <w:t>,</w:t>
      </w:r>
      <w:r w:rsidR="006C54E5" w:rsidRPr="009516FF">
        <w:t xml:space="preserve"> altele dec</w:t>
      </w:r>
      <w:r w:rsidR="00F953F4">
        <w:t>â</w:t>
      </w:r>
      <w:r w:rsidR="006C54E5" w:rsidRPr="009516FF">
        <w:t>t cele prev</w:t>
      </w:r>
      <w:r w:rsidR="00127197">
        <w:t>ă</w:t>
      </w:r>
      <w:r w:rsidR="006C54E5" w:rsidRPr="009516FF">
        <w:t>zute la pct. 1</w:t>
      </w:r>
      <w:r w:rsidR="009516FF" w:rsidRPr="009516FF">
        <w:t xml:space="preserve"> și 2</w:t>
      </w:r>
      <w:r w:rsidRPr="009516FF">
        <w:t>, stabilite conform legislației în vigoare</w:t>
      </w:r>
      <w:r w:rsidR="00127197">
        <w:t>.</w:t>
      </w:r>
    </w:p>
    <w:p w14:paraId="0327BB5D" w14:textId="7551F09E" w:rsidR="00802970" w:rsidRPr="009516FF" w:rsidRDefault="0094769C" w:rsidP="00AE71F4">
      <w:pPr>
        <w:shd w:val="clear" w:color="auto" w:fill="FFFFFF"/>
        <w:spacing w:after="160" w:line="360" w:lineRule="auto"/>
        <w:ind w:left="709" w:hanging="142"/>
        <w:jc w:val="both"/>
        <w:rPr>
          <w:rFonts w:eastAsia="Times New Roman"/>
          <w:lang w:eastAsia="en-US"/>
        </w:rPr>
      </w:pPr>
      <w:r w:rsidRPr="009516FF">
        <w:rPr>
          <w:rFonts w:eastAsia="Times New Roman"/>
          <w:lang w:eastAsia="en-US"/>
        </w:rPr>
        <w:t xml:space="preserve"> </w:t>
      </w:r>
      <w:r w:rsidR="00536112">
        <w:rPr>
          <w:rFonts w:eastAsia="Times New Roman"/>
          <w:lang w:eastAsia="en-US"/>
        </w:rPr>
        <w:t xml:space="preserve">  </w:t>
      </w:r>
      <w:r w:rsidR="00044187">
        <w:rPr>
          <w:rFonts w:eastAsia="Times New Roman"/>
          <w:lang w:eastAsia="en-US"/>
        </w:rPr>
        <w:t>k</w:t>
      </w:r>
      <w:r w:rsidR="00802970" w:rsidRPr="009516FF">
        <w:rPr>
          <w:rFonts w:eastAsia="Times New Roman"/>
          <w:lang w:eastAsia="en-US"/>
        </w:rPr>
        <w:t>) costurile justificate și cheltuielile corespunzătoare sumelor neîncasate, reprezentând creanțele comerciale care nu au putut fi recuperate din cauze obiective (deces, hotărâre judecătorească definitivă);</w:t>
      </w:r>
    </w:p>
    <w:p w14:paraId="264B8FA4" w14:textId="0CA22481" w:rsidR="00802970" w:rsidRPr="00802970" w:rsidRDefault="00044187" w:rsidP="00AE71F4">
      <w:pPr>
        <w:shd w:val="clear" w:color="auto" w:fill="FFFFFF"/>
        <w:spacing w:line="360" w:lineRule="auto"/>
        <w:ind w:left="709" w:hanging="1"/>
        <w:jc w:val="both"/>
        <w:rPr>
          <w:rFonts w:eastAsia="Times New Roman"/>
          <w:lang w:eastAsia="en-US"/>
        </w:rPr>
      </w:pPr>
      <w:r>
        <w:rPr>
          <w:rFonts w:eastAsia="Times New Roman"/>
          <w:lang w:eastAsia="en-US"/>
        </w:rPr>
        <w:t>l</w:t>
      </w:r>
      <w:r w:rsidR="00802970" w:rsidRPr="00802970">
        <w:rPr>
          <w:rFonts w:eastAsia="Times New Roman"/>
          <w:lang w:eastAsia="en-US"/>
        </w:rPr>
        <w:t xml:space="preserve">) cheltuielile cu amortizarea </w:t>
      </w:r>
      <w:r w:rsidR="00211E06" w:rsidRPr="00044187">
        <w:rPr>
          <w:rFonts w:eastAsia="Times New Roman"/>
          <w:lang w:eastAsia="en-US"/>
        </w:rPr>
        <w:t>fiscală</w:t>
      </w:r>
      <w:r w:rsidR="00211E06" w:rsidRPr="00B86648">
        <w:rPr>
          <w:rFonts w:eastAsia="Times New Roman"/>
          <w:lang w:eastAsia="en-US"/>
        </w:rPr>
        <w:t xml:space="preserve"> </w:t>
      </w:r>
      <w:r w:rsidR="00802970" w:rsidRPr="00802970">
        <w:rPr>
          <w:rFonts w:eastAsia="Times New Roman"/>
          <w:lang w:eastAsia="en-US"/>
        </w:rPr>
        <w:t>a imobilizărilor corporale și necorporale puse în funcțiune și utilizate în activit</w:t>
      </w:r>
      <w:r w:rsidR="00CE4FA4">
        <w:rPr>
          <w:rFonts w:eastAsia="Times New Roman"/>
          <w:lang w:eastAsia="en-US"/>
        </w:rPr>
        <w:t>ățile operatorului</w:t>
      </w:r>
      <w:r w:rsidR="00802970" w:rsidRPr="00802970">
        <w:rPr>
          <w:rFonts w:eastAsia="Times New Roman"/>
          <w:lang w:eastAsia="en-US"/>
        </w:rPr>
        <w:t>;</w:t>
      </w:r>
    </w:p>
    <w:p w14:paraId="3BD24A8A" w14:textId="55F9D653" w:rsidR="00EB3554" w:rsidRDefault="00044187" w:rsidP="00AE71F4">
      <w:pPr>
        <w:shd w:val="clear" w:color="auto" w:fill="FFFFFF"/>
        <w:tabs>
          <w:tab w:val="left" w:pos="1560"/>
        </w:tabs>
        <w:spacing w:line="360" w:lineRule="auto"/>
        <w:ind w:left="709"/>
        <w:jc w:val="both"/>
        <w:rPr>
          <w:rFonts w:eastAsia="Times New Roman"/>
          <w:lang w:eastAsia="en-US"/>
        </w:rPr>
      </w:pPr>
      <w:r>
        <w:rPr>
          <w:rFonts w:eastAsia="Times New Roman"/>
          <w:lang w:eastAsia="en-US"/>
        </w:rPr>
        <w:t>m</w:t>
      </w:r>
      <w:r w:rsidR="005D1322">
        <w:rPr>
          <w:rFonts w:eastAsia="Times New Roman"/>
          <w:lang w:eastAsia="en-US"/>
        </w:rPr>
        <w:t xml:space="preserve">) cheltuielile cu participarea </w:t>
      </w:r>
      <w:r w:rsidR="00CE4FA4">
        <w:rPr>
          <w:rFonts w:eastAsia="Times New Roman"/>
          <w:lang w:eastAsia="en-US"/>
        </w:rPr>
        <w:t xml:space="preserve">operatorului la proiecte </w:t>
      </w:r>
      <w:r w:rsidR="00FC5124">
        <w:rPr>
          <w:rFonts w:eastAsia="Times New Roman"/>
          <w:lang w:eastAsia="en-US"/>
        </w:rPr>
        <w:t>internaționale</w:t>
      </w:r>
      <w:bookmarkStart w:id="2" w:name="_GoBack"/>
      <w:bookmarkEnd w:id="2"/>
      <w:r w:rsidR="00CE4FA4">
        <w:rPr>
          <w:rFonts w:eastAsia="Times New Roman"/>
          <w:lang w:eastAsia="en-US"/>
        </w:rPr>
        <w:t>;</w:t>
      </w:r>
    </w:p>
    <w:p w14:paraId="0D827750" w14:textId="34DD0F9D" w:rsidR="004D7C71" w:rsidRDefault="00044187" w:rsidP="00AE71F4">
      <w:pPr>
        <w:spacing w:line="360" w:lineRule="auto"/>
        <w:ind w:left="709"/>
        <w:jc w:val="both"/>
        <w:rPr>
          <w:rFonts w:eastAsia="Times New Roman"/>
          <w:lang w:eastAsia="ro-RO"/>
        </w:rPr>
      </w:pPr>
      <w:r>
        <w:rPr>
          <w:rFonts w:eastAsia="Times New Roman"/>
          <w:lang w:eastAsia="en-US"/>
        </w:rPr>
        <w:t>n</w:t>
      </w:r>
      <w:r w:rsidR="00CE4FA4">
        <w:rPr>
          <w:rFonts w:eastAsia="Times New Roman"/>
          <w:lang w:eastAsia="en-US"/>
        </w:rPr>
        <w:t>) cheltuielile financiare.</w:t>
      </w:r>
      <w:r w:rsidR="004D7C71" w:rsidRPr="004D7C71">
        <w:rPr>
          <w:rFonts w:eastAsia="Times New Roman"/>
          <w:lang w:eastAsia="ro-RO"/>
        </w:rPr>
        <w:t xml:space="preserve"> </w:t>
      </w:r>
    </w:p>
    <w:p w14:paraId="6127F01B" w14:textId="77777777" w:rsidR="004D7C71" w:rsidRDefault="004D7C71" w:rsidP="00AE71F4">
      <w:pPr>
        <w:spacing w:line="360" w:lineRule="auto"/>
        <w:ind w:left="709"/>
        <w:jc w:val="both"/>
        <w:rPr>
          <w:rFonts w:eastAsia="Times New Roman"/>
          <w:lang w:eastAsia="ro-RO"/>
        </w:rPr>
      </w:pPr>
    </w:p>
    <w:p w14:paraId="543336EA" w14:textId="255D3A84" w:rsidR="004D7C71" w:rsidRDefault="004D7C71" w:rsidP="00AE71F4">
      <w:pPr>
        <w:spacing w:line="360" w:lineRule="auto"/>
        <w:jc w:val="both"/>
        <w:rPr>
          <w:rFonts w:eastAsia="Times New Roman"/>
          <w:lang w:eastAsia="ro-RO"/>
        </w:rPr>
      </w:pPr>
      <w:r w:rsidRPr="008C7EAE">
        <w:rPr>
          <w:rFonts w:eastAsia="Times New Roman"/>
          <w:b/>
          <w:lang w:eastAsia="ro-RO"/>
        </w:rPr>
        <w:t>Art. 1</w:t>
      </w:r>
      <w:r w:rsidR="00044187">
        <w:rPr>
          <w:rFonts w:eastAsia="Times New Roman"/>
          <w:b/>
          <w:lang w:eastAsia="ro-RO"/>
        </w:rPr>
        <w:t>2</w:t>
      </w:r>
      <w:r w:rsidRPr="008C7EAE">
        <w:rPr>
          <w:rFonts w:eastAsia="Times New Roman"/>
          <w:b/>
          <w:lang w:eastAsia="ro-RO"/>
        </w:rPr>
        <w:t>. (1)</w:t>
      </w:r>
      <w:r w:rsidRPr="00EB3554">
        <w:rPr>
          <w:rFonts w:eastAsia="Times New Roman"/>
          <w:lang w:eastAsia="ro-RO"/>
        </w:rPr>
        <w:t xml:space="preserve"> </w:t>
      </w:r>
      <w:r>
        <w:rPr>
          <w:rFonts w:eastAsia="Times New Roman"/>
          <w:lang w:eastAsia="ro-RO"/>
        </w:rPr>
        <w:t>Operatorul</w:t>
      </w:r>
      <w:r w:rsidRPr="00EB3554">
        <w:rPr>
          <w:rFonts w:eastAsia="Times New Roman"/>
          <w:lang w:eastAsia="ro-RO"/>
        </w:rPr>
        <w:t xml:space="preserve"> furnizează în cadrul documentațiilor de fundamentare a venitului reglementat explicaţii detaliate și justificări cu privire la identificarea categoriilor de costuri şi a activităţilor</w:t>
      </w:r>
      <w:r w:rsidR="0003154A">
        <w:rPr>
          <w:rFonts w:eastAsia="Times New Roman"/>
          <w:lang w:eastAsia="ro-RO"/>
        </w:rPr>
        <w:t xml:space="preserve">, precum </w:t>
      </w:r>
      <w:r w:rsidRPr="00EB3554">
        <w:rPr>
          <w:rFonts w:eastAsia="Times New Roman"/>
          <w:lang w:eastAsia="ro-RO"/>
        </w:rPr>
        <w:t xml:space="preserve"> şi modul de alocare a costurilor conform prevederilor art.</w:t>
      </w:r>
      <w:r w:rsidR="00E819A3">
        <w:rPr>
          <w:rFonts w:eastAsia="Times New Roman"/>
          <w:lang w:eastAsia="ro-RO"/>
        </w:rPr>
        <w:t xml:space="preserve"> 8</w:t>
      </w:r>
      <w:r>
        <w:rPr>
          <w:rFonts w:eastAsia="Times New Roman"/>
          <w:lang w:eastAsia="ro-RO"/>
        </w:rPr>
        <w:t>.</w:t>
      </w:r>
    </w:p>
    <w:p w14:paraId="192A9137" w14:textId="07AA32AE" w:rsidR="00211E06" w:rsidRPr="002F50F2" w:rsidRDefault="00211E06" w:rsidP="00AE71F4">
      <w:pPr>
        <w:pStyle w:val="ListParagraph"/>
        <w:numPr>
          <w:ilvl w:val="0"/>
          <w:numId w:val="29"/>
        </w:numPr>
        <w:tabs>
          <w:tab w:val="left" w:pos="0"/>
          <w:tab w:val="left" w:pos="426"/>
          <w:tab w:val="left" w:pos="1980"/>
          <w:tab w:val="left" w:pos="2070"/>
        </w:tabs>
        <w:spacing w:before="120" w:line="360" w:lineRule="auto"/>
        <w:ind w:left="0" w:firstLine="0"/>
        <w:jc w:val="both"/>
      </w:pPr>
      <w:r w:rsidRPr="002F50F2">
        <w:t>ANRE verifică  corectitudinea alocării costurilor între activit</w:t>
      </w:r>
      <w:r w:rsidR="00C376F2">
        <w:t>atea</w:t>
      </w:r>
      <w:r w:rsidRPr="002F50F2">
        <w:t xml:space="preserve"> </w:t>
      </w:r>
      <w:r w:rsidR="00127197">
        <w:t>reglementat</w:t>
      </w:r>
      <w:r w:rsidR="00044187">
        <w:t>ă</w:t>
      </w:r>
      <w:r w:rsidRPr="002F50F2">
        <w:t xml:space="preserve"> </w:t>
      </w:r>
      <w:r>
        <w:t xml:space="preserve">şi alte </w:t>
      </w:r>
      <w:r w:rsidRPr="002F50F2">
        <w:t xml:space="preserve">activităţi prestate de operator astfel încât să se evite </w:t>
      </w:r>
      <w:r w:rsidRPr="00211E06">
        <w:rPr>
          <w:lang w:eastAsia="en-GB"/>
        </w:rPr>
        <w:t>subven</w:t>
      </w:r>
      <w:r w:rsidR="00F967CE">
        <w:rPr>
          <w:lang w:eastAsia="en-GB"/>
        </w:rPr>
        <w:t>ț</w:t>
      </w:r>
      <w:r w:rsidRPr="00211E06">
        <w:rPr>
          <w:lang w:eastAsia="en-GB"/>
        </w:rPr>
        <w:t>ţia încrucişată între activităţile reglementate, precum şi între activităţile reglementate şi cele nereglementate ale operatorului</w:t>
      </w:r>
      <w:r w:rsidR="00044187">
        <w:rPr>
          <w:lang w:eastAsia="en-GB"/>
        </w:rPr>
        <w:t>.</w:t>
      </w:r>
    </w:p>
    <w:p w14:paraId="3C4371DF" w14:textId="64112B23" w:rsidR="004D7C71" w:rsidRPr="00FF6A9A" w:rsidRDefault="004D7C71" w:rsidP="00AE71F4">
      <w:pPr>
        <w:tabs>
          <w:tab w:val="left" w:pos="426"/>
        </w:tabs>
        <w:spacing w:after="160" w:line="360" w:lineRule="auto"/>
        <w:jc w:val="both"/>
      </w:pPr>
      <w:r w:rsidRPr="00950625">
        <w:rPr>
          <w:b/>
        </w:rPr>
        <w:t>(</w:t>
      </w:r>
      <w:r w:rsidR="00044187">
        <w:rPr>
          <w:b/>
        </w:rPr>
        <w:t>3</w:t>
      </w:r>
      <w:r w:rsidRPr="00950625">
        <w:rPr>
          <w:b/>
        </w:rPr>
        <w:t>)</w:t>
      </w:r>
      <w:r w:rsidRPr="00950625">
        <w:t xml:space="preserve"> În cazul în care ANRE solicită clarificări, informaţii suplimentare şi/sau corecţii, operatorul este obligat să transmită datele solicitate</w:t>
      </w:r>
      <w:r w:rsidRPr="0007613E">
        <w:t xml:space="preserve"> în termen</w:t>
      </w:r>
      <w:r w:rsidR="00B73EC7">
        <w:t xml:space="preserve">ul specificat </w:t>
      </w:r>
      <w:r w:rsidR="00044187">
        <w:t>î</w:t>
      </w:r>
      <w:r w:rsidR="00B73EC7">
        <w:t>n solicitare</w:t>
      </w:r>
      <w:r w:rsidR="00044187">
        <w:t>.</w:t>
      </w:r>
      <w:r w:rsidRPr="0007613E">
        <w:t xml:space="preserve"> </w:t>
      </w:r>
    </w:p>
    <w:p w14:paraId="42BCF225" w14:textId="18DE7D78" w:rsidR="004D7C71" w:rsidRPr="00AB530E" w:rsidRDefault="004D7C71" w:rsidP="00AE71F4">
      <w:pPr>
        <w:shd w:val="clear" w:color="auto" w:fill="FFFFFF"/>
        <w:spacing w:line="360" w:lineRule="auto"/>
        <w:jc w:val="both"/>
        <w:rPr>
          <w:rFonts w:eastAsia="Times New Roman"/>
          <w:lang w:eastAsia="en-US"/>
        </w:rPr>
      </w:pPr>
      <w:r w:rsidRPr="008C7EAE">
        <w:rPr>
          <w:rFonts w:eastAsia="Times New Roman"/>
          <w:b/>
          <w:lang w:eastAsia="en-US"/>
        </w:rPr>
        <w:t>Art. 1</w:t>
      </w:r>
      <w:r w:rsidR="00044187">
        <w:rPr>
          <w:rFonts w:eastAsia="Times New Roman"/>
          <w:b/>
          <w:lang w:eastAsia="en-US"/>
        </w:rPr>
        <w:t>3</w:t>
      </w:r>
      <w:r w:rsidRPr="008C7EAE">
        <w:rPr>
          <w:rFonts w:eastAsia="Times New Roman"/>
          <w:b/>
          <w:lang w:eastAsia="en-US"/>
        </w:rPr>
        <w:t>.</w:t>
      </w:r>
      <w:r>
        <w:rPr>
          <w:rFonts w:eastAsia="Times New Roman"/>
          <w:lang w:eastAsia="en-US"/>
        </w:rPr>
        <w:t xml:space="preserve"> </w:t>
      </w:r>
      <w:r w:rsidRPr="008C7EAE">
        <w:rPr>
          <w:rFonts w:eastAsia="Times New Roman"/>
          <w:b/>
          <w:lang w:eastAsia="en-US"/>
        </w:rPr>
        <w:t>(1)</w:t>
      </w:r>
      <w:r>
        <w:rPr>
          <w:rFonts w:eastAsia="Times New Roman"/>
          <w:lang w:eastAsia="en-US"/>
        </w:rPr>
        <w:t xml:space="preserve"> Operatorul are </w:t>
      </w:r>
      <w:r w:rsidRPr="00AB530E">
        <w:rPr>
          <w:rFonts w:eastAsia="Times New Roman"/>
          <w:lang w:eastAsia="en-US"/>
        </w:rPr>
        <w:t>obligația ca</w:t>
      </w:r>
      <w:r>
        <w:rPr>
          <w:rFonts w:eastAsia="Times New Roman"/>
          <w:lang w:eastAsia="en-US"/>
        </w:rPr>
        <w:t>,</w:t>
      </w:r>
      <w:r w:rsidRPr="00AB530E">
        <w:rPr>
          <w:rFonts w:eastAsia="Times New Roman"/>
          <w:lang w:eastAsia="en-US"/>
        </w:rPr>
        <w:t xml:space="preserve"> la </w:t>
      </w:r>
      <w:r>
        <w:rPr>
          <w:rFonts w:eastAsia="Times New Roman"/>
          <w:lang w:eastAsia="en-US"/>
        </w:rPr>
        <w:t xml:space="preserve">fundamentarea venitului reglementat să transmită </w:t>
      </w:r>
      <w:r w:rsidRPr="00AB530E">
        <w:rPr>
          <w:rFonts w:eastAsia="Times New Roman"/>
          <w:lang w:eastAsia="en-US"/>
        </w:rPr>
        <w:t>costuril</w:t>
      </w:r>
      <w:r>
        <w:rPr>
          <w:rFonts w:eastAsia="Times New Roman"/>
          <w:lang w:eastAsia="en-US"/>
        </w:rPr>
        <w:t>e</w:t>
      </w:r>
      <w:r w:rsidRPr="00AB530E">
        <w:rPr>
          <w:rFonts w:eastAsia="Times New Roman"/>
          <w:lang w:eastAsia="en-US"/>
        </w:rPr>
        <w:t xml:space="preserve"> realizate/estimate </w:t>
      </w:r>
      <w:r w:rsidR="00B73EC7" w:rsidRPr="00AB530E">
        <w:rPr>
          <w:rFonts w:eastAsia="Times New Roman"/>
          <w:lang w:eastAsia="en-US"/>
        </w:rPr>
        <w:t>a fi realizate</w:t>
      </w:r>
      <w:r w:rsidR="00B73EC7">
        <w:rPr>
          <w:rFonts w:eastAsia="Times New Roman"/>
          <w:lang w:eastAsia="en-US"/>
        </w:rPr>
        <w:t xml:space="preserve"> </w:t>
      </w:r>
      <w:r w:rsidR="0094769C">
        <w:rPr>
          <w:rFonts w:eastAsia="Times New Roman"/>
          <w:lang w:eastAsia="en-US"/>
        </w:rPr>
        <w:t>( 9 luni</w:t>
      </w:r>
      <w:r w:rsidR="00C138EC">
        <w:rPr>
          <w:rFonts w:eastAsia="Times New Roman"/>
          <w:lang w:eastAsia="en-US"/>
        </w:rPr>
        <w:t xml:space="preserve"> realizate +</w:t>
      </w:r>
      <w:r w:rsidR="0094769C">
        <w:rPr>
          <w:rFonts w:eastAsia="Times New Roman"/>
          <w:lang w:eastAsia="en-US"/>
        </w:rPr>
        <w:t xml:space="preserve"> 3 luni</w:t>
      </w:r>
      <w:r w:rsidR="00C138EC">
        <w:rPr>
          <w:rFonts w:eastAsia="Times New Roman"/>
          <w:lang w:eastAsia="en-US"/>
        </w:rPr>
        <w:t xml:space="preserve"> estimate</w:t>
      </w:r>
      <w:r w:rsidR="0094769C">
        <w:rPr>
          <w:rFonts w:eastAsia="Times New Roman"/>
          <w:lang w:eastAsia="en-US"/>
        </w:rPr>
        <w:t>)</w:t>
      </w:r>
      <w:r w:rsidRPr="00AB530E">
        <w:rPr>
          <w:rFonts w:eastAsia="Times New Roman"/>
          <w:lang w:eastAsia="en-US"/>
        </w:rPr>
        <w:t>, în vederea recunoașterii în venitu</w:t>
      </w:r>
      <w:r>
        <w:rPr>
          <w:rFonts w:eastAsia="Times New Roman"/>
          <w:lang w:eastAsia="en-US"/>
        </w:rPr>
        <w:t>l</w:t>
      </w:r>
      <w:r w:rsidRPr="00AB530E">
        <w:rPr>
          <w:rFonts w:eastAsia="Times New Roman"/>
          <w:lang w:eastAsia="en-US"/>
        </w:rPr>
        <w:t xml:space="preserve"> </w:t>
      </w:r>
      <w:r>
        <w:rPr>
          <w:rFonts w:eastAsia="Times New Roman"/>
          <w:lang w:eastAsia="en-US"/>
        </w:rPr>
        <w:t xml:space="preserve">reglementat </w:t>
      </w:r>
      <w:r w:rsidRPr="00AB530E">
        <w:rPr>
          <w:rFonts w:eastAsia="Times New Roman"/>
          <w:lang w:eastAsia="en-US"/>
        </w:rPr>
        <w:t xml:space="preserve">aferent activității </w:t>
      </w:r>
      <w:r w:rsidR="00127197">
        <w:rPr>
          <w:rFonts w:eastAsia="Times New Roman"/>
          <w:lang w:eastAsia="en-US"/>
        </w:rPr>
        <w:t xml:space="preserve">reglementate </w:t>
      </w:r>
      <w:r w:rsidRPr="00AB530E">
        <w:rPr>
          <w:rFonts w:eastAsia="Times New Roman"/>
          <w:lang w:eastAsia="en-US"/>
        </w:rPr>
        <w:t>de</w:t>
      </w:r>
      <w:r>
        <w:rPr>
          <w:rFonts w:eastAsia="Times New Roman"/>
          <w:lang w:eastAsia="en-US"/>
        </w:rPr>
        <w:t>sfășurate de către acesta</w:t>
      </w:r>
      <w:r w:rsidR="00127197">
        <w:rPr>
          <w:rFonts w:eastAsia="Times New Roman"/>
          <w:lang w:eastAsia="en-US"/>
        </w:rPr>
        <w:t xml:space="preserve"> și</w:t>
      </w:r>
      <w:r w:rsidRPr="00AB530E">
        <w:rPr>
          <w:rFonts w:eastAsia="Times New Roman"/>
          <w:lang w:eastAsia="en-US"/>
        </w:rPr>
        <w:t xml:space="preserve"> să justifice că aceste</w:t>
      </w:r>
      <w:r w:rsidR="00127197">
        <w:rPr>
          <w:rFonts w:eastAsia="Times New Roman"/>
          <w:lang w:eastAsia="en-US"/>
        </w:rPr>
        <w:t xml:space="preserve"> costuri</w:t>
      </w:r>
      <w:r w:rsidRPr="00AB530E">
        <w:rPr>
          <w:rFonts w:eastAsia="Times New Roman"/>
          <w:lang w:eastAsia="en-US"/>
        </w:rPr>
        <w:t xml:space="preserve"> sunt costuri prudente.</w:t>
      </w:r>
    </w:p>
    <w:p w14:paraId="65A24A09" w14:textId="77777777" w:rsidR="004D7C71" w:rsidRPr="00AB530E" w:rsidRDefault="0003154A" w:rsidP="00AE71F4">
      <w:pPr>
        <w:shd w:val="clear" w:color="auto" w:fill="FFFFFF"/>
        <w:spacing w:line="360" w:lineRule="auto"/>
        <w:jc w:val="both"/>
        <w:rPr>
          <w:rFonts w:eastAsia="Times New Roman"/>
          <w:lang w:eastAsia="en-US"/>
        </w:rPr>
      </w:pPr>
      <w:r w:rsidRPr="0003154A">
        <w:rPr>
          <w:rFonts w:eastAsia="Times New Roman"/>
          <w:b/>
          <w:lang w:eastAsia="en-US"/>
        </w:rPr>
        <w:t>(2)</w:t>
      </w:r>
      <w:r>
        <w:rPr>
          <w:rFonts w:eastAsia="Times New Roman"/>
          <w:lang w:eastAsia="en-US"/>
        </w:rPr>
        <w:t xml:space="preserve"> </w:t>
      </w:r>
      <w:r w:rsidR="004D7C71" w:rsidRPr="00AB530E">
        <w:rPr>
          <w:rFonts w:eastAsia="Times New Roman"/>
          <w:lang w:eastAsia="en-US"/>
        </w:rPr>
        <w:t>Se consideră costuri prudente acele costuri care sunt demonstrate a fi necesare, oportune, eficiente și care reflectă condițiile pieței, astfel:</w:t>
      </w:r>
    </w:p>
    <w:p w14:paraId="1DFF2EE3" w14:textId="77777777" w:rsidR="004D7C71" w:rsidRPr="00AB530E" w:rsidRDefault="004D7C71" w:rsidP="00AE71F4">
      <w:pPr>
        <w:shd w:val="clear" w:color="auto" w:fill="FFFFFF"/>
        <w:tabs>
          <w:tab w:val="left" w:pos="1134"/>
          <w:tab w:val="left" w:pos="1560"/>
        </w:tabs>
        <w:spacing w:line="360" w:lineRule="auto"/>
        <w:ind w:left="709"/>
        <w:jc w:val="both"/>
        <w:rPr>
          <w:rFonts w:eastAsia="Times New Roman"/>
          <w:lang w:eastAsia="en-US"/>
        </w:rPr>
      </w:pPr>
      <w:r w:rsidRPr="00AB530E">
        <w:rPr>
          <w:rFonts w:eastAsia="Times New Roman"/>
          <w:lang w:eastAsia="en-US"/>
        </w:rPr>
        <w:t>a)</w:t>
      </w:r>
      <w:r w:rsidRPr="00AB530E">
        <w:rPr>
          <w:rFonts w:eastAsia="Times New Roman"/>
          <w:lang w:eastAsia="en-US"/>
        </w:rPr>
        <w:tab/>
        <w:t xml:space="preserve">„necesar” - nevoia obiectivă a </w:t>
      </w:r>
      <w:r>
        <w:rPr>
          <w:rFonts w:eastAsia="Times New Roman"/>
          <w:lang w:eastAsia="en-US"/>
        </w:rPr>
        <w:t>operatorului</w:t>
      </w:r>
      <w:r w:rsidRPr="00AB530E">
        <w:rPr>
          <w:rFonts w:eastAsia="Times New Roman"/>
          <w:lang w:eastAsia="en-US"/>
        </w:rPr>
        <w:t xml:space="preserve"> de a realiza </w:t>
      </w:r>
      <w:r>
        <w:rPr>
          <w:rFonts w:eastAsia="Times New Roman"/>
          <w:lang w:eastAsia="en-US"/>
        </w:rPr>
        <w:t>acel</w:t>
      </w:r>
      <w:r w:rsidRPr="00AB530E">
        <w:rPr>
          <w:rFonts w:eastAsia="Times New Roman"/>
          <w:lang w:eastAsia="en-US"/>
        </w:rPr>
        <w:t xml:space="preserve"> cost;</w:t>
      </w:r>
    </w:p>
    <w:p w14:paraId="61B6785B" w14:textId="77777777" w:rsidR="004D7C71" w:rsidRPr="00AB530E" w:rsidRDefault="004D7C71" w:rsidP="00AE71F4">
      <w:pPr>
        <w:shd w:val="clear" w:color="auto" w:fill="FFFFFF"/>
        <w:tabs>
          <w:tab w:val="left" w:pos="1134"/>
          <w:tab w:val="left" w:pos="1560"/>
        </w:tabs>
        <w:spacing w:line="360" w:lineRule="auto"/>
        <w:ind w:left="709"/>
        <w:jc w:val="both"/>
        <w:rPr>
          <w:rFonts w:eastAsia="Times New Roman"/>
          <w:lang w:eastAsia="en-US"/>
        </w:rPr>
      </w:pPr>
      <w:r w:rsidRPr="00AB530E">
        <w:rPr>
          <w:rFonts w:eastAsia="Times New Roman"/>
          <w:lang w:eastAsia="en-US"/>
        </w:rPr>
        <w:t>b)</w:t>
      </w:r>
      <w:r w:rsidRPr="00AB530E">
        <w:rPr>
          <w:rFonts w:eastAsia="Times New Roman"/>
          <w:lang w:eastAsia="en-US"/>
        </w:rPr>
        <w:tab/>
        <w:t xml:space="preserve">„oportun” - amânarea costului ar fi de natură a produce prejudicii operatorului și/sau </w:t>
      </w:r>
      <w:r>
        <w:rPr>
          <w:rFonts w:eastAsia="Times New Roman"/>
          <w:lang w:eastAsia="en-US"/>
        </w:rPr>
        <w:t>participanților la piață</w:t>
      </w:r>
      <w:r w:rsidRPr="00AB530E">
        <w:rPr>
          <w:rFonts w:eastAsia="Times New Roman"/>
          <w:lang w:eastAsia="en-US"/>
        </w:rPr>
        <w:t>;</w:t>
      </w:r>
    </w:p>
    <w:p w14:paraId="3034163F" w14:textId="77777777" w:rsidR="004D7C71" w:rsidRPr="00AB530E" w:rsidRDefault="004D7C71" w:rsidP="00AE71F4">
      <w:pPr>
        <w:shd w:val="clear" w:color="auto" w:fill="FFFFFF"/>
        <w:tabs>
          <w:tab w:val="left" w:pos="1134"/>
          <w:tab w:val="left" w:pos="1560"/>
        </w:tabs>
        <w:spacing w:line="360" w:lineRule="auto"/>
        <w:ind w:left="709"/>
        <w:jc w:val="both"/>
        <w:rPr>
          <w:rFonts w:eastAsia="Times New Roman"/>
          <w:lang w:eastAsia="en-US"/>
        </w:rPr>
      </w:pPr>
      <w:r w:rsidRPr="00AB530E">
        <w:rPr>
          <w:rFonts w:eastAsia="Times New Roman"/>
          <w:lang w:eastAsia="en-US"/>
        </w:rPr>
        <w:t>c)</w:t>
      </w:r>
      <w:r w:rsidRPr="00AB530E">
        <w:rPr>
          <w:rFonts w:eastAsia="Times New Roman"/>
          <w:lang w:eastAsia="en-US"/>
        </w:rPr>
        <w:tab/>
        <w:t xml:space="preserve">„eficient” - realizarea costului ar fi de natură a aduce beneficii viitoare operatorului și </w:t>
      </w:r>
      <w:r>
        <w:rPr>
          <w:rFonts w:eastAsia="Times New Roman"/>
          <w:lang w:eastAsia="en-US"/>
        </w:rPr>
        <w:t>participanților la piață</w:t>
      </w:r>
      <w:r w:rsidRPr="00AB530E">
        <w:rPr>
          <w:rFonts w:eastAsia="Times New Roman"/>
          <w:lang w:eastAsia="en-US"/>
        </w:rPr>
        <w:t>;</w:t>
      </w:r>
    </w:p>
    <w:p w14:paraId="59464AE6" w14:textId="77777777" w:rsidR="004D7C71" w:rsidRDefault="004D7C71" w:rsidP="00AE71F4">
      <w:pPr>
        <w:shd w:val="clear" w:color="auto" w:fill="FFFFFF"/>
        <w:tabs>
          <w:tab w:val="left" w:pos="1134"/>
          <w:tab w:val="left" w:pos="1560"/>
        </w:tabs>
        <w:spacing w:line="360" w:lineRule="auto"/>
        <w:ind w:left="709"/>
        <w:jc w:val="both"/>
        <w:rPr>
          <w:rFonts w:eastAsia="Times New Roman"/>
          <w:lang w:eastAsia="en-US"/>
        </w:rPr>
      </w:pPr>
      <w:r w:rsidRPr="00AB530E">
        <w:rPr>
          <w:rFonts w:eastAsia="Times New Roman"/>
          <w:lang w:eastAsia="en-US"/>
        </w:rPr>
        <w:t>d)</w:t>
      </w:r>
      <w:r w:rsidRPr="00AB530E">
        <w:rPr>
          <w:rFonts w:eastAsia="Times New Roman"/>
          <w:lang w:eastAsia="en-US"/>
        </w:rPr>
        <w:tab/>
        <w:t>„</w:t>
      </w:r>
      <w:r>
        <w:rPr>
          <w:rFonts w:eastAsia="Times New Roman"/>
          <w:lang w:eastAsia="en-US"/>
        </w:rPr>
        <w:t xml:space="preserve">să reflecte </w:t>
      </w:r>
      <w:r w:rsidRPr="00AB530E">
        <w:rPr>
          <w:rFonts w:eastAsia="Times New Roman"/>
          <w:lang w:eastAsia="en-US"/>
        </w:rPr>
        <w:t xml:space="preserve">condițiile pieței” - costul realizat de către operator este raportat la cele mai bune condiții ale pieței, existente la data realizării și în conformitate cu legislația </w:t>
      </w:r>
      <w:r>
        <w:rPr>
          <w:rFonts w:eastAsia="Times New Roman"/>
          <w:lang w:eastAsia="en-US"/>
        </w:rPr>
        <w:t>în vigoare</w:t>
      </w:r>
      <w:r w:rsidRPr="00AB530E">
        <w:rPr>
          <w:rFonts w:eastAsia="Times New Roman"/>
          <w:lang w:eastAsia="en-US"/>
        </w:rPr>
        <w:t>.</w:t>
      </w:r>
    </w:p>
    <w:p w14:paraId="78B4357D" w14:textId="5232672B" w:rsidR="004D7C71" w:rsidRPr="00EB3554" w:rsidRDefault="004D7C71" w:rsidP="00AE71F4">
      <w:pPr>
        <w:autoSpaceDE w:val="0"/>
        <w:autoSpaceDN w:val="0"/>
        <w:adjustRightInd w:val="0"/>
        <w:spacing w:line="360" w:lineRule="auto"/>
        <w:jc w:val="both"/>
        <w:rPr>
          <w:rFonts w:eastAsia="Calibri"/>
          <w:color w:val="191919"/>
          <w:lang w:val="en-GB" w:eastAsia="en-US"/>
        </w:rPr>
      </w:pPr>
      <w:r w:rsidRPr="008C7EAE">
        <w:rPr>
          <w:rFonts w:eastAsia="Calibri"/>
          <w:b/>
          <w:color w:val="191919"/>
          <w:lang w:val="en-GB" w:eastAsia="en-US"/>
        </w:rPr>
        <w:t>(</w:t>
      </w:r>
      <w:r w:rsidR="0003154A">
        <w:rPr>
          <w:rFonts w:eastAsia="Calibri"/>
          <w:b/>
          <w:color w:val="191919"/>
          <w:lang w:val="en-GB" w:eastAsia="en-US"/>
        </w:rPr>
        <w:t>3</w:t>
      </w:r>
      <w:r w:rsidRPr="008C7EAE">
        <w:rPr>
          <w:rFonts w:eastAsia="Calibri"/>
          <w:b/>
          <w:color w:val="191919"/>
          <w:lang w:val="en-GB" w:eastAsia="en-US"/>
        </w:rPr>
        <w:t>)</w:t>
      </w:r>
      <w:r w:rsidRPr="00EB3554">
        <w:rPr>
          <w:rFonts w:eastAsia="Calibri"/>
          <w:color w:val="191919"/>
          <w:lang w:val="en-GB" w:eastAsia="en-US"/>
        </w:rPr>
        <w:t xml:space="preserve"> O</w:t>
      </w:r>
      <w:r>
        <w:rPr>
          <w:rFonts w:eastAsia="Calibri"/>
          <w:color w:val="191919"/>
          <w:lang w:val="en-GB" w:eastAsia="en-US"/>
        </w:rPr>
        <w:t xml:space="preserve">peratorul </w:t>
      </w:r>
      <w:r w:rsidRPr="00EB3554">
        <w:rPr>
          <w:rFonts w:eastAsia="Calibri"/>
          <w:color w:val="191919"/>
          <w:lang w:val="en-GB" w:eastAsia="en-US"/>
        </w:rPr>
        <w:t xml:space="preserve">are obligația să transmită, la solicitarea ANRE, în termenul stabilit prin solicitare, documentele care justifică îndeplinirea condițiilor prevăzute la alin. </w:t>
      </w:r>
      <w:r w:rsidRPr="00B86648">
        <w:rPr>
          <w:rFonts w:eastAsia="Calibri"/>
          <w:color w:val="191919"/>
          <w:lang w:val="en-GB" w:eastAsia="en-US"/>
        </w:rPr>
        <w:t>(</w:t>
      </w:r>
      <w:r w:rsidR="00A9465E" w:rsidRPr="00B86648">
        <w:rPr>
          <w:rFonts w:eastAsia="Calibri"/>
          <w:color w:val="191919"/>
          <w:lang w:val="en-GB" w:eastAsia="en-US"/>
        </w:rPr>
        <w:t>2</w:t>
      </w:r>
      <w:r w:rsidRPr="00F61191">
        <w:rPr>
          <w:rFonts w:eastAsia="Calibri"/>
          <w:color w:val="191919"/>
          <w:lang w:val="en-GB" w:eastAsia="en-US"/>
        </w:rPr>
        <w:t>)</w:t>
      </w:r>
      <w:r w:rsidRPr="000F34C3">
        <w:rPr>
          <w:rFonts w:eastAsia="Calibri"/>
          <w:color w:val="191919"/>
          <w:lang w:val="en-GB" w:eastAsia="en-US"/>
        </w:rPr>
        <w:t>.</w:t>
      </w:r>
    </w:p>
    <w:p w14:paraId="3474F7BE" w14:textId="72ACB03D" w:rsidR="004D7C71" w:rsidRPr="00EB3554" w:rsidRDefault="004D7C71" w:rsidP="00AE71F4">
      <w:pPr>
        <w:autoSpaceDE w:val="0"/>
        <w:autoSpaceDN w:val="0"/>
        <w:adjustRightInd w:val="0"/>
        <w:spacing w:after="160" w:line="360" w:lineRule="auto"/>
        <w:jc w:val="both"/>
        <w:rPr>
          <w:rFonts w:eastAsia="Calibri"/>
          <w:lang w:val="en-GB" w:eastAsia="en-US"/>
        </w:rPr>
      </w:pPr>
      <w:r w:rsidRPr="008C7EAE">
        <w:rPr>
          <w:rFonts w:eastAsia="Calibri"/>
          <w:b/>
          <w:lang w:val="en-GB" w:eastAsia="en-US"/>
        </w:rPr>
        <w:t>(</w:t>
      </w:r>
      <w:r w:rsidR="0003154A">
        <w:rPr>
          <w:rFonts w:eastAsia="Calibri"/>
          <w:b/>
          <w:lang w:val="en-GB" w:eastAsia="en-US"/>
        </w:rPr>
        <w:t>4</w:t>
      </w:r>
      <w:r w:rsidRPr="008C7EAE">
        <w:rPr>
          <w:rFonts w:eastAsia="Calibri"/>
          <w:b/>
          <w:lang w:val="en-GB" w:eastAsia="en-US"/>
        </w:rPr>
        <w:t>)</w:t>
      </w:r>
      <w:r w:rsidRPr="00EB3554">
        <w:rPr>
          <w:rFonts w:eastAsia="Calibri"/>
          <w:lang w:val="en-GB" w:eastAsia="en-US"/>
        </w:rPr>
        <w:t xml:space="preserve"> ANRE are dreptul să refuze motivat recunoașterea integrală sau parțială a unor costuri pentru care nu au fost transmise documentele solicitate conform alin. (</w:t>
      </w:r>
      <w:r w:rsidR="0003154A">
        <w:rPr>
          <w:rFonts w:eastAsia="Calibri"/>
          <w:lang w:val="en-GB" w:eastAsia="en-US"/>
        </w:rPr>
        <w:t>3</w:t>
      </w:r>
      <w:r w:rsidRPr="00EB3554">
        <w:rPr>
          <w:rFonts w:eastAsia="Calibri"/>
          <w:lang w:val="en-GB" w:eastAsia="en-US"/>
        </w:rPr>
        <w:t xml:space="preserve">) sau cele pentru care, prin documentele transmise de </w:t>
      </w:r>
      <w:r w:rsidR="00826E0C">
        <w:rPr>
          <w:rFonts w:eastAsia="Calibri"/>
          <w:lang w:val="en-GB" w:eastAsia="en-US"/>
        </w:rPr>
        <w:t>operator</w:t>
      </w:r>
      <w:r w:rsidRPr="00EB3554">
        <w:rPr>
          <w:rFonts w:eastAsia="Calibri"/>
          <w:lang w:val="en-GB" w:eastAsia="en-US"/>
        </w:rPr>
        <w:t xml:space="preserve"> conform alin. (</w:t>
      </w:r>
      <w:r w:rsidR="0003154A">
        <w:rPr>
          <w:rFonts w:eastAsia="Calibri"/>
          <w:lang w:val="en-GB" w:eastAsia="en-US"/>
        </w:rPr>
        <w:t>3</w:t>
      </w:r>
      <w:r w:rsidRPr="00EB3554">
        <w:rPr>
          <w:rFonts w:eastAsia="Calibri"/>
          <w:lang w:val="en-GB" w:eastAsia="en-US"/>
        </w:rPr>
        <w:t xml:space="preserve">) nu se confirmă îndeplinirea </w:t>
      </w:r>
      <w:r w:rsidRPr="00EB3554">
        <w:rPr>
          <w:rFonts w:eastAsia="Calibri"/>
          <w:color w:val="191919"/>
          <w:lang w:val="en-GB" w:eastAsia="en-US"/>
        </w:rPr>
        <w:t xml:space="preserve">condițiilor prevăzute la alin. </w:t>
      </w:r>
      <w:r w:rsidRPr="00B86648">
        <w:rPr>
          <w:rFonts w:eastAsia="Calibri"/>
          <w:color w:val="191919"/>
          <w:lang w:val="en-GB" w:eastAsia="en-US"/>
        </w:rPr>
        <w:t>(</w:t>
      </w:r>
      <w:r w:rsidR="00A9465E" w:rsidRPr="00B86648">
        <w:rPr>
          <w:rFonts w:eastAsia="Calibri"/>
          <w:color w:val="191919"/>
          <w:lang w:val="en-GB" w:eastAsia="en-US"/>
        </w:rPr>
        <w:t>2</w:t>
      </w:r>
      <w:r w:rsidRPr="00F61191">
        <w:rPr>
          <w:rFonts w:eastAsia="Calibri"/>
          <w:color w:val="191919"/>
          <w:lang w:val="en-GB" w:eastAsia="en-US"/>
        </w:rPr>
        <w:t>)</w:t>
      </w:r>
      <w:r w:rsidRPr="000F34C3">
        <w:rPr>
          <w:rFonts w:eastAsia="Calibri"/>
          <w:lang w:val="en-GB" w:eastAsia="en-US"/>
        </w:rPr>
        <w:t>.</w:t>
      </w:r>
    </w:p>
    <w:p w14:paraId="06510D44" w14:textId="57717BDA" w:rsidR="00CE4FA4" w:rsidRPr="008C7EAE" w:rsidRDefault="008F0DEA" w:rsidP="00AE71F4">
      <w:pPr>
        <w:spacing w:after="160" w:line="360" w:lineRule="auto"/>
        <w:jc w:val="both"/>
        <w:rPr>
          <w:rFonts w:eastAsia="Times New Roman"/>
          <w:lang w:eastAsia="ro-RO"/>
        </w:rPr>
      </w:pPr>
      <w:bookmarkStart w:id="3" w:name="_Ref506540492"/>
      <w:r>
        <w:rPr>
          <w:rFonts w:eastAsia="Times New Roman"/>
          <w:b/>
          <w:lang w:eastAsia="ro-RO"/>
        </w:rPr>
        <w:t>Art. 1</w:t>
      </w:r>
      <w:r w:rsidR="00B86648">
        <w:rPr>
          <w:rFonts w:eastAsia="Times New Roman"/>
          <w:b/>
          <w:lang w:eastAsia="ro-RO"/>
        </w:rPr>
        <w:t>4</w:t>
      </w:r>
      <w:r>
        <w:rPr>
          <w:rFonts w:eastAsia="Times New Roman"/>
          <w:b/>
          <w:lang w:eastAsia="ro-RO"/>
        </w:rPr>
        <w:t xml:space="preserve">. </w:t>
      </w:r>
      <w:r w:rsidR="00C36D44">
        <w:rPr>
          <w:rFonts w:eastAsia="Times New Roman"/>
          <w:b/>
          <w:lang w:eastAsia="ro-RO"/>
        </w:rPr>
        <w:t xml:space="preserve">(1) </w:t>
      </w:r>
      <w:r w:rsidR="00F434CE" w:rsidRPr="008C7EAE">
        <w:rPr>
          <w:rFonts w:eastAsia="Times New Roman"/>
          <w:lang w:eastAsia="ro-RO"/>
        </w:rPr>
        <w:t>Costurile</w:t>
      </w:r>
      <w:r w:rsidR="00F434CE">
        <w:rPr>
          <w:rFonts w:eastAsia="Times New Roman"/>
          <w:b/>
          <w:lang w:eastAsia="ro-RO"/>
        </w:rPr>
        <w:t xml:space="preserve"> </w:t>
      </w:r>
      <w:r w:rsidR="00F434CE" w:rsidRPr="008C7EAE">
        <w:rPr>
          <w:rFonts w:eastAsia="Times New Roman"/>
          <w:lang w:eastAsia="ro-RO"/>
        </w:rPr>
        <w:t>înaintate de operator în vederea recunoașterii în venitul reglementat nu includ următoarele categorii de cheltuieli</w:t>
      </w:r>
      <w:r w:rsidR="00CE4FA4" w:rsidRPr="008C7EAE">
        <w:rPr>
          <w:rFonts w:eastAsia="Times New Roman"/>
          <w:lang w:eastAsia="ro-RO"/>
        </w:rPr>
        <w:t>:</w:t>
      </w:r>
      <w:bookmarkEnd w:id="3"/>
    </w:p>
    <w:p w14:paraId="6E76A9FD" w14:textId="66FE379D" w:rsidR="00CE4FA4" w:rsidRP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sidRPr="00CE4FA4">
        <w:rPr>
          <w:rFonts w:eastAsia="Times New Roman"/>
          <w:lang w:eastAsia="ro-RO"/>
        </w:rPr>
        <w:t>cheltuieli</w:t>
      </w:r>
      <w:r>
        <w:rPr>
          <w:rFonts w:eastAsia="Times New Roman"/>
          <w:lang w:eastAsia="ro-RO"/>
        </w:rPr>
        <w:t>le</w:t>
      </w:r>
      <w:r w:rsidRPr="00CE4FA4">
        <w:rPr>
          <w:rFonts w:eastAsia="Times New Roman"/>
          <w:lang w:eastAsia="ro-RO"/>
        </w:rPr>
        <w:t xml:space="preserve"> </w:t>
      </w:r>
      <w:r w:rsidRPr="00CE4FA4">
        <w:rPr>
          <w:rFonts w:eastAsia="Times New Roman"/>
          <w:lang w:eastAsia="en-GB"/>
        </w:rPr>
        <w:t>aferente</w:t>
      </w:r>
      <w:r w:rsidRPr="00CE4FA4">
        <w:rPr>
          <w:rFonts w:eastAsia="Times New Roman"/>
          <w:lang w:eastAsia="ro-RO"/>
        </w:rPr>
        <w:t xml:space="preserve"> altor activități desfășurate de </w:t>
      </w:r>
      <w:r>
        <w:rPr>
          <w:rFonts w:eastAsia="Times New Roman"/>
          <w:lang w:eastAsia="ro-RO"/>
        </w:rPr>
        <w:t>operator</w:t>
      </w:r>
      <w:r w:rsidRPr="00CE4FA4">
        <w:rPr>
          <w:rFonts w:eastAsia="Times New Roman"/>
          <w:lang w:eastAsia="ro-RO"/>
        </w:rPr>
        <w:t xml:space="preserve">, pentru care sunt utilizate mijloace fixe </w:t>
      </w:r>
      <w:r>
        <w:rPr>
          <w:rFonts w:eastAsia="Times New Roman"/>
          <w:lang w:eastAsia="ro-RO"/>
        </w:rPr>
        <w:t>î</w:t>
      </w:r>
      <w:r w:rsidRPr="00CE4FA4">
        <w:rPr>
          <w:rFonts w:eastAsia="Times New Roman"/>
          <w:lang w:eastAsia="ro-RO"/>
        </w:rPr>
        <w:t xml:space="preserve">nregistrate </w:t>
      </w:r>
      <w:r>
        <w:rPr>
          <w:rFonts w:eastAsia="Times New Roman"/>
          <w:lang w:eastAsia="ro-RO"/>
        </w:rPr>
        <w:t>î</w:t>
      </w:r>
      <w:r w:rsidRPr="00CE4FA4">
        <w:rPr>
          <w:rFonts w:eastAsia="Times New Roman"/>
          <w:lang w:eastAsia="ro-RO"/>
        </w:rPr>
        <w:t>n contabilitatea operatorului sau salariații implicați în activit</w:t>
      </w:r>
      <w:r w:rsidR="0021022F">
        <w:rPr>
          <w:rFonts w:eastAsia="Times New Roman"/>
          <w:lang w:eastAsia="ro-RO"/>
        </w:rPr>
        <w:t>atea</w:t>
      </w:r>
      <w:r w:rsidRPr="00CE4FA4">
        <w:rPr>
          <w:rFonts w:eastAsia="Times New Roman"/>
          <w:lang w:eastAsia="ro-RO"/>
        </w:rPr>
        <w:t xml:space="preserve"> reglementat</w:t>
      </w:r>
      <w:r w:rsidR="0021022F">
        <w:rPr>
          <w:rFonts w:eastAsia="Times New Roman"/>
          <w:lang w:eastAsia="ro-RO"/>
        </w:rPr>
        <w:t>ă</w:t>
      </w:r>
      <w:r w:rsidRPr="00CE4FA4">
        <w:rPr>
          <w:rFonts w:eastAsia="Times New Roman"/>
          <w:lang w:eastAsia="ro-RO"/>
        </w:rPr>
        <w:t xml:space="preserve"> a acestuia;</w:t>
      </w:r>
    </w:p>
    <w:p w14:paraId="59644944" w14:textId="77777777" w:rsidR="00CE4FA4" w:rsidRP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sidRPr="00CE4FA4">
        <w:rPr>
          <w:rFonts w:eastAsia="Times New Roman"/>
          <w:lang w:eastAsia="ro-RO"/>
        </w:rPr>
        <w:t>cheltuieli</w:t>
      </w:r>
      <w:r>
        <w:rPr>
          <w:rFonts w:eastAsia="Times New Roman"/>
          <w:lang w:eastAsia="ro-RO"/>
        </w:rPr>
        <w:t>le</w:t>
      </w:r>
      <w:r w:rsidRPr="00CE4FA4">
        <w:rPr>
          <w:rFonts w:eastAsia="Times New Roman"/>
          <w:lang w:eastAsia="ro-RO"/>
        </w:rPr>
        <w:t xml:space="preserve"> cu provizioane și ajustări de orice natură;</w:t>
      </w:r>
    </w:p>
    <w:p w14:paraId="775BA75E" w14:textId="77777777" w:rsidR="00CE4FA4" w:rsidRPr="00CE4FA4" w:rsidRDefault="00E530F2" w:rsidP="00AE71F4">
      <w:pPr>
        <w:numPr>
          <w:ilvl w:val="0"/>
          <w:numId w:val="32"/>
        </w:numPr>
        <w:tabs>
          <w:tab w:val="left" w:pos="993"/>
        </w:tabs>
        <w:spacing w:after="160" w:line="360" w:lineRule="auto"/>
        <w:ind w:left="709" w:firstLine="0"/>
        <w:jc w:val="both"/>
        <w:rPr>
          <w:rFonts w:eastAsia="Times New Roman"/>
          <w:lang w:eastAsia="en-GB"/>
        </w:rPr>
      </w:pPr>
      <w:r w:rsidRPr="002E20B6">
        <w:rPr>
          <w:rStyle w:val="yiv351784985preambul1"/>
        </w:rPr>
        <w:t xml:space="preserve">valoarea neamortizată a imobilizărilor corporale </w:t>
      </w:r>
      <w:r w:rsidRPr="0093402C">
        <w:rPr>
          <w:rStyle w:val="yiv351784985preambul1"/>
        </w:rPr>
        <w:t xml:space="preserve">și necorporale, casate sau cedate terților ori către activitățile nereglementate ale </w:t>
      </w:r>
      <w:r>
        <w:rPr>
          <w:rStyle w:val="yiv351784985preambul1"/>
        </w:rPr>
        <w:t>operatorului</w:t>
      </w:r>
      <w:r w:rsidR="00CE4FA4" w:rsidRPr="00CE4FA4">
        <w:rPr>
          <w:rFonts w:eastAsia="Times New Roman"/>
          <w:lang w:eastAsia="ro-RO"/>
        </w:rPr>
        <w:t>;</w:t>
      </w:r>
    </w:p>
    <w:p w14:paraId="1D5067FD" w14:textId="66BA0088" w:rsidR="0005242B" w:rsidRPr="00032F2E" w:rsidRDefault="0005242B" w:rsidP="00AE71F4">
      <w:pPr>
        <w:numPr>
          <w:ilvl w:val="0"/>
          <w:numId w:val="32"/>
        </w:numPr>
        <w:tabs>
          <w:tab w:val="left" w:pos="567"/>
          <w:tab w:val="left" w:pos="900"/>
          <w:tab w:val="left" w:pos="993"/>
        </w:tabs>
        <w:spacing w:after="160" w:line="360" w:lineRule="auto"/>
        <w:ind w:left="709" w:firstLine="0"/>
        <w:jc w:val="both"/>
        <w:rPr>
          <w:rFonts w:eastAsia="Calibri"/>
          <w:lang w:val="en-GB" w:eastAsia="en-US"/>
        </w:rPr>
      </w:pPr>
      <w:r w:rsidRPr="00032F2E">
        <w:rPr>
          <w:rFonts w:eastAsia="Times New Roman"/>
          <w:lang w:eastAsia="en-US"/>
        </w:rPr>
        <w:t>cheltuielile cu reclama și publicitatea;</w:t>
      </w:r>
    </w:p>
    <w:p w14:paraId="1230B00C" w14:textId="2A4DF906" w:rsidR="00CE4FA4" w:rsidRPr="00CE4FA4" w:rsidRDefault="00B86648" w:rsidP="00AE71F4">
      <w:pPr>
        <w:numPr>
          <w:ilvl w:val="0"/>
          <w:numId w:val="32"/>
        </w:numPr>
        <w:tabs>
          <w:tab w:val="left" w:pos="567"/>
          <w:tab w:val="left" w:pos="900"/>
          <w:tab w:val="left" w:pos="993"/>
        </w:tabs>
        <w:spacing w:after="160" w:line="360" w:lineRule="auto"/>
        <w:ind w:left="709" w:firstLine="0"/>
        <w:jc w:val="both"/>
        <w:rPr>
          <w:rFonts w:eastAsia="Calibri"/>
          <w:lang w:val="en-GB" w:eastAsia="en-US"/>
        </w:rPr>
      </w:pPr>
      <w:r>
        <w:rPr>
          <w:rFonts w:eastAsia="Calibri"/>
          <w:lang w:val="en-GB" w:eastAsia="en-US"/>
        </w:rPr>
        <w:t xml:space="preserve"> </w:t>
      </w:r>
      <w:r w:rsidR="00CE4FA4" w:rsidRPr="00CE4FA4">
        <w:rPr>
          <w:rFonts w:eastAsia="Calibri"/>
          <w:lang w:val="en-GB" w:eastAsia="en-US"/>
        </w:rPr>
        <w:t>cheltuieli</w:t>
      </w:r>
      <w:r w:rsidR="00CE4FA4">
        <w:rPr>
          <w:rFonts w:eastAsia="Calibri"/>
          <w:lang w:val="en-GB" w:eastAsia="en-US"/>
        </w:rPr>
        <w:t>le</w:t>
      </w:r>
      <w:r w:rsidR="00CE4FA4" w:rsidRPr="00CE4FA4">
        <w:rPr>
          <w:rFonts w:eastAsia="Calibri"/>
          <w:lang w:val="en-GB" w:eastAsia="en-US"/>
        </w:rPr>
        <w:t xml:space="preserve"> de judecată și alte cheltuieli asociate (taxă timbru, onorariu expert, onorariu avocațial etc);</w:t>
      </w:r>
    </w:p>
    <w:p w14:paraId="70DE693D" w14:textId="77777777" w:rsidR="00CE4FA4" w:rsidRPr="00CE4FA4" w:rsidRDefault="00CE4FA4" w:rsidP="00AE71F4">
      <w:pPr>
        <w:numPr>
          <w:ilvl w:val="0"/>
          <w:numId w:val="32"/>
        </w:numPr>
        <w:tabs>
          <w:tab w:val="left" w:pos="993"/>
        </w:tabs>
        <w:spacing w:after="160" w:line="360" w:lineRule="auto"/>
        <w:ind w:left="709" w:firstLine="0"/>
        <w:jc w:val="both"/>
        <w:rPr>
          <w:rFonts w:eastAsia="Times New Roman"/>
          <w:lang w:eastAsia="en-GB"/>
        </w:rPr>
      </w:pPr>
      <w:r w:rsidRPr="00CE4FA4">
        <w:rPr>
          <w:rFonts w:eastAsia="Times New Roman"/>
          <w:lang w:eastAsia="ro-RO"/>
        </w:rPr>
        <w:t>cheltuieli</w:t>
      </w:r>
      <w:r>
        <w:rPr>
          <w:rFonts w:eastAsia="Times New Roman"/>
          <w:lang w:eastAsia="ro-RO"/>
        </w:rPr>
        <w:t>le</w:t>
      </w:r>
      <w:r w:rsidRPr="00CE4FA4">
        <w:rPr>
          <w:rFonts w:eastAsia="Times New Roman"/>
          <w:lang w:eastAsia="ro-RO"/>
        </w:rPr>
        <w:t xml:space="preserve"> privind materialele recuperate</w:t>
      </w:r>
      <w:r w:rsidR="00D0754E">
        <w:rPr>
          <w:rFonts w:eastAsia="Times New Roman"/>
          <w:lang w:eastAsia="ro-RO"/>
        </w:rPr>
        <w:t xml:space="preserve"> și refolosibile</w:t>
      </w:r>
      <w:r w:rsidRPr="00CE4FA4">
        <w:rPr>
          <w:rFonts w:eastAsia="Times New Roman"/>
          <w:lang w:eastAsia="ro-RO"/>
        </w:rPr>
        <w:t>;</w:t>
      </w:r>
    </w:p>
    <w:p w14:paraId="1F7841CC" w14:textId="77777777" w:rsidR="00CE4FA4" w:rsidRP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sidRPr="00CE4FA4">
        <w:rPr>
          <w:rFonts w:eastAsia="Times New Roman"/>
          <w:lang w:eastAsia="en-GB"/>
        </w:rPr>
        <w:t>cheltuieli</w:t>
      </w:r>
      <w:r>
        <w:rPr>
          <w:rFonts w:eastAsia="Times New Roman"/>
          <w:lang w:eastAsia="en-GB"/>
        </w:rPr>
        <w:t>le</w:t>
      </w:r>
      <w:r w:rsidRPr="00CE4FA4">
        <w:rPr>
          <w:rFonts w:eastAsia="Times New Roman"/>
          <w:lang w:eastAsia="en-GB"/>
        </w:rPr>
        <w:t xml:space="preserve"> nedeductibile fiscal;</w:t>
      </w:r>
    </w:p>
    <w:p w14:paraId="6380F3AB" w14:textId="77777777" w:rsidR="00CE4FA4" w:rsidRP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Pr>
          <w:rFonts w:eastAsia="Times New Roman"/>
          <w:lang w:eastAsia="en-GB"/>
        </w:rPr>
        <w:t>c</w:t>
      </w:r>
      <w:r w:rsidRPr="00CE4FA4">
        <w:rPr>
          <w:rFonts w:eastAsia="Times New Roman"/>
          <w:lang w:eastAsia="en-GB"/>
        </w:rPr>
        <w:t>heltuieli</w:t>
      </w:r>
      <w:r>
        <w:rPr>
          <w:rFonts w:eastAsia="Times New Roman"/>
          <w:lang w:eastAsia="en-GB"/>
        </w:rPr>
        <w:t>le</w:t>
      </w:r>
      <w:r w:rsidRPr="00CE4FA4">
        <w:rPr>
          <w:rFonts w:eastAsia="Times New Roman"/>
          <w:lang w:eastAsia="en-GB"/>
        </w:rPr>
        <w:t xml:space="preserve"> cu primele reprezentand participarea personalului la profit;</w:t>
      </w:r>
    </w:p>
    <w:p w14:paraId="6510C8AD" w14:textId="77777777" w:rsidR="00CE4FA4" w:rsidRP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Pr>
          <w:rFonts w:eastAsia="Times New Roman"/>
          <w:lang w:eastAsia="en-GB"/>
        </w:rPr>
        <w:t>c</w:t>
      </w:r>
      <w:r w:rsidRPr="00CE4FA4">
        <w:rPr>
          <w:rFonts w:eastAsia="Times New Roman"/>
          <w:lang w:eastAsia="en-GB"/>
        </w:rPr>
        <w:t>heltuieli</w:t>
      </w:r>
      <w:r>
        <w:rPr>
          <w:rFonts w:eastAsia="Times New Roman"/>
          <w:lang w:eastAsia="en-GB"/>
        </w:rPr>
        <w:t>le</w:t>
      </w:r>
      <w:r w:rsidRPr="00CE4FA4">
        <w:rPr>
          <w:rFonts w:eastAsia="Times New Roman"/>
          <w:lang w:eastAsia="en-GB"/>
        </w:rPr>
        <w:t xml:space="preserve"> din reevaluarea imobilizarilor corporale </w:t>
      </w:r>
      <w:r>
        <w:rPr>
          <w:rFonts w:eastAsia="Times New Roman"/>
          <w:lang w:eastAsia="en-GB"/>
        </w:rPr>
        <w:t>ș</w:t>
      </w:r>
      <w:r w:rsidRPr="00CE4FA4">
        <w:rPr>
          <w:rFonts w:eastAsia="Times New Roman"/>
          <w:lang w:eastAsia="en-GB"/>
        </w:rPr>
        <w:t>i necorporale;</w:t>
      </w:r>
    </w:p>
    <w:p w14:paraId="4FEF81B8" w14:textId="77777777" w:rsidR="00CE4FA4" w:rsidRP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sidRPr="00CE4FA4">
        <w:rPr>
          <w:rFonts w:eastAsia="Times New Roman"/>
          <w:lang w:eastAsia="en-GB"/>
        </w:rPr>
        <w:t>cheltuieli</w:t>
      </w:r>
      <w:r>
        <w:rPr>
          <w:rFonts w:eastAsia="Times New Roman"/>
          <w:lang w:eastAsia="en-GB"/>
        </w:rPr>
        <w:t>le</w:t>
      </w:r>
      <w:r w:rsidRPr="00CE4FA4">
        <w:rPr>
          <w:rFonts w:eastAsia="Times New Roman"/>
          <w:lang w:eastAsia="en-GB"/>
        </w:rPr>
        <w:t xml:space="preserve"> cu </w:t>
      </w:r>
      <w:r w:rsidR="00E530F2" w:rsidRPr="006F6198">
        <w:rPr>
          <w:rStyle w:val="yiv351784985preambul1"/>
        </w:rPr>
        <w:t xml:space="preserve">amenzi, penalități și majorări de întârziere pentru neplata la termen a </w:t>
      </w:r>
      <w:r w:rsidR="00E530F2" w:rsidRPr="007E385A">
        <w:rPr>
          <w:rStyle w:val="yiv351784985preambul1"/>
        </w:rPr>
        <w:t>obligațiilor către bugetul de stat, bugetul asigurărilor sociale, fondurile speciale, bugetele locale</w:t>
      </w:r>
      <w:r w:rsidR="00E530F2" w:rsidRPr="00D05E7A">
        <w:rPr>
          <w:rStyle w:val="yiv351784985preambul1"/>
        </w:rPr>
        <w:t xml:space="preserve"> </w:t>
      </w:r>
      <w:r w:rsidR="00E530F2" w:rsidRPr="00D05E7A">
        <w:t>și</w:t>
      </w:r>
      <w:r w:rsidR="00E530F2" w:rsidRPr="00140B57">
        <w:rPr>
          <w:bCs/>
        </w:rPr>
        <w:t xml:space="preserve"> alte cheltuieli asociate celor deja enumerate</w:t>
      </w:r>
      <w:r w:rsidRPr="00CE4FA4">
        <w:rPr>
          <w:rFonts w:eastAsia="Times New Roman"/>
          <w:lang w:eastAsia="en-GB"/>
        </w:rPr>
        <w:t>;</w:t>
      </w:r>
    </w:p>
    <w:p w14:paraId="325046C3" w14:textId="77777777" w:rsid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sidRPr="00CE4FA4">
        <w:rPr>
          <w:rFonts w:eastAsia="Times New Roman"/>
          <w:lang w:eastAsia="ro-RO"/>
        </w:rPr>
        <w:t>cheltuieli</w:t>
      </w:r>
      <w:r>
        <w:rPr>
          <w:rFonts w:eastAsia="Times New Roman"/>
          <w:lang w:eastAsia="ro-RO"/>
        </w:rPr>
        <w:t>le</w:t>
      </w:r>
      <w:r w:rsidRPr="00CE4FA4">
        <w:rPr>
          <w:rFonts w:eastAsia="Times New Roman"/>
          <w:lang w:eastAsia="ro-RO"/>
        </w:rPr>
        <w:t xml:space="preserve"> cu d</w:t>
      </w:r>
      <w:r w:rsidRPr="00CE4FA4">
        <w:rPr>
          <w:rFonts w:eastAsia="Times New Roman"/>
          <w:lang w:eastAsia="en-GB"/>
        </w:rPr>
        <w:t>ona</w:t>
      </w:r>
      <w:r>
        <w:rPr>
          <w:rFonts w:eastAsia="Times New Roman"/>
          <w:lang w:eastAsia="en-GB"/>
        </w:rPr>
        <w:t>ț</w:t>
      </w:r>
      <w:r w:rsidRPr="00CE4FA4">
        <w:rPr>
          <w:rFonts w:eastAsia="Times New Roman"/>
          <w:lang w:eastAsia="en-GB"/>
        </w:rPr>
        <w:t xml:space="preserve">ii, </w:t>
      </w:r>
      <w:r w:rsidRPr="00CE4FA4">
        <w:rPr>
          <w:rFonts w:eastAsia="Times New Roman"/>
          <w:lang w:eastAsia="ro-RO"/>
        </w:rPr>
        <w:t>sponsorizări</w:t>
      </w:r>
      <w:r w:rsidRPr="00CE4FA4">
        <w:rPr>
          <w:rFonts w:eastAsia="Times New Roman"/>
          <w:lang w:eastAsia="en-GB"/>
        </w:rPr>
        <w:t xml:space="preserve"> </w:t>
      </w:r>
      <w:r>
        <w:rPr>
          <w:rFonts w:eastAsia="Times New Roman"/>
          <w:lang w:eastAsia="en-GB"/>
        </w:rPr>
        <w:t>ș</w:t>
      </w:r>
      <w:r w:rsidRPr="00CE4FA4">
        <w:rPr>
          <w:rFonts w:eastAsia="Times New Roman"/>
          <w:lang w:eastAsia="en-GB"/>
        </w:rPr>
        <w:t>i subven</w:t>
      </w:r>
      <w:r>
        <w:rPr>
          <w:rFonts w:eastAsia="Times New Roman"/>
          <w:lang w:eastAsia="en-GB"/>
        </w:rPr>
        <w:t>ț</w:t>
      </w:r>
      <w:r w:rsidRPr="00CE4FA4">
        <w:rPr>
          <w:rFonts w:eastAsia="Times New Roman"/>
          <w:lang w:eastAsia="en-GB"/>
        </w:rPr>
        <w:t xml:space="preserve">ii acordate de </w:t>
      </w:r>
      <w:r>
        <w:rPr>
          <w:rFonts w:eastAsia="Times New Roman"/>
          <w:lang w:eastAsia="en-GB"/>
        </w:rPr>
        <w:t>operator</w:t>
      </w:r>
      <w:r w:rsidRPr="00CE4FA4">
        <w:rPr>
          <w:rFonts w:eastAsia="Times New Roman"/>
          <w:lang w:eastAsia="en-GB"/>
        </w:rPr>
        <w:t>;</w:t>
      </w:r>
    </w:p>
    <w:p w14:paraId="4CB7754A" w14:textId="77777777" w:rsidR="00D0754E" w:rsidRPr="008C7EAE" w:rsidRDefault="00D0754E" w:rsidP="00AE71F4">
      <w:pPr>
        <w:numPr>
          <w:ilvl w:val="0"/>
          <w:numId w:val="32"/>
        </w:numPr>
        <w:shd w:val="clear" w:color="auto" w:fill="FFFFFF"/>
        <w:tabs>
          <w:tab w:val="left" w:pos="993"/>
        </w:tabs>
        <w:spacing w:line="360" w:lineRule="auto"/>
        <w:ind w:left="709" w:firstLine="0"/>
        <w:jc w:val="both"/>
        <w:rPr>
          <w:rStyle w:val="yiv351784985preambul1"/>
          <w:rFonts w:eastAsia="Times New Roman"/>
          <w:lang w:eastAsia="en-US"/>
        </w:rPr>
      </w:pPr>
      <w:r w:rsidRPr="00FB0402">
        <w:rPr>
          <w:rStyle w:val="yiv351784985preambul1"/>
        </w:rPr>
        <w:t>cheltuielile</w:t>
      </w:r>
      <w:r w:rsidRPr="00802B3E">
        <w:rPr>
          <w:rStyle w:val="yiv351784985preambul1"/>
        </w:rPr>
        <w:t xml:space="preserve"> de natura imobilizărilor corporale </w:t>
      </w:r>
      <w:r w:rsidRPr="00F659D8">
        <w:rPr>
          <w:rStyle w:val="yiv351784985preambul1"/>
        </w:rPr>
        <w:t>și necorporale, ca</w:t>
      </w:r>
      <w:r w:rsidRPr="003A52C8">
        <w:rPr>
          <w:rStyle w:val="yiv351784985preambul1"/>
        </w:rPr>
        <w:t>re nu sunt finanțate</w:t>
      </w:r>
      <w:r w:rsidRPr="009150E8">
        <w:rPr>
          <w:rStyle w:val="yiv351784985preambul1"/>
        </w:rPr>
        <w:t xml:space="preserve"> din surse proprii</w:t>
      </w:r>
      <w:r>
        <w:rPr>
          <w:rStyle w:val="yiv351784985preambul1"/>
        </w:rPr>
        <w:t>;</w:t>
      </w:r>
    </w:p>
    <w:p w14:paraId="351B788B" w14:textId="0AE03097" w:rsidR="00D0754E" w:rsidRPr="00E530F2" w:rsidRDefault="00B86648" w:rsidP="00AE71F4">
      <w:pPr>
        <w:numPr>
          <w:ilvl w:val="0"/>
          <w:numId w:val="32"/>
        </w:numPr>
        <w:shd w:val="clear" w:color="auto" w:fill="FFFFFF"/>
        <w:tabs>
          <w:tab w:val="left" w:pos="993"/>
        </w:tabs>
        <w:spacing w:line="360" w:lineRule="auto"/>
        <w:ind w:left="709" w:firstLine="0"/>
        <w:jc w:val="both"/>
        <w:rPr>
          <w:rFonts w:eastAsia="Times New Roman"/>
          <w:lang w:eastAsia="en-US"/>
        </w:rPr>
      </w:pPr>
      <w:r>
        <w:rPr>
          <w:rFonts w:eastAsia="Times New Roman"/>
          <w:lang w:eastAsia="en-GB"/>
        </w:rPr>
        <w:t xml:space="preserve"> </w:t>
      </w:r>
      <w:r w:rsidR="00D0754E" w:rsidRPr="00E530F2">
        <w:rPr>
          <w:rFonts w:eastAsia="Times New Roman"/>
          <w:lang w:eastAsia="en-GB"/>
        </w:rPr>
        <w:t>c</w:t>
      </w:r>
      <w:r w:rsidR="00D0754E" w:rsidRPr="00CE4FA4">
        <w:rPr>
          <w:rFonts w:eastAsia="Times New Roman"/>
          <w:lang w:eastAsia="en-GB"/>
        </w:rPr>
        <w:t>heltuieli</w:t>
      </w:r>
      <w:r w:rsidR="00D0754E" w:rsidRPr="00E530F2">
        <w:rPr>
          <w:rFonts w:eastAsia="Times New Roman"/>
          <w:lang w:eastAsia="en-GB"/>
        </w:rPr>
        <w:t>le</w:t>
      </w:r>
      <w:r w:rsidR="00D0754E" w:rsidRPr="00CE4FA4">
        <w:rPr>
          <w:rFonts w:eastAsia="Times New Roman"/>
          <w:lang w:eastAsia="en-GB"/>
        </w:rPr>
        <w:t xml:space="preserve"> cu </w:t>
      </w:r>
      <w:r w:rsidR="00D0754E" w:rsidRPr="00E530F2">
        <w:rPr>
          <w:rFonts w:eastAsia="Times New Roman"/>
          <w:lang w:eastAsia="en-US"/>
        </w:rPr>
        <w:t>penalități, majorări și/sau daune</w:t>
      </w:r>
      <w:r w:rsidR="00D0754E">
        <w:rPr>
          <w:rFonts w:eastAsia="Times New Roman"/>
          <w:lang w:eastAsia="en-US"/>
        </w:rPr>
        <w:t>-</w:t>
      </w:r>
      <w:r w:rsidR="00D0754E" w:rsidRPr="00E530F2">
        <w:rPr>
          <w:rFonts w:eastAsia="Times New Roman"/>
          <w:lang w:eastAsia="en-US"/>
        </w:rPr>
        <w:t>interese de întârziere pentru nerambursarea în termen a împrumuturilor și</w:t>
      </w:r>
      <w:r w:rsidR="00D0754E" w:rsidRPr="00E530F2">
        <w:rPr>
          <w:rFonts w:eastAsia="Times New Roman"/>
          <w:bCs/>
          <w:lang w:eastAsia="en-US"/>
        </w:rPr>
        <w:t xml:space="preserve"> alte cheltuieli asociate celor deja enumerate</w:t>
      </w:r>
      <w:r w:rsidR="00D0754E" w:rsidRPr="00E530F2">
        <w:rPr>
          <w:rFonts w:eastAsia="Times New Roman"/>
          <w:lang w:eastAsia="en-US"/>
        </w:rPr>
        <w:t>;</w:t>
      </w:r>
    </w:p>
    <w:p w14:paraId="79EC2C1B" w14:textId="77777777" w:rsidR="00D0754E" w:rsidRPr="00180CB4" w:rsidRDefault="00C36D44" w:rsidP="00AE71F4">
      <w:pPr>
        <w:numPr>
          <w:ilvl w:val="0"/>
          <w:numId w:val="32"/>
        </w:numPr>
        <w:shd w:val="clear" w:color="auto" w:fill="FFFFFF"/>
        <w:tabs>
          <w:tab w:val="left" w:pos="993"/>
        </w:tabs>
        <w:spacing w:line="360" w:lineRule="auto"/>
        <w:ind w:left="709" w:firstLine="0"/>
        <w:jc w:val="both"/>
        <w:rPr>
          <w:rStyle w:val="yiv351784985preambul1"/>
        </w:rPr>
      </w:pPr>
      <w:r>
        <w:rPr>
          <w:rStyle w:val="yiv351784985preambul1"/>
        </w:rPr>
        <w:t xml:space="preserve"> </w:t>
      </w:r>
      <w:r w:rsidR="00D0754E" w:rsidRPr="000F7AC7">
        <w:rPr>
          <w:rStyle w:val="yiv351784985preambul1"/>
        </w:rPr>
        <w:t xml:space="preserve">cheltuielile aferente plăților compensatorii acordate salariaților cu ocazia încetării contractului individual de muncă sau a raportului de serviciu, fără a avea la bază un program de restructurare </w:t>
      </w:r>
      <w:r w:rsidR="00D0754E" w:rsidRPr="007D5E70">
        <w:rPr>
          <w:rStyle w:val="yiv351784985preambul1"/>
        </w:rPr>
        <w:t xml:space="preserve">și de reorganizare a </w:t>
      </w:r>
      <w:r w:rsidR="00D0754E" w:rsidRPr="00B51377">
        <w:rPr>
          <w:rStyle w:val="yiv351784985preambul1"/>
        </w:rPr>
        <w:t xml:space="preserve">societății aprobat de conducerea </w:t>
      </w:r>
      <w:r>
        <w:rPr>
          <w:rStyle w:val="yiv351784985preambul1"/>
        </w:rPr>
        <w:t>operatorului</w:t>
      </w:r>
      <w:r w:rsidR="00D0754E" w:rsidRPr="0035472F">
        <w:rPr>
          <w:rStyle w:val="yiv351784985preambul1"/>
        </w:rPr>
        <w:t xml:space="preserve">, cu </w:t>
      </w:r>
      <w:r w:rsidR="00D0754E" w:rsidRPr="00102C2F">
        <w:rPr>
          <w:rStyle w:val="yiv351784985preambul1"/>
        </w:rPr>
        <w:t xml:space="preserve">excepția </w:t>
      </w:r>
      <w:r w:rsidR="00D0754E" w:rsidRPr="00DC0011">
        <w:rPr>
          <w:rStyle w:val="yiv351784985preambul1"/>
        </w:rPr>
        <w:t xml:space="preserve">situației când </w:t>
      </w:r>
      <w:r w:rsidR="00D0754E" w:rsidRPr="00180CB4">
        <w:rPr>
          <w:rStyle w:val="yiv351784985preambul1"/>
        </w:rPr>
        <w:t>salariații se pensionează;</w:t>
      </w:r>
    </w:p>
    <w:p w14:paraId="7465102D" w14:textId="26A247CB" w:rsidR="00D0754E" w:rsidRDefault="00D0754E" w:rsidP="00AE71F4">
      <w:pPr>
        <w:pStyle w:val="ListParagraph"/>
        <w:numPr>
          <w:ilvl w:val="0"/>
          <w:numId w:val="32"/>
        </w:numPr>
        <w:shd w:val="clear" w:color="auto" w:fill="FFFFFF"/>
        <w:tabs>
          <w:tab w:val="left" w:pos="993"/>
        </w:tabs>
        <w:spacing w:line="360" w:lineRule="auto"/>
        <w:ind w:hanging="11"/>
        <w:jc w:val="both"/>
        <w:rPr>
          <w:rStyle w:val="yiv351784985preambul1"/>
        </w:rPr>
      </w:pPr>
      <w:r w:rsidRPr="00916A46">
        <w:rPr>
          <w:rStyle w:val="yiv351784985preambul1"/>
        </w:rPr>
        <w:t>cheltuielile reprezentând salarii</w:t>
      </w:r>
      <w:r>
        <w:rPr>
          <w:rStyle w:val="yiv351784985preambul1"/>
        </w:rPr>
        <w:t xml:space="preserve">, </w:t>
      </w:r>
      <w:r w:rsidRPr="00916A46">
        <w:rPr>
          <w:rStyle w:val="yiv351784985preambul1"/>
        </w:rPr>
        <w:t>indemnizații</w:t>
      </w:r>
      <w:r>
        <w:rPr>
          <w:rStyle w:val="yiv351784985preambul1"/>
        </w:rPr>
        <w:t xml:space="preserve">, </w:t>
      </w:r>
      <w:r w:rsidRPr="00916A46">
        <w:rPr>
          <w:rStyle w:val="yiv351784985preambul1"/>
        </w:rPr>
        <w:t xml:space="preserve">sume compensatorii acordate în </w:t>
      </w:r>
      <w:r w:rsidRPr="006A29C5">
        <w:rPr>
          <w:rStyle w:val="yiv351784985preambul1"/>
        </w:rPr>
        <w:t xml:space="preserve">condițiile legii, cu ocazia încetării contractului de muncă, raportului de serviciu sau mandatului, </w:t>
      </w:r>
      <w:r w:rsidRPr="00D90336">
        <w:rPr>
          <w:rStyle w:val="yiv351784985preambul1"/>
        </w:rPr>
        <w:t>angajaților cu funcții</w:t>
      </w:r>
      <w:r w:rsidRPr="00BD22A1">
        <w:rPr>
          <w:rStyle w:val="yiv351784985preambul1"/>
        </w:rPr>
        <w:t xml:space="preserve"> de conducere </w:t>
      </w:r>
      <w:r w:rsidRPr="00FC4F63">
        <w:rPr>
          <w:rStyle w:val="yiv351784985preambul1"/>
        </w:rPr>
        <w:t>și persoanelor care sunt numite în calitate de membr</w:t>
      </w:r>
      <w:r w:rsidRPr="000057D8">
        <w:rPr>
          <w:rStyle w:val="yiv351784985preambul1"/>
        </w:rPr>
        <w:t>i în consilii de administrație și</w:t>
      </w:r>
      <w:r w:rsidRPr="00461678">
        <w:rPr>
          <w:rStyle w:val="yiv351784985preambul1"/>
        </w:rPr>
        <w:t xml:space="preserve"> consilii de conducere, cu excepția</w:t>
      </w:r>
      <w:r w:rsidRPr="00D84394">
        <w:rPr>
          <w:rStyle w:val="yiv351784985preambul1"/>
        </w:rPr>
        <w:t xml:space="preserve"> salariilor</w:t>
      </w:r>
      <w:r>
        <w:rPr>
          <w:rStyle w:val="yiv351784985preambul1"/>
        </w:rPr>
        <w:t xml:space="preserve"> sau </w:t>
      </w:r>
      <w:r w:rsidRPr="00D84394">
        <w:rPr>
          <w:rStyle w:val="yiv351784985preambul1"/>
        </w:rPr>
        <w:t>sumelor compensatorii a</w:t>
      </w:r>
      <w:r w:rsidRPr="00B238C7">
        <w:rPr>
          <w:rStyle w:val="yiv351784985preambul1"/>
        </w:rPr>
        <w:t xml:space="preserve">cordate angajaților cu </w:t>
      </w:r>
      <w:r w:rsidRPr="003C4D01">
        <w:rPr>
          <w:rStyle w:val="yiv351784985preambul1"/>
        </w:rPr>
        <w:t>funcții de conducere</w:t>
      </w:r>
      <w:r>
        <w:rPr>
          <w:rStyle w:val="yiv351784985preambul1"/>
        </w:rPr>
        <w:t>,</w:t>
      </w:r>
      <w:r w:rsidRPr="003C4D01">
        <w:rPr>
          <w:rStyle w:val="yiv351784985preambul1"/>
        </w:rPr>
        <w:t xml:space="preserve"> cu ocazia pensionării</w:t>
      </w:r>
      <w:r w:rsidRPr="00AB0429">
        <w:rPr>
          <w:rStyle w:val="yiv351784985preambul1"/>
        </w:rPr>
        <w:t>,</w:t>
      </w:r>
      <w:r w:rsidRPr="004E3CD4">
        <w:rPr>
          <w:rStyle w:val="yiv351784985preambul1"/>
        </w:rPr>
        <w:t xml:space="preserve"> în conformitate cu prevederile contractului colectiv de muncă </w:t>
      </w:r>
      <w:r w:rsidRPr="004E7F7D">
        <w:rPr>
          <w:rStyle w:val="yiv351784985preambul1"/>
        </w:rPr>
        <w:t>și când există un program de restructurare aprobat;</w:t>
      </w:r>
    </w:p>
    <w:p w14:paraId="5D2D8ACA" w14:textId="54246848" w:rsidR="00B80ECC" w:rsidRPr="00032F2E" w:rsidRDefault="00B80ECC" w:rsidP="00AE71F4">
      <w:pPr>
        <w:pStyle w:val="Bodytext-Bullet"/>
        <w:numPr>
          <w:ilvl w:val="0"/>
          <w:numId w:val="32"/>
        </w:numPr>
        <w:tabs>
          <w:tab w:val="left" w:pos="993"/>
        </w:tabs>
        <w:spacing w:after="0" w:line="360" w:lineRule="auto"/>
        <w:ind w:hanging="11"/>
        <w:rPr>
          <w:sz w:val="24"/>
          <w:szCs w:val="24"/>
          <w:lang w:val="ro-RO"/>
        </w:rPr>
      </w:pPr>
      <w:r w:rsidRPr="00032F2E">
        <w:rPr>
          <w:sz w:val="24"/>
          <w:szCs w:val="24"/>
          <w:lang w:val="ro-RO"/>
        </w:rPr>
        <w:t>cheltuielile de personal reprezentând sume acordate directorilor generali și membrilor consiliilor de administrație/supraveghere/directorate și alte consilii de conducere ca bonus, prime, etc. pentru îndeplinirea indicatorilor de performanță individuală, precum și alte facilități rezultate din derularea contractelor de mandat, care depășesc 20% din valoarea retribuției acestora;</w:t>
      </w:r>
    </w:p>
    <w:p w14:paraId="642A7EAA" w14:textId="77777777" w:rsidR="00CE4FA4" w:rsidRP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sidRPr="00CE4FA4">
        <w:rPr>
          <w:rFonts w:eastAsia="Times New Roman"/>
          <w:lang w:eastAsia="ro-RO"/>
        </w:rPr>
        <w:t>cheltuieli</w:t>
      </w:r>
      <w:r w:rsidR="005E2656">
        <w:rPr>
          <w:rFonts w:eastAsia="Times New Roman"/>
          <w:lang w:eastAsia="ro-RO"/>
        </w:rPr>
        <w:t>le</w:t>
      </w:r>
      <w:r w:rsidRPr="00CE4FA4">
        <w:rPr>
          <w:rFonts w:eastAsia="Times New Roman"/>
          <w:lang w:eastAsia="ro-RO"/>
        </w:rPr>
        <w:t xml:space="preserve"> din fonduri și împrumuturi nerambursabile, din ajutoare primite, contribuţii, subvenții, plusuri la inventar ori alte surse nerambursabile;</w:t>
      </w:r>
    </w:p>
    <w:p w14:paraId="4D4A2463" w14:textId="77777777" w:rsidR="00CE4FA4" w:rsidRDefault="00CE4FA4" w:rsidP="00AE71F4">
      <w:pPr>
        <w:numPr>
          <w:ilvl w:val="0"/>
          <w:numId w:val="32"/>
        </w:numPr>
        <w:tabs>
          <w:tab w:val="left" w:pos="993"/>
        </w:tabs>
        <w:spacing w:after="160" w:line="360" w:lineRule="auto"/>
        <w:ind w:left="709" w:firstLine="0"/>
        <w:jc w:val="both"/>
        <w:rPr>
          <w:rFonts w:eastAsia="Times New Roman"/>
          <w:lang w:eastAsia="ro-RO"/>
        </w:rPr>
      </w:pPr>
      <w:r w:rsidRPr="00CE4FA4">
        <w:rPr>
          <w:rFonts w:eastAsia="Times New Roman"/>
          <w:lang w:eastAsia="ro-RO"/>
        </w:rPr>
        <w:t>cheltuieli</w:t>
      </w:r>
      <w:r w:rsidR="005E2656">
        <w:rPr>
          <w:rFonts w:eastAsia="Times New Roman"/>
          <w:lang w:eastAsia="ro-RO"/>
        </w:rPr>
        <w:t>le</w:t>
      </w:r>
      <w:r w:rsidRPr="00CE4FA4">
        <w:rPr>
          <w:rFonts w:eastAsia="Times New Roman"/>
          <w:lang w:eastAsia="ro-RO"/>
        </w:rPr>
        <w:t xml:space="preserve"> de exploatare aferente mijloacelor fixe obținute de </w:t>
      </w:r>
      <w:r w:rsidR="005E2656">
        <w:rPr>
          <w:rFonts w:eastAsia="Times New Roman"/>
          <w:lang w:eastAsia="ro-RO"/>
        </w:rPr>
        <w:t>operator</w:t>
      </w:r>
      <w:r w:rsidRPr="00CE4FA4">
        <w:rPr>
          <w:rFonts w:eastAsia="Times New Roman"/>
          <w:lang w:eastAsia="ro-RO"/>
        </w:rPr>
        <w:t xml:space="preserve"> prin realizarea unor investiții care nu au fost recunoscute de ANRE</w:t>
      </w:r>
      <w:r w:rsidR="00351F49">
        <w:rPr>
          <w:rFonts w:eastAsia="Times New Roman"/>
          <w:lang w:eastAsia="ro-RO"/>
        </w:rPr>
        <w:t>;</w:t>
      </w:r>
    </w:p>
    <w:p w14:paraId="3062C1A2" w14:textId="72ADBACF" w:rsidR="00351F49" w:rsidRDefault="00351F49" w:rsidP="00AE71F4">
      <w:pPr>
        <w:numPr>
          <w:ilvl w:val="0"/>
          <w:numId w:val="32"/>
        </w:numPr>
        <w:shd w:val="clear" w:color="auto" w:fill="FFFFFF"/>
        <w:tabs>
          <w:tab w:val="left" w:pos="993"/>
        </w:tabs>
        <w:spacing w:line="360" w:lineRule="auto"/>
        <w:ind w:left="709" w:firstLine="0"/>
        <w:jc w:val="both"/>
        <w:rPr>
          <w:rFonts w:eastAsia="Times New Roman"/>
          <w:lang w:eastAsia="en-US"/>
        </w:rPr>
      </w:pPr>
      <w:r>
        <w:rPr>
          <w:rFonts w:eastAsia="Times New Roman"/>
          <w:lang w:eastAsia="ro-RO"/>
        </w:rPr>
        <w:t xml:space="preserve">cheltuielile </w:t>
      </w:r>
      <w:r w:rsidR="00802C07">
        <w:rPr>
          <w:rFonts w:eastAsia="Times New Roman"/>
          <w:lang w:eastAsia="ro-RO"/>
        </w:rPr>
        <w:t>estimate</w:t>
      </w:r>
      <w:r w:rsidR="00C61927">
        <w:rPr>
          <w:rFonts w:eastAsia="Times New Roman"/>
          <w:lang w:eastAsia="ro-RO"/>
        </w:rPr>
        <w:t>/prognozate</w:t>
      </w:r>
      <w:r w:rsidR="00802C07">
        <w:rPr>
          <w:rFonts w:eastAsia="Times New Roman"/>
          <w:lang w:eastAsia="ro-RO"/>
        </w:rPr>
        <w:t xml:space="preserve"> </w:t>
      </w:r>
      <w:r w:rsidRPr="00802970">
        <w:rPr>
          <w:rFonts w:eastAsia="Times New Roman"/>
          <w:lang w:eastAsia="en-US"/>
        </w:rPr>
        <w:t>cu amortizarea a imobilizărilor corporale și necorporale</w:t>
      </w:r>
      <w:r w:rsidR="00C61927">
        <w:rPr>
          <w:rFonts w:eastAsia="Times New Roman"/>
          <w:lang w:eastAsia="en-US"/>
        </w:rPr>
        <w:t>,</w:t>
      </w:r>
      <w:r w:rsidRPr="00802970">
        <w:rPr>
          <w:rFonts w:eastAsia="Times New Roman"/>
          <w:lang w:eastAsia="en-US"/>
        </w:rPr>
        <w:t xml:space="preserve"> </w:t>
      </w:r>
      <w:r w:rsidR="00802C07">
        <w:rPr>
          <w:rFonts w:eastAsia="Times New Roman"/>
          <w:lang w:eastAsia="en-US"/>
        </w:rPr>
        <w:t xml:space="preserve"> care nu sunt</w:t>
      </w:r>
      <w:r>
        <w:rPr>
          <w:rFonts w:eastAsia="Times New Roman"/>
          <w:lang w:eastAsia="en-US"/>
        </w:rPr>
        <w:t xml:space="preserve"> </w:t>
      </w:r>
      <w:r w:rsidR="00C61927">
        <w:rPr>
          <w:rFonts w:eastAsia="Times New Roman"/>
          <w:lang w:eastAsia="en-US"/>
        </w:rPr>
        <w:t xml:space="preserve">încă </w:t>
      </w:r>
      <w:r w:rsidRPr="00802970">
        <w:rPr>
          <w:rFonts w:eastAsia="Times New Roman"/>
          <w:lang w:eastAsia="en-US"/>
        </w:rPr>
        <w:t>puse în funcțiune;</w:t>
      </w:r>
    </w:p>
    <w:p w14:paraId="5CA760C9" w14:textId="77777777" w:rsidR="00756C43" w:rsidRPr="00DD3512" w:rsidRDefault="00756C43" w:rsidP="00AE71F4">
      <w:pPr>
        <w:numPr>
          <w:ilvl w:val="0"/>
          <w:numId w:val="32"/>
        </w:numPr>
        <w:shd w:val="clear" w:color="auto" w:fill="FFFFFF"/>
        <w:tabs>
          <w:tab w:val="left" w:pos="993"/>
        </w:tabs>
        <w:spacing w:line="360" w:lineRule="auto"/>
        <w:ind w:left="709" w:firstLine="0"/>
        <w:jc w:val="both"/>
        <w:rPr>
          <w:rStyle w:val="yiv351784985preambul1"/>
        </w:rPr>
      </w:pPr>
      <w:r w:rsidRPr="00207630">
        <w:rPr>
          <w:rStyle w:val="yiv351784985preambul1"/>
        </w:rPr>
        <w:t>cheltuielile privind activele casate</w:t>
      </w:r>
      <w:r>
        <w:rPr>
          <w:rStyle w:val="yiv351784985preambul1"/>
        </w:rPr>
        <w:t xml:space="preserve"> sau </w:t>
      </w:r>
      <w:r w:rsidRPr="00B14041">
        <w:rPr>
          <w:rStyle w:val="yiv351784985preambul1"/>
        </w:rPr>
        <w:t>cedate și alte operațiuni</w:t>
      </w:r>
      <w:r w:rsidRPr="00DD3512">
        <w:rPr>
          <w:rStyle w:val="yiv351784985preambul1"/>
        </w:rPr>
        <w:t xml:space="preserve"> de capital;</w:t>
      </w:r>
    </w:p>
    <w:p w14:paraId="1C38E8BF" w14:textId="77777777" w:rsidR="00756C43" w:rsidRPr="008C7EAE" w:rsidRDefault="00756C43" w:rsidP="00AE71F4">
      <w:pPr>
        <w:numPr>
          <w:ilvl w:val="0"/>
          <w:numId w:val="32"/>
        </w:numPr>
        <w:shd w:val="clear" w:color="auto" w:fill="FFFFFF"/>
        <w:tabs>
          <w:tab w:val="left" w:pos="993"/>
        </w:tabs>
        <w:spacing w:line="360" w:lineRule="auto"/>
        <w:ind w:left="709" w:firstLine="0"/>
        <w:jc w:val="both"/>
        <w:rPr>
          <w:rStyle w:val="yiv351784985preambul1"/>
          <w:rFonts w:eastAsia="Times New Roman"/>
          <w:lang w:eastAsia="en-US"/>
        </w:rPr>
      </w:pPr>
      <w:r w:rsidRPr="000057D8">
        <w:rPr>
          <w:rStyle w:val="yiv351784985preambul1"/>
        </w:rPr>
        <w:t xml:space="preserve">valoarea, respectiv </w:t>
      </w:r>
      <w:r>
        <w:rPr>
          <w:rStyle w:val="yiv351784985preambul1"/>
        </w:rPr>
        <w:t xml:space="preserve">o </w:t>
      </w:r>
      <w:r w:rsidRPr="000057D8">
        <w:rPr>
          <w:rStyle w:val="yiv351784985preambul1"/>
        </w:rPr>
        <w:t>parte a acesteia, aferentă imobilizărilor corporale/necorporale pentru care societatea încasează chirie</w:t>
      </w:r>
      <w:r>
        <w:rPr>
          <w:rStyle w:val="yiv351784985preambul1"/>
        </w:rPr>
        <w:t>.</w:t>
      </w:r>
    </w:p>
    <w:p w14:paraId="4E45A62D" w14:textId="2DE583FE" w:rsidR="00756C43" w:rsidRPr="00207630" w:rsidRDefault="00C36D44" w:rsidP="00EE1580">
      <w:pPr>
        <w:shd w:val="clear" w:color="auto" w:fill="FFFFFF"/>
        <w:spacing w:after="240" w:line="360" w:lineRule="auto"/>
        <w:jc w:val="both"/>
        <w:rPr>
          <w:rStyle w:val="yiv351784985preambul1"/>
        </w:rPr>
      </w:pPr>
      <w:r w:rsidRPr="008C7EAE">
        <w:rPr>
          <w:rStyle w:val="yiv351784985preambul1"/>
          <w:b/>
        </w:rPr>
        <w:t>(2)</w:t>
      </w:r>
      <w:r>
        <w:rPr>
          <w:rStyle w:val="yiv351784985preambul1"/>
        </w:rPr>
        <w:t xml:space="preserve"> </w:t>
      </w:r>
      <w:r w:rsidR="00756C43" w:rsidRPr="00207630">
        <w:rPr>
          <w:rStyle w:val="yiv351784985preambul1"/>
        </w:rPr>
        <w:t xml:space="preserve">ANRE are dreptul să refuze </w:t>
      </w:r>
      <w:r w:rsidR="00756C43">
        <w:rPr>
          <w:rStyle w:val="yiv351784985preambul1"/>
        </w:rPr>
        <w:t>operatorului</w:t>
      </w:r>
      <w:r w:rsidR="00756C43" w:rsidRPr="00207630">
        <w:rPr>
          <w:rStyle w:val="yiv351784985preambul1"/>
        </w:rPr>
        <w:t xml:space="preserve"> recunoașterea unor costuri sau părți din acestea, altele decât cele menționate </w:t>
      </w:r>
      <w:r>
        <w:rPr>
          <w:rStyle w:val="yiv351784985preambul1"/>
        </w:rPr>
        <w:t>la alin. (1)</w:t>
      </w:r>
      <w:r w:rsidR="00756C43" w:rsidRPr="00207630">
        <w:rPr>
          <w:rStyle w:val="yiv351784985preambul1"/>
        </w:rPr>
        <w:t xml:space="preserve">, pentru care nu s-a justificat </w:t>
      </w:r>
      <w:r w:rsidR="00756C43">
        <w:rPr>
          <w:rStyle w:val="yiv351784985preambul1"/>
        </w:rPr>
        <w:t>faptul</w:t>
      </w:r>
      <w:r w:rsidR="00756C43" w:rsidRPr="00207630">
        <w:rPr>
          <w:rStyle w:val="yiv351784985preambul1"/>
        </w:rPr>
        <w:t xml:space="preserve"> că au fost generate de desfășurarea activității</w:t>
      </w:r>
      <w:r w:rsidR="00756C43">
        <w:rPr>
          <w:rStyle w:val="yiv351784985preambul1"/>
        </w:rPr>
        <w:t xml:space="preserve"> reglementate</w:t>
      </w:r>
      <w:r w:rsidR="00756C43" w:rsidRPr="00207630">
        <w:rPr>
          <w:rStyle w:val="yiv351784985preambul1"/>
        </w:rPr>
        <w:t xml:space="preserve"> și realizat</w:t>
      </w:r>
      <w:r w:rsidR="00B86648">
        <w:rPr>
          <w:rStyle w:val="yiv351784985preambul1"/>
        </w:rPr>
        <w:t>e</w:t>
      </w:r>
      <w:r w:rsidR="00756C43" w:rsidRPr="00207630">
        <w:rPr>
          <w:rStyle w:val="yiv351784985preambul1"/>
        </w:rPr>
        <w:t xml:space="preserve"> într-o manieră prudentă, conform prevederilor art. </w:t>
      </w:r>
      <w:r>
        <w:rPr>
          <w:rStyle w:val="yiv351784985preambul1"/>
        </w:rPr>
        <w:t>1</w:t>
      </w:r>
      <w:r w:rsidR="00B86648">
        <w:rPr>
          <w:rStyle w:val="yiv351784985preambul1"/>
        </w:rPr>
        <w:t>3</w:t>
      </w:r>
      <w:r>
        <w:rPr>
          <w:rStyle w:val="yiv351784985preambul1"/>
        </w:rPr>
        <w:t xml:space="preserve">. </w:t>
      </w:r>
      <w:r w:rsidR="00756C43" w:rsidRPr="00207630">
        <w:rPr>
          <w:rStyle w:val="yiv351784985preambul1"/>
        </w:rPr>
        <w:t>alin. (</w:t>
      </w:r>
      <w:r>
        <w:rPr>
          <w:rStyle w:val="yiv351784985preambul1"/>
        </w:rPr>
        <w:t>1</w:t>
      </w:r>
      <w:r w:rsidR="00635F00">
        <w:rPr>
          <w:rStyle w:val="yiv351784985preambul1"/>
        </w:rPr>
        <w:t>)</w:t>
      </w:r>
      <w:r w:rsidR="00756C43" w:rsidRPr="00207630">
        <w:rPr>
          <w:rStyle w:val="yiv351784985preambul1"/>
        </w:rPr>
        <w:t>.</w:t>
      </w:r>
    </w:p>
    <w:p w14:paraId="71229348" w14:textId="568BD37B" w:rsidR="006408E6" w:rsidRPr="006408E6" w:rsidRDefault="006408E6" w:rsidP="00A357EC">
      <w:pPr>
        <w:spacing w:line="360" w:lineRule="auto"/>
        <w:jc w:val="both"/>
      </w:pPr>
      <w:r w:rsidRPr="006408E6">
        <w:rPr>
          <w:b/>
        </w:rPr>
        <w:t>Art. 1</w:t>
      </w:r>
      <w:r w:rsidR="00B86648">
        <w:rPr>
          <w:b/>
        </w:rPr>
        <w:t>5</w:t>
      </w:r>
      <w:r w:rsidRPr="006408E6">
        <w:rPr>
          <w:b/>
        </w:rPr>
        <w:t xml:space="preserve">. (1) </w:t>
      </w:r>
      <w:r w:rsidRPr="006408E6">
        <w:t xml:space="preserve">ANRE are dreptul să corecteze în interiorul perioadei tarifare </w:t>
      </w:r>
      <w:r w:rsidR="00B86648">
        <w:t>t</w:t>
      </w:r>
      <w:r w:rsidRPr="006408E6">
        <w:t>, venitul reglementat stabilit pentru perioada tarifară t, cu anunţarea prealabilă a operatorului și cu respectarea principiilor prezentei metodologii, în cazul în care constată că:</w:t>
      </w:r>
    </w:p>
    <w:p w14:paraId="56791D0D" w14:textId="77777777" w:rsidR="006408E6" w:rsidRPr="006408E6" w:rsidRDefault="006408E6" w:rsidP="00A357EC">
      <w:pPr>
        <w:numPr>
          <w:ilvl w:val="0"/>
          <w:numId w:val="51"/>
        </w:numPr>
        <w:tabs>
          <w:tab w:val="left" w:pos="709"/>
          <w:tab w:val="left" w:pos="993"/>
        </w:tabs>
        <w:spacing w:line="360" w:lineRule="auto"/>
        <w:ind w:left="709" w:firstLine="0"/>
        <w:jc w:val="both"/>
      </w:pPr>
      <w:r w:rsidRPr="006408E6">
        <w:t>stabilirea venitului reglementat s-a efectuat pe baza unor informaţii dovedite a fi incorecte sau incomplete, furnizate de operator;</w:t>
      </w:r>
    </w:p>
    <w:p w14:paraId="7F5C6B23" w14:textId="77777777" w:rsidR="006408E6" w:rsidRPr="006408E6" w:rsidRDefault="006408E6" w:rsidP="00AE71F4">
      <w:pPr>
        <w:numPr>
          <w:ilvl w:val="0"/>
          <w:numId w:val="51"/>
        </w:numPr>
        <w:tabs>
          <w:tab w:val="left" w:pos="709"/>
          <w:tab w:val="left" w:pos="993"/>
        </w:tabs>
        <w:spacing w:line="360" w:lineRule="auto"/>
        <w:ind w:left="709" w:firstLine="0"/>
        <w:jc w:val="both"/>
      </w:pPr>
      <w:r w:rsidRPr="006408E6">
        <w:t>există greşeli de calcul/erori/omisiuni în stabilirea venitului reglementat;</w:t>
      </w:r>
    </w:p>
    <w:p w14:paraId="178721BE" w14:textId="77777777" w:rsidR="006408E6" w:rsidRPr="006408E6" w:rsidRDefault="006408E6" w:rsidP="00AE71F4">
      <w:pPr>
        <w:numPr>
          <w:ilvl w:val="0"/>
          <w:numId w:val="51"/>
        </w:numPr>
        <w:tabs>
          <w:tab w:val="left" w:pos="709"/>
          <w:tab w:val="left" w:pos="993"/>
        </w:tabs>
        <w:spacing w:line="360" w:lineRule="auto"/>
        <w:ind w:left="709" w:firstLine="0"/>
        <w:jc w:val="both"/>
      </w:pPr>
      <w:r w:rsidRPr="006408E6">
        <w:t xml:space="preserve">au intervenit schimbări legislative care conduc la modificarea costurilor aferente activităților desfășurate. </w:t>
      </w:r>
    </w:p>
    <w:p w14:paraId="36262B99" w14:textId="77777777" w:rsidR="006408E6" w:rsidRPr="006408E6" w:rsidRDefault="006408E6" w:rsidP="00AE71F4">
      <w:pPr>
        <w:numPr>
          <w:ilvl w:val="1"/>
          <w:numId w:val="51"/>
        </w:numPr>
        <w:tabs>
          <w:tab w:val="clear" w:pos="1648"/>
          <w:tab w:val="num" w:pos="426"/>
        </w:tabs>
        <w:spacing w:line="360" w:lineRule="auto"/>
        <w:ind w:left="0" w:firstLine="0"/>
        <w:jc w:val="both"/>
      </w:pPr>
      <w:r w:rsidRPr="006408E6">
        <w:t xml:space="preserve">Modificarea tarifului reglementat în situațiile prevăzute la alin. (1) se realizează începând cu data de 1 iulie a perioadei tarifare t; </w:t>
      </w:r>
    </w:p>
    <w:p w14:paraId="7163618C" w14:textId="77777777" w:rsidR="006408E6" w:rsidRPr="00885211" w:rsidRDefault="006408E6" w:rsidP="00AE71F4">
      <w:pPr>
        <w:numPr>
          <w:ilvl w:val="1"/>
          <w:numId w:val="51"/>
        </w:numPr>
        <w:tabs>
          <w:tab w:val="num" w:pos="426"/>
        </w:tabs>
        <w:spacing w:line="360" w:lineRule="auto"/>
        <w:ind w:left="0" w:firstLine="0"/>
        <w:jc w:val="both"/>
      </w:pPr>
      <w:r w:rsidRPr="006408E6">
        <w:t xml:space="preserve">Modificarea tarifului reglementat are în vedere suplimentarea/reducerea venitului reglementat cu </w:t>
      </w:r>
      <w:r w:rsidRPr="00885211">
        <w:t>valoarea rezultată în urma apariției uneia din situațiile prevăzute la alin. (1);</w:t>
      </w:r>
    </w:p>
    <w:p w14:paraId="0CA23751" w14:textId="350C6602" w:rsidR="006408E6" w:rsidRDefault="006408E6" w:rsidP="00AE71F4">
      <w:pPr>
        <w:numPr>
          <w:ilvl w:val="1"/>
          <w:numId w:val="51"/>
        </w:numPr>
        <w:tabs>
          <w:tab w:val="num" w:pos="426"/>
        </w:tabs>
        <w:spacing w:line="360" w:lineRule="auto"/>
        <w:ind w:left="0" w:firstLine="0"/>
        <w:jc w:val="both"/>
      </w:pPr>
      <w:r w:rsidRPr="00885211">
        <w:t>Modificarea are în vedere doar componentele de administrare și de realizare a tranzacțiilor pe piețele centralizate ale tarifului reglementat;</w:t>
      </w:r>
    </w:p>
    <w:p w14:paraId="4630D0DA" w14:textId="563ACD3B" w:rsidR="006408E6" w:rsidRPr="00885211" w:rsidRDefault="00885211" w:rsidP="00885211">
      <w:pPr>
        <w:numPr>
          <w:ilvl w:val="1"/>
          <w:numId w:val="51"/>
        </w:numPr>
        <w:tabs>
          <w:tab w:val="num" w:pos="426"/>
        </w:tabs>
        <w:spacing w:line="360" w:lineRule="auto"/>
        <w:ind w:left="0" w:firstLine="0"/>
        <w:jc w:val="both"/>
      </w:pPr>
      <w:r w:rsidRPr="00885211">
        <w:t>Modificarea componentelor tarifului de la alin. (4) se realizează prin suplimentarea/diminuarea venitului reglementat cu valoarea  rezultată în condițiile prevăzute la alin (1), proporțional cu ponderea acestora în venitul</w:t>
      </w:r>
      <w:r w:rsidRPr="006408E6">
        <w:t xml:space="preserve"> neîncasat la data modificării, stabilit ca suma componentelor aferente anului 2019, conform formule</w:t>
      </w:r>
      <w:r>
        <w:t>lor</w:t>
      </w:r>
      <w:r w:rsidRPr="006408E6">
        <w:t>:</w:t>
      </w:r>
    </w:p>
    <w:p w14:paraId="59C91E66" w14:textId="77777777" w:rsidR="006408E6" w:rsidRPr="006408E6" w:rsidRDefault="006408E6" w:rsidP="00AE71F4">
      <w:pPr>
        <w:spacing w:line="360" w:lineRule="auto"/>
      </w:pPr>
    </w:p>
    <w:p w14:paraId="00566A47" w14:textId="56A8EE68" w:rsidR="006408E6" w:rsidRPr="006408E6" w:rsidRDefault="00AA0AC2" w:rsidP="008A0226">
      <w:pPr>
        <w:tabs>
          <w:tab w:val="left" w:pos="2552"/>
        </w:tabs>
        <w:spacing w:line="360" w:lineRule="auto"/>
        <w:ind w:left="284"/>
      </w:pPr>
      <m:oMathPara>
        <m:oMathParaPr>
          <m:jc m:val="left"/>
        </m:oMathParaPr>
        <m:oMath>
          <m:sSubSup>
            <m:sSubSupPr>
              <m:ctrlPr>
                <w:rPr>
                  <w:rFonts w:ascii="Cambria Math" w:hAnsi="Cambria Math"/>
                  <w:i/>
                </w:rPr>
              </m:ctrlPr>
            </m:sSubSupPr>
            <m:e>
              <m:r>
                <w:rPr>
                  <w:rFonts w:ascii="Cambria Math" w:hAnsi="Cambria Math"/>
                </w:rPr>
                <m:t>V</m:t>
              </m:r>
            </m:e>
            <m:sub>
              <m:r>
                <w:rPr>
                  <w:rFonts w:ascii="Cambria Math" w:hAnsi="Cambria Math"/>
                </w:rPr>
                <m:t>oper</m:t>
              </m:r>
            </m:sub>
            <m:sup>
              <m:r>
                <w:rPr>
                  <w:rFonts w:ascii="Cambria Math" w:hAnsi="Cambria Math"/>
                </w:rPr>
                <m:t>m</m:t>
              </m:r>
            </m:sup>
          </m:sSubSup>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oper</m:t>
              </m:r>
            </m:sub>
          </m:sSub>
          <m:r>
            <w:rPr>
              <w:rFonts w:ascii="Cambria Math" w:hAnsi="Cambria Math"/>
            </w:rPr>
            <m:t>±S</m:t>
          </m:r>
        </m:oMath>
      </m:oMathPara>
    </w:p>
    <w:p w14:paraId="0E37D620" w14:textId="77777777" w:rsidR="006408E6" w:rsidRPr="006408E6" w:rsidRDefault="00AA0AC2" w:rsidP="008A0226">
      <w:pPr>
        <w:spacing w:line="360" w:lineRule="auto"/>
        <w:ind w:left="284"/>
      </w:pPr>
      <m:oMathPara>
        <m:oMathParaPr>
          <m:jc m:val="left"/>
        </m:oMathParaPr>
        <m:oMath>
          <m:sSubSup>
            <m:sSubSupPr>
              <m:ctrlPr>
                <w:rPr>
                  <w:rFonts w:ascii="Cambria Math" w:hAnsi="Cambria Math"/>
                  <w:i/>
                </w:rPr>
              </m:ctrlPr>
            </m:sSubSupPr>
            <m:e>
              <m:r>
                <w:rPr>
                  <w:rFonts w:ascii="Cambria Math" w:hAnsi="Cambria Math"/>
                </w:rPr>
                <m:t>C</m:t>
              </m:r>
            </m:e>
            <m:sub>
              <m:r>
                <w:rPr>
                  <w:rFonts w:ascii="Cambria Math" w:hAnsi="Cambria Math"/>
                </w:rPr>
                <m:t>a</m:t>
              </m:r>
            </m:sub>
            <m:sup>
              <m:r>
                <w:rPr>
                  <w:rFonts w:ascii="Cambria Math" w:hAnsi="Cambria Math"/>
                </w:rPr>
                <m:t>m</m:t>
              </m:r>
            </m:sup>
          </m:sSubSup>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a</m:t>
              </m:r>
            </m:sub>
          </m:sSub>
          <m:r>
            <w:rPr>
              <w:rFonts w:ascii="Cambria Math" w:hAnsi="Cambria Math"/>
            </w:rPr>
            <m:t>±S×</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hAnsi="Cambria Math"/>
                    </w:rPr>
                    <m:t>n</m:t>
                  </m:r>
                </m:sup>
              </m:sSubSup>
            </m:num>
            <m:den>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V</m:t>
                  </m:r>
                </m:e>
                <m:sub>
                  <m:r>
                    <w:rPr>
                      <w:rFonts w:ascii="Cambria Math" w:hAnsi="Cambria Math"/>
                    </w:rPr>
                    <m:t>t</m:t>
                  </m:r>
                </m:sub>
                <m:sup>
                  <m:r>
                    <w:rPr>
                      <w:rFonts w:ascii="Cambria Math" w:hAnsi="Cambria Math"/>
                    </w:rPr>
                    <m:t>n</m:t>
                  </m:r>
                </m:sup>
              </m:sSubSup>
            </m:den>
          </m:f>
        </m:oMath>
      </m:oMathPara>
    </w:p>
    <w:p w14:paraId="1703C403" w14:textId="43AFF56B" w:rsidR="006408E6" w:rsidRPr="006408E6" w:rsidRDefault="00AA0AC2" w:rsidP="008A0226">
      <w:pPr>
        <w:spacing w:line="360" w:lineRule="auto"/>
        <w:ind w:left="284"/>
      </w:pPr>
      <m:oMathPara>
        <m:oMathParaPr>
          <m:jc m:val="left"/>
        </m:oMathParaPr>
        <m:oMath>
          <m:sSubSup>
            <m:sSubSupPr>
              <m:ctrlPr>
                <w:rPr>
                  <w:rFonts w:ascii="Cambria Math" w:hAnsi="Cambria Math"/>
                  <w:i/>
                </w:rPr>
              </m:ctrlPr>
            </m:sSubSupPr>
            <m:e>
              <m:r>
                <w:rPr>
                  <w:rFonts w:ascii="Cambria Math" w:hAnsi="Cambria Math"/>
                </w:rPr>
                <m:t>C</m:t>
              </m:r>
            </m:e>
            <m:sub>
              <m:r>
                <w:rPr>
                  <w:rFonts w:ascii="Cambria Math" w:hAnsi="Cambria Math"/>
                </w:rPr>
                <m:t>t</m:t>
              </m:r>
            </m:sub>
            <m:sup>
              <m:r>
                <w:rPr>
                  <w:rFonts w:ascii="Cambria Math" w:hAnsi="Cambria Math"/>
                </w:rPr>
                <m:t>m</m:t>
              </m:r>
            </m:sup>
          </m:sSubSup>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t</m:t>
              </m:r>
            </m:sub>
          </m:sSub>
          <m:r>
            <w:rPr>
              <w:rFonts w:ascii="Cambria Math" w:hAnsi="Cambria Math"/>
            </w:rPr>
            <m:t>±S×</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t</m:t>
                  </m:r>
                </m:sub>
                <m:sup>
                  <m:r>
                    <w:rPr>
                      <w:rFonts w:ascii="Cambria Math" w:hAnsi="Cambria Math"/>
                    </w:rPr>
                    <m:t>n</m:t>
                  </m:r>
                </m:sup>
              </m:sSubSup>
            </m:num>
            <m:den>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V</m:t>
                  </m:r>
                </m:e>
                <m:sub>
                  <m:r>
                    <w:rPr>
                      <w:rFonts w:ascii="Cambria Math" w:hAnsi="Cambria Math"/>
                    </w:rPr>
                    <m:t>t</m:t>
                  </m:r>
                </m:sub>
                <m:sup>
                  <m:r>
                    <w:rPr>
                      <w:rFonts w:ascii="Cambria Math" w:hAnsi="Cambria Math"/>
                    </w:rPr>
                    <m:t>n</m:t>
                  </m:r>
                </m:sup>
              </m:sSubSup>
            </m:den>
          </m:f>
        </m:oMath>
      </m:oMathPara>
    </w:p>
    <w:p w14:paraId="7A51EE10" w14:textId="052D13B7" w:rsidR="006408E6" w:rsidRPr="006408E6" w:rsidRDefault="006408E6" w:rsidP="008A0226">
      <w:pPr>
        <w:spacing w:line="360" w:lineRule="auto"/>
        <w:ind w:left="284"/>
      </w:pPr>
      <w:r w:rsidRPr="006408E6">
        <w:t>unde:</w:t>
      </w:r>
      <m:oMath>
        <m:r>
          <m:rPr>
            <m:sty m:val="p"/>
          </m:rPr>
          <w:rPr>
            <w:rFonts w:ascii="Cambria Math" w:hAnsi="Cambria Math"/>
          </w:rPr>
          <w:br/>
        </m:r>
      </m:oMath>
      <w:r w:rsidR="00B86648">
        <w:t>-</w:t>
      </w:r>
      <w:r w:rsidRPr="006408E6">
        <w:t>V</w:t>
      </w:r>
      <w:r w:rsidRPr="006408E6">
        <w:rPr>
          <w:vertAlign w:val="subscript"/>
        </w:rPr>
        <w:t>oper</w:t>
      </w:r>
      <w:r w:rsidRPr="006408E6">
        <w:rPr>
          <w:vertAlign w:val="superscript"/>
        </w:rPr>
        <w:t>m</w:t>
      </w:r>
      <w:r w:rsidRPr="006408E6">
        <w:t xml:space="preserve">  reprezintă venitul reglementat modificat al operatorului;</w:t>
      </w:r>
    </w:p>
    <w:p w14:paraId="3426DEB2" w14:textId="78C40045" w:rsidR="006408E6" w:rsidRPr="006408E6" w:rsidRDefault="00B86648" w:rsidP="008A0226">
      <w:pPr>
        <w:spacing w:line="360" w:lineRule="auto"/>
        <w:ind w:left="284"/>
      </w:pPr>
      <w:r>
        <w:t>-</w:t>
      </w:r>
      <w:r w:rsidR="006408E6" w:rsidRPr="006408E6">
        <w:t>V</w:t>
      </w:r>
      <w:r w:rsidR="006408E6" w:rsidRPr="006408E6">
        <w:rPr>
          <w:vertAlign w:val="subscript"/>
        </w:rPr>
        <w:t>oper</w:t>
      </w:r>
      <w:r w:rsidR="006408E6" w:rsidRPr="006408E6">
        <w:t xml:space="preserve">  reprezintă venitul reglementat al operatorului înainte de modificare</w:t>
      </w:r>
      <w:r>
        <w:t>;</w:t>
      </w:r>
    </w:p>
    <w:p w14:paraId="523A1A85" w14:textId="7C160908" w:rsidR="006408E6" w:rsidRPr="006408E6" w:rsidRDefault="00B86648" w:rsidP="008A0226">
      <w:pPr>
        <w:spacing w:line="360" w:lineRule="auto"/>
        <w:ind w:left="284"/>
      </w:pPr>
      <w:r>
        <w:t>-</w:t>
      </w:r>
      <w:r w:rsidR="006408E6" w:rsidRPr="006408E6">
        <w:t>S  reprezintă valoarea cu care se suplimentează/diminuează venitul reglementat al operatorului</w:t>
      </w:r>
      <w:r>
        <w:t>;</w:t>
      </w:r>
    </w:p>
    <w:p w14:paraId="1A184193" w14:textId="3B1C86E4" w:rsidR="006408E6" w:rsidRPr="006408E6" w:rsidRDefault="00B86648" w:rsidP="008A0226">
      <w:pPr>
        <w:spacing w:line="360" w:lineRule="auto"/>
        <w:ind w:left="284"/>
      </w:pPr>
      <w:r>
        <w:t>-</w:t>
      </w:r>
      <w:r w:rsidR="006408E6" w:rsidRPr="006408E6">
        <w:t>C</w:t>
      </w:r>
      <w:r w:rsidR="006408E6" w:rsidRPr="006408E6">
        <w:rPr>
          <w:vertAlign w:val="subscript"/>
        </w:rPr>
        <w:t>a</w:t>
      </w:r>
      <w:r w:rsidR="006408E6" w:rsidRPr="006408E6">
        <w:t xml:space="preserve"> reprezintă componenta de administrare a tarifului reglementat</w:t>
      </w:r>
      <w:r>
        <w:t>;</w:t>
      </w:r>
      <w:r w:rsidR="006408E6" w:rsidRPr="006408E6">
        <w:t xml:space="preserve">  </w:t>
      </w:r>
    </w:p>
    <w:p w14:paraId="2F987567" w14:textId="2035B3E9" w:rsidR="006408E6" w:rsidRPr="006408E6" w:rsidRDefault="00B86648" w:rsidP="008A0226">
      <w:pPr>
        <w:spacing w:line="360" w:lineRule="auto"/>
        <w:ind w:left="284"/>
      </w:pPr>
      <w:r>
        <w:t>-</w:t>
      </w:r>
      <w:r w:rsidR="006408E6" w:rsidRPr="006408E6">
        <w:t>C</w:t>
      </w:r>
      <w:r w:rsidR="006408E6" w:rsidRPr="006408E6">
        <w:rPr>
          <w:vertAlign w:val="subscript"/>
        </w:rPr>
        <w:t>t</w:t>
      </w:r>
      <w:r w:rsidR="006408E6" w:rsidRPr="006408E6">
        <w:t xml:space="preserve"> reprezintă componenta de realizare a tranzacțiilor pe piața centralizată a tarifului reglementat</w:t>
      </w:r>
      <w:r>
        <w:t>;</w:t>
      </w:r>
    </w:p>
    <w:p w14:paraId="06DCB176" w14:textId="6B4EB486" w:rsidR="006408E6" w:rsidRPr="006408E6" w:rsidRDefault="00B86648" w:rsidP="008A0226">
      <w:pPr>
        <w:spacing w:line="360" w:lineRule="auto"/>
        <w:ind w:left="284"/>
      </w:pPr>
      <w:r>
        <w:t>-</w:t>
      </w:r>
      <w:r w:rsidR="006408E6" w:rsidRPr="006408E6">
        <w:t>C</w:t>
      </w:r>
      <w:r w:rsidR="006408E6" w:rsidRPr="006408E6">
        <w:rPr>
          <w:vertAlign w:val="subscript"/>
        </w:rPr>
        <w:t>a</w:t>
      </w:r>
      <w:r w:rsidR="006408E6" w:rsidRPr="006408E6">
        <w:rPr>
          <w:vertAlign w:val="superscript"/>
        </w:rPr>
        <w:t>m</w:t>
      </w:r>
      <w:r w:rsidR="006408E6" w:rsidRPr="006408E6">
        <w:t xml:space="preserve"> reprezintă componenta de administrare modificată a tarifului reglementat</w:t>
      </w:r>
      <w:r>
        <w:t>;</w:t>
      </w:r>
      <w:r w:rsidR="006408E6" w:rsidRPr="006408E6">
        <w:t xml:space="preserve">  </w:t>
      </w:r>
    </w:p>
    <w:p w14:paraId="5B90A274" w14:textId="7E770E4A" w:rsidR="006408E6" w:rsidRPr="006408E6" w:rsidRDefault="00B86648" w:rsidP="008A0226">
      <w:pPr>
        <w:spacing w:line="360" w:lineRule="auto"/>
        <w:ind w:left="284"/>
      </w:pPr>
      <w:r>
        <w:t>-</w:t>
      </w:r>
      <w:r w:rsidR="006408E6" w:rsidRPr="006408E6">
        <w:t>C</w:t>
      </w:r>
      <w:r w:rsidR="006408E6" w:rsidRPr="006408E6">
        <w:rPr>
          <w:vertAlign w:val="subscript"/>
        </w:rPr>
        <w:t>t</w:t>
      </w:r>
      <w:r w:rsidR="006408E6" w:rsidRPr="006408E6">
        <w:rPr>
          <w:vertAlign w:val="superscript"/>
        </w:rPr>
        <w:t>m</w:t>
      </w:r>
      <w:r w:rsidR="006408E6" w:rsidRPr="006408E6">
        <w:t xml:space="preserve"> reprezintă componenta de realizare a tranzacțiilor pe piața centralizată modificată a tarifului reglementat</w:t>
      </w:r>
      <w:r>
        <w:t>;</w:t>
      </w:r>
    </w:p>
    <w:p w14:paraId="56B52AE2" w14:textId="10E05228" w:rsidR="006408E6" w:rsidRPr="006408E6" w:rsidRDefault="00B86648" w:rsidP="008A0226">
      <w:pPr>
        <w:spacing w:line="360" w:lineRule="auto"/>
        <w:ind w:left="284"/>
      </w:pPr>
      <w:r>
        <w:t>-</w:t>
      </w:r>
      <w:r w:rsidR="006408E6" w:rsidRPr="006408E6">
        <w:t>V</w:t>
      </w:r>
      <w:r w:rsidR="006408E6" w:rsidRPr="006408E6">
        <w:rPr>
          <w:vertAlign w:val="subscript"/>
        </w:rPr>
        <w:t>a</w:t>
      </w:r>
      <w:r w:rsidR="006408E6" w:rsidRPr="006408E6">
        <w:rPr>
          <w:vertAlign w:val="superscript"/>
        </w:rPr>
        <w:t>n</w:t>
      </w:r>
      <w:r w:rsidR="006408E6" w:rsidRPr="006408E6">
        <w:t xml:space="preserve"> reprezintă venitul neîncasat aferent componentei de administrare a tarifului reglementat</w:t>
      </w:r>
      <w:r>
        <w:t>;</w:t>
      </w:r>
      <w:r w:rsidR="006408E6" w:rsidRPr="006408E6">
        <w:t xml:space="preserve">  </w:t>
      </w:r>
    </w:p>
    <w:p w14:paraId="7F3B0BC5" w14:textId="56F602AE" w:rsidR="006408E6" w:rsidRPr="006408E6" w:rsidRDefault="00B86648" w:rsidP="008A0226">
      <w:pPr>
        <w:spacing w:line="360" w:lineRule="auto"/>
        <w:ind w:left="284"/>
      </w:pPr>
      <w:r>
        <w:t>-</w:t>
      </w:r>
      <w:r w:rsidR="006408E6" w:rsidRPr="006408E6">
        <w:t>V</w:t>
      </w:r>
      <w:r w:rsidR="006408E6" w:rsidRPr="006408E6">
        <w:rPr>
          <w:vertAlign w:val="subscript"/>
        </w:rPr>
        <w:t>t</w:t>
      </w:r>
      <w:r w:rsidR="006408E6" w:rsidRPr="006408E6">
        <w:rPr>
          <w:vertAlign w:val="superscript"/>
        </w:rPr>
        <w:t>n</w:t>
      </w:r>
      <w:r w:rsidR="006408E6" w:rsidRPr="006408E6">
        <w:t xml:space="preserve"> reprezintă venitul neîncasat aferent componentei de realizare a tranzacțiilor pe piața centralizată a tarifului reglementat</w:t>
      </w:r>
      <w:r>
        <w:t>.</w:t>
      </w:r>
    </w:p>
    <w:p w14:paraId="3A702378" w14:textId="669C01BF" w:rsidR="00697F42" w:rsidRPr="00950625" w:rsidRDefault="00697F42" w:rsidP="00AE71F4">
      <w:pPr>
        <w:pStyle w:val="BodyTextIndent3"/>
        <w:widowControl w:val="0"/>
        <w:tabs>
          <w:tab w:val="left" w:pos="1170"/>
          <w:tab w:val="left" w:pos="1530"/>
          <w:tab w:val="left" w:pos="1620"/>
          <w:tab w:val="left" w:pos="1980"/>
        </w:tabs>
        <w:spacing w:before="120" w:after="0" w:line="360" w:lineRule="auto"/>
        <w:ind w:left="0"/>
        <w:jc w:val="both"/>
        <w:rPr>
          <w:b/>
          <w:sz w:val="24"/>
          <w:szCs w:val="24"/>
          <w:lang w:val="ro-RO"/>
        </w:rPr>
      </w:pPr>
      <w:r w:rsidRPr="00950625">
        <w:rPr>
          <w:b/>
          <w:sz w:val="24"/>
          <w:szCs w:val="24"/>
          <w:lang w:val="ro-RO"/>
        </w:rPr>
        <w:t xml:space="preserve">CAPITOLUL </w:t>
      </w:r>
      <w:r w:rsidR="008C4A91">
        <w:rPr>
          <w:b/>
          <w:sz w:val="24"/>
          <w:szCs w:val="24"/>
          <w:lang w:val="ro-RO"/>
        </w:rPr>
        <w:t>VI</w:t>
      </w:r>
      <w:r w:rsidR="007B06FD">
        <w:rPr>
          <w:b/>
          <w:sz w:val="24"/>
          <w:szCs w:val="24"/>
          <w:lang w:val="ro-RO"/>
        </w:rPr>
        <w:t>.</w:t>
      </w:r>
      <w:r w:rsidR="008C4A91">
        <w:rPr>
          <w:b/>
          <w:sz w:val="24"/>
          <w:szCs w:val="24"/>
          <w:lang w:val="ro-RO"/>
        </w:rPr>
        <w:t xml:space="preserve"> </w:t>
      </w:r>
      <w:r w:rsidRPr="00950625">
        <w:rPr>
          <w:b/>
          <w:sz w:val="24"/>
          <w:szCs w:val="24"/>
          <w:lang w:val="ro-RO"/>
        </w:rPr>
        <w:t xml:space="preserve"> CORECŢII </w:t>
      </w:r>
    </w:p>
    <w:p w14:paraId="7B0D81F1" w14:textId="2640F287" w:rsidR="00697F42" w:rsidRPr="00DC7808" w:rsidRDefault="00697F42" w:rsidP="00AE71F4">
      <w:pPr>
        <w:pStyle w:val="BodyTextIndent3"/>
        <w:spacing w:before="120" w:after="0" w:line="360" w:lineRule="auto"/>
        <w:ind w:left="0"/>
        <w:jc w:val="both"/>
        <w:rPr>
          <w:rFonts w:ascii="Times New Roman" w:eastAsia="Batang" w:hAnsi="Times New Roman"/>
          <w:sz w:val="24"/>
          <w:szCs w:val="24"/>
          <w:lang w:eastAsia="ko-KR"/>
        </w:rPr>
      </w:pPr>
      <w:r w:rsidRPr="00DC7808">
        <w:rPr>
          <w:rFonts w:ascii="Times New Roman" w:hAnsi="Times New Roman"/>
          <w:b/>
          <w:sz w:val="24"/>
          <w:szCs w:val="24"/>
        </w:rPr>
        <w:t xml:space="preserve">Art. </w:t>
      </w:r>
      <w:r w:rsidR="008C4A91">
        <w:rPr>
          <w:rFonts w:ascii="Times New Roman" w:hAnsi="Times New Roman"/>
          <w:b/>
          <w:sz w:val="24"/>
          <w:szCs w:val="24"/>
        </w:rPr>
        <w:t>1</w:t>
      </w:r>
      <w:r w:rsidR="00B86648">
        <w:rPr>
          <w:rFonts w:ascii="Times New Roman" w:hAnsi="Times New Roman"/>
          <w:b/>
          <w:sz w:val="24"/>
          <w:szCs w:val="24"/>
        </w:rPr>
        <w:t>6</w:t>
      </w:r>
      <w:r w:rsidR="008A0226">
        <w:rPr>
          <w:rFonts w:ascii="Times New Roman" w:hAnsi="Times New Roman"/>
          <w:b/>
          <w:sz w:val="24"/>
          <w:szCs w:val="24"/>
        </w:rPr>
        <w:t>.</w:t>
      </w:r>
      <w:r w:rsidRPr="00DC7808">
        <w:rPr>
          <w:rFonts w:ascii="Times New Roman" w:hAnsi="Times New Roman"/>
          <w:b/>
          <w:sz w:val="24"/>
          <w:szCs w:val="24"/>
        </w:rPr>
        <w:t xml:space="preserve"> </w:t>
      </w:r>
      <w:r w:rsidRPr="00DC7808">
        <w:rPr>
          <w:rFonts w:ascii="Times New Roman" w:eastAsia="Batang" w:hAnsi="Times New Roman"/>
          <w:sz w:val="24"/>
          <w:szCs w:val="24"/>
          <w:lang w:eastAsia="ko-KR"/>
        </w:rPr>
        <w:t xml:space="preserve"> Corecția </w:t>
      </w:r>
      <w:r w:rsidRPr="00DC7808">
        <w:rPr>
          <w:rFonts w:ascii="Times New Roman" w:eastAsia="Batang" w:hAnsi="Times New Roman"/>
          <w:b/>
          <w:sz w:val="24"/>
          <w:szCs w:val="24"/>
          <w:lang w:eastAsia="ko-KR"/>
        </w:rPr>
        <w:t>Cor</w:t>
      </w:r>
      <w:r w:rsidR="008C30D1">
        <w:rPr>
          <w:rFonts w:ascii="Times New Roman" w:eastAsia="Batang" w:hAnsi="Times New Roman"/>
          <w:b/>
          <w:sz w:val="24"/>
          <w:szCs w:val="24"/>
          <w:vertAlign w:val="subscript"/>
          <w:lang w:eastAsia="ko-KR"/>
        </w:rPr>
        <w:t>t</w:t>
      </w:r>
      <w:r w:rsidRPr="00DC7808">
        <w:rPr>
          <w:rFonts w:ascii="Times New Roman" w:eastAsia="Batang" w:hAnsi="Times New Roman"/>
          <w:sz w:val="24"/>
          <w:szCs w:val="24"/>
          <w:lang w:eastAsia="ko-KR"/>
        </w:rPr>
        <w:t xml:space="preserve"> a</w:t>
      </w:r>
      <w:r w:rsidR="00F706F2">
        <w:rPr>
          <w:rFonts w:ascii="Times New Roman" w:eastAsia="Batang" w:hAnsi="Times New Roman"/>
          <w:sz w:val="24"/>
          <w:szCs w:val="24"/>
          <w:lang w:eastAsia="ko-KR"/>
        </w:rPr>
        <w:t>ferent</w:t>
      </w:r>
      <w:r w:rsidR="00B86648">
        <w:rPr>
          <w:rFonts w:ascii="Times New Roman" w:eastAsia="Batang" w:hAnsi="Times New Roman"/>
          <w:sz w:val="24"/>
          <w:szCs w:val="24"/>
          <w:lang w:eastAsia="ko-KR"/>
        </w:rPr>
        <w:t>ă</w:t>
      </w:r>
      <w:r w:rsidR="00F706F2">
        <w:rPr>
          <w:rFonts w:ascii="Times New Roman" w:eastAsia="Batang" w:hAnsi="Times New Roman"/>
          <w:sz w:val="24"/>
          <w:szCs w:val="24"/>
          <w:lang w:eastAsia="ko-KR"/>
        </w:rPr>
        <w:t xml:space="preserve"> perioadelor anterioare</w:t>
      </w:r>
      <w:r w:rsidRPr="00DC7808">
        <w:rPr>
          <w:rFonts w:ascii="Times New Roman" w:eastAsia="Batang" w:hAnsi="Times New Roman"/>
          <w:sz w:val="24"/>
          <w:szCs w:val="24"/>
          <w:lang w:eastAsia="ko-KR"/>
        </w:rPr>
        <w:t xml:space="preserve"> perioad</w:t>
      </w:r>
      <w:r w:rsidR="00F706F2">
        <w:rPr>
          <w:rFonts w:ascii="Times New Roman" w:eastAsia="Batang" w:hAnsi="Times New Roman"/>
          <w:sz w:val="24"/>
          <w:szCs w:val="24"/>
          <w:lang w:eastAsia="ko-KR"/>
        </w:rPr>
        <w:t>ei</w:t>
      </w:r>
      <w:r w:rsidRPr="00DC7808">
        <w:rPr>
          <w:rFonts w:ascii="Times New Roman" w:eastAsia="Batang" w:hAnsi="Times New Roman"/>
          <w:sz w:val="24"/>
          <w:szCs w:val="24"/>
          <w:lang w:eastAsia="ko-KR"/>
        </w:rPr>
        <w:t xml:space="preserve"> tarifar</w:t>
      </w:r>
      <w:r w:rsidR="00F706F2">
        <w:rPr>
          <w:rFonts w:ascii="Times New Roman" w:eastAsia="Batang" w:hAnsi="Times New Roman"/>
          <w:sz w:val="24"/>
          <w:szCs w:val="24"/>
          <w:lang w:eastAsia="ko-KR"/>
        </w:rPr>
        <w:t>e</w:t>
      </w:r>
      <w:r w:rsidRPr="00DC7808">
        <w:rPr>
          <w:rFonts w:ascii="Times New Roman" w:eastAsia="Batang" w:hAnsi="Times New Roman"/>
          <w:sz w:val="24"/>
          <w:szCs w:val="24"/>
          <w:lang w:eastAsia="ko-KR"/>
        </w:rPr>
        <w:t xml:space="preserve"> t, prevăzută la art. </w:t>
      </w:r>
      <w:r w:rsidR="008C4A91">
        <w:rPr>
          <w:rFonts w:ascii="Times New Roman" w:eastAsia="Batang" w:hAnsi="Times New Roman"/>
          <w:sz w:val="24"/>
          <w:szCs w:val="24"/>
          <w:lang w:eastAsia="ko-KR"/>
        </w:rPr>
        <w:t>1</w:t>
      </w:r>
      <w:r w:rsidR="00B86648">
        <w:rPr>
          <w:rFonts w:ascii="Times New Roman" w:eastAsia="Batang" w:hAnsi="Times New Roman"/>
          <w:sz w:val="24"/>
          <w:szCs w:val="24"/>
          <w:lang w:eastAsia="ko-KR"/>
        </w:rPr>
        <w:t>0</w:t>
      </w:r>
      <w:r w:rsidR="008C4A91">
        <w:rPr>
          <w:rFonts w:ascii="Times New Roman" w:eastAsia="Batang" w:hAnsi="Times New Roman"/>
          <w:sz w:val="24"/>
          <w:szCs w:val="24"/>
          <w:lang w:eastAsia="ko-KR"/>
        </w:rPr>
        <w:t xml:space="preserve">. </w:t>
      </w:r>
      <w:r w:rsidRPr="00DC7808">
        <w:rPr>
          <w:rFonts w:ascii="Times New Roman" w:eastAsia="Batang" w:hAnsi="Times New Roman"/>
          <w:sz w:val="24"/>
          <w:szCs w:val="24"/>
          <w:lang w:eastAsia="ko-KR"/>
        </w:rPr>
        <w:t>alin. (</w:t>
      </w:r>
      <w:r w:rsidR="008C4A91">
        <w:rPr>
          <w:rFonts w:ascii="Times New Roman" w:eastAsia="Batang" w:hAnsi="Times New Roman"/>
          <w:sz w:val="24"/>
          <w:szCs w:val="24"/>
          <w:lang w:eastAsia="ko-KR"/>
        </w:rPr>
        <w:t>1</w:t>
      </w:r>
      <w:r w:rsidRPr="00DC7808">
        <w:rPr>
          <w:rFonts w:ascii="Times New Roman" w:eastAsia="Batang" w:hAnsi="Times New Roman"/>
          <w:sz w:val="24"/>
          <w:szCs w:val="24"/>
          <w:lang w:eastAsia="ko-KR"/>
        </w:rPr>
        <w:t xml:space="preserve">) include: </w:t>
      </w:r>
    </w:p>
    <w:p w14:paraId="503EE21A" w14:textId="6F0924AD" w:rsidR="00697F42" w:rsidRPr="00DC7808" w:rsidRDefault="00697F42" w:rsidP="00AE71F4">
      <w:pPr>
        <w:spacing w:before="120" w:line="360" w:lineRule="auto"/>
        <w:ind w:left="426"/>
        <w:jc w:val="both"/>
      </w:pPr>
      <w:r w:rsidRPr="00DC7808">
        <w:t xml:space="preserve">(i) corecția </w:t>
      </w:r>
      <w:r w:rsidR="00F706F2">
        <w:t>aferent</w:t>
      </w:r>
      <w:r w:rsidR="00C46447">
        <w:t>ă</w:t>
      </w:r>
      <w:r w:rsidRPr="00DC7808">
        <w:t xml:space="preserve"> perioad</w:t>
      </w:r>
      <w:r w:rsidR="00F706F2">
        <w:t>ei</w:t>
      </w:r>
      <w:r w:rsidRPr="00DC7808">
        <w:t xml:space="preserve"> tarifar</w:t>
      </w:r>
      <w:r w:rsidR="00F706F2">
        <w:t>e</w:t>
      </w:r>
      <w:r w:rsidRPr="00DC7808">
        <w:t xml:space="preserve"> t-1,</w:t>
      </w:r>
      <w:r w:rsidR="008C30D1" w:rsidRPr="008C30D1">
        <w:t xml:space="preserve"> </w:t>
      </w:r>
      <w:r w:rsidR="00F706F2">
        <w:t>stabilit</w:t>
      </w:r>
      <w:r w:rsidR="00C46447">
        <w:t>ă</w:t>
      </w:r>
      <w:r w:rsidR="00F706F2">
        <w:t xml:space="preserve"> ca diferen</w:t>
      </w:r>
      <w:r w:rsidR="00C46447">
        <w:t>ț</w:t>
      </w:r>
      <w:r w:rsidR="00F706F2">
        <w:t xml:space="preserve">a </w:t>
      </w:r>
      <w:r w:rsidR="00C46447">
        <w:t>î</w:t>
      </w:r>
      <w:r w:rsidR="00F706F2">
        <w:t xml:space="preserve">ntre veniturile </w:t>
      </w:r>
      <w:r w:rsidR="0074541C">
        <w:t>estimat</w:t>
      </w:r>
      <w:r w:rsidR="00B86648">
        <w:t>e</w:t>
      </w:r>
      <w:r w:rsidR="0074541C">
        <w:t xml:space="preserve"> a fi </w:t>
      </w:r>
      <w:r w:rsidR="00F706F2">
        <w:t xml:space="preserve">realizate prin aplicarea tarifelor reglementate, costurile justificate </w:t>
      </w:r>
      <w:r w:rsidR="00C46447">
        <w:t>estimate (9 luni realizate +</w:t>
      </w:r>
      <w:r w:rsidR="00B86648">
        <w:t xml:space="preserve"> </w:t>
      </w:r>
      <w:r w:rsidR="00C46447">
        <w:t xml:space="preserve">3 luni estimate) și </w:t>
      </w:r>
      <w:r w:rsidR="008C30D1">
        <w:t>profit</w:t>
      </w:r>
      <w:r w:rsidRPr="00DC7808">
        <w:t>;</w:t>
      </w:r>
    </w:p>
    <w:p w14:paraId="1774DA7C" w14:textId="04C1F798" w:rsidR="00697F42" w:rsidRPr="00DC7808" w:rsidRDefault="00697F42" w:rsidP="00AE71F4">
      <w:pPr>
        <w:spacing w:before="120" w:line="360" w:lineRule="auto"/>
        <w:ind w:left="426"/>
        <w:jc w:val="both"/>
      </w:pPr>
      <w:r w:rsidRPr="00DC7808">
        <w:t xml:space="preserve">(ii) corecția </w:t>
      </w:r>
      <w:r w:rsidR="00F706F2">
        <w:t>aferent</w:t>
      </w:r>
      <w:r w:rsidR="00A40042">
        <w:t>ă</w:t>
      </w:r>
      <w:r w:rsidRPr="00DC7808">
        <w:t xml:space="preserve"> perioad</w:t>
      </w:r>
      <w:r w:rsidR="00F706F2">
        <w:t>ei</w:t>
      </w:r>
      <w:r w:rsidRPr="00DC7808">
        <w:t xml:space="preserve"> tarifar</w:t>
      </w:r>
      <w:r w:rsidR="00F706F2">
        <w:t>e</w:t>
      </w:r>
      <w:r w:rsidRPr="00DC7808">
        <w:t xml:space="preserve"> t-2, </w:t>
      </w:r>
      <w:r w:rsidR="00C46447">
        <w:t xml:space="preserve">stabilită ca diferența între veniturile realizate prin aplicarea tarifelor reglementate și costurile justificate realizate </w:t>
      </w:r>
      <w:r w:rsidR="008C30D1">
        <w:t xml:space="preserve">în limita </w:t>
      </w:r>
      <w:r w:rsidR="00AC630F">
        <w:t>ratei reglementate a profitului</w:t>
      </w:r>
      <w:r w:rsidRPr="00DC7808">
        <w:t>;</w:t>
      </w:r>
    </w:p>
    <w:p w14:paraId="73DBAA70" w14:textId="635314CA" w:rsidR="00697F42" w:rsidRPr="00DC7808" w:rsidRDefault="00697F42" w:rsidP="002816B9">
      <w:pPr>
        <w:spacing w:before="120" w:after="240" w:line="360" w:lineRule="auto"/>
        <w:ind w:left="426"/>
        <w:jc w:val="both"/>
      </w:pPr>
      <w:r w:rsidRPr="00DC7808">
        <w:t xml:space="preserve">(iii) corecţia privitoare la costurile incluse de mai multe ori </w:t>
      </w:r>
      <w:r w:rsidR="00F61191">
        <w:t xml:space="preserve">sau care nu au fost incluse </w:t>
      </w:r>
      <w:r w:rsidRPr="00DC7808">
        <w:t xml:space="preserve">la stabilirea venitului reglementat, prevăzută la art. </w:t>
      </w:r>
      <w:r w:rsidR="00AC630F">
        <w:t>6.</w:t>
      </w:r>
      <w:r w:rsidRPr="00DC7808">
        <w:t xml:space="preserve"> </w:t>
      </w:r>
      <w:r w:rsidR="008A0226">
        <w:t>a</w:t>
      </w:r>
      <w:r w:rsidRPr="00DC7808">
        <w:t>lin</w:t>
      </w:r>
      <w:r w:rsidR="008A0226">
        <w:t>.</w:t>
      </w:r>
      <w:r w:rsidRPr="00DC7808">
        <w:t xml:space="preserve"> (</w:t>
      </w:r>
      <w:r w:rsidR="00AC630F">
        <w:t>2</w:t>
      </w:r>
      <w:r w:rsidRPr="00DC7808">
        <w:t>).</w:t>
      </w:r>
    </w:p>
    <w:p w14:paraId="1DF1BDB3" w14:textId="75E9F60E" w:rsidR="00697F42" w:rsidRPr="008C7EAE" w:rsidRDefault="00935B83" w:rsidP="002816B9">
      <w:pPr>
        <w:spacing w:after="240" w:line="360" w:lineRule="auto"/>
        <w:jc w:val="both"/>
        <w:rPr>
          <w:rFonts w:eastAsia="Times New Roman"/>
          <w:lang w:eastAsia="en-US"/>
        </w:rPr>
      </w:pPr>
      <w:r w:rsidRPr="008C7EAE">
        <w:rPr>
          <w:b/>
        </w:rPr>
        <w:t xml:space="preserve">Art. </w:t>
      </w:r>
      <w:r w:rsidR="0018238B">
        <w:rPr>
          <w:b/>
        </w:rPr>
        <w:t>1</w:t>
      </w:r>
      <w:r w:rsidR="00F61191">
        <w:rPr>
          <w:b/>
        </w:rPr>
        <w:t>7</w:t>
      </w:r>
      <w:r w:rsidRPr="008C7EAE">
        <w:rPr>
          <w:b/>
        </w:rPr>
        <w:t>.</w:t>
      </w:r>
      <w:r>
        <w:t xml:space="preserve"> </w:t>
      </w:r>
      <w:r w:rsidR="00697F42" w:rsidRPr="008C7EAE">
        <w:rPr>
          <w:rFonts w:eastAsia="Times New Roman"/>
          <w:lang w:eastAsia="en-US"/>
        </w:rPr>
        <w:t>În cazul în care componenta de corecție induce o modificare semnificativă a nivelului venitu</w:t>
      </w:r>
      <w:r w:rsidR="0074541C">
        <w:rPr>
          <w:rFonts w:eastAsia="Times New Roman"/>
          <w:lang w:eastAsia="en-US"/>
        </w:rPr>
        <w:t>lui reglementat pentru perioada tarifar</w:t>
      </w:r>
      <w:r w:rsidR="00127197">
        <w:rPr>
          <w:rFonts w:eastAsia="Times New Roman"/>
          <w:lang w:eastAsia="en-US"/>
        </w:rPr>
        <w:t>ă</w:t>
      </w:r>
      <w:r w:rsidR="0074541C">
        <w:rPr>
          <w:rFonts w:eastAsia="Times New Roman"/>
          <w:lang w:eastAsia="en-US"/>
        </w:rPr>
        <w:t xml:space="preserve"> t</w:t>
      </w:r>
      <w:r w:rsidR="00697F42" w:rsidRPr="008C7EAE">
        <w:rPr>
          <w:rFonts w:eastAsia="Times New Roman"/>
          <w:lang w:eastAsia="en-US"/>
        </w:rPr>
        <w:t xml:space="preserve">, ANRE poate decide eșalonarea recuperării/cedării diferenței pe o perioadă mai mare de un an. </w:t>
      </w:r>
    </w:p>
    <w:p w14:paraId="5E07509F" w14:textId="5AA0D14F" w:rsidR="003B16C5" w:rsidRPr="008C7EAE" w:rsidRDefault="00935B83" w:rsidP="00AE71F4">
      <w:pPr>
        <w:pStyle w:val="BodyTextIndent3"/>
        <w:spacing w:before="120" w:after="0" w:line="360" w:lineRule="auto"/>
        <w:ind w:left="0"/>
        <w:jc w:val="both"/>
        <w:rPr>
          <w:rFonts w:ascii="Times New Roman" w:hAnsi="Times New Roman"/>
          <w:sz w:val="24"/>
          <w:szCs w:val="24"/>
          <w:lang w:val="ro-RO"/>
        </w:rPr>
      </w:pPr>
      <w:r w:rsidRPr="008C7EAE">
        <w:rPr>
          <w:rFonts w:ascii="Times New Roman" w:hAnsi="Times New Roman"/>
          <w:b/>
          <w:sz w:val="24"/>
          <w:szCs w:val="24"/>
          <w:lang w:val="ro-RO"/>
        </w:rPr>
        <w:t xml:space="preserve">Art. </w:t>
      </w:r>
      <w:r w:rsidR="0018238B">
        <w:rPr>
          <w:rFonts w:ascii="Times New Roman" w:hAnsi="Times New Roman"/>
          <w:b/>
          <w:sz w:val="24"/>
          <w:szCs w:val="24"/>
          <w:lang w:val="ro-RO"/>
        </w:rPr>
        <w:t>1</w:t>
      </w:r>
      <w:r w:rsidR="00F61191">
        <w:rPr>
          <w:rFonts w:ascii="Times New Roman" w:hAnsi="Times New Roman"/>
          <w:b/>
          <w:sz w:val="24"/>
          <w:szCs w:val="24"/>
          <w:lang w:val="ro-RO"/>
        </w:rPr>
        <w:t>8</w:t>
      </w:r>
      <w:r w:rsidR="00E33350">
        <w:rPr>
          <w:rFonts w:ascii="Times New Roman" w:hAnsi="Times New Roman"/>
          <w:b/>
          <w:sz w:val="24"/>
          <w:szCs w:val="24"/>
          <w:lang w:val="ro-RO"/>
        </w:rPr>
        <w:t>.</w:t>
      </w:r>
      <w:r w:rsidRPr="008C7EAE">
        <w:rPr>
          <w:rFonts w:ascii="Times New Roman" w:hAnsi="Times New Roman"/>
          <w:sz w:val="24"/>
          <w:szCs w:val="24"/>
          <w:lang w:val="ro-RO"/>
        </w:rPr>
        <w:t xml:space="preserve"> </w:t>
      </w:r>
      <w:r w:rsidRPr="008C7EAE">
        <w:rPr>
          <w:rFonts w:ascii="Times New Roman" w:hAnsi="Times New Roman"/>
          <w:b/>
          <w:sz w:val="24"/>
          <w:szCs w:val="24"/>
          <w:lang w:val="ro-RO"/>
        </w:rPr>
        <w:t>(1)</w:t>
      </w:r>
      <w:r w:rsidRPr="008C7EAE">
        <w:rPr>
          <w:rFonts w:ascii="Times New Roman" w:hAnsi="Times New Roman"/>
          <w:sz w:val="24"/>
          <w:szCs w:val="24"/>
          <w:lang w:val="ro-RO"/>
        </w:rPr>
        <w:t xml:space="preserve"> </w:t>
      </w:r>
      <w:r w:rsidR="00C46447">
        <w:rPr>
          <w:rFonts w:ascii="Times New Roman" w:hAnsi="Times New Roman"/>
          <w:sz w:val="24"/>
          <w:szCs w:val="24"/>
          <w:lang w:val="ro-RO"/>
        </w:rPr>
        <w:t>Î</w:t>
      </w:r>
      <w:r w:rsidR="00F85FBE">
        <w:rPr>
          <w:rFonts w:ascii="Times New Roman" w:hAnsi="Times New Roman"/>
          <w:sz w:val="24"/>
          <w:szCs w:val="24"/>
          <w:lang w:val="ro-RO"/>
        </w:rPr>
        <w:t>n cazul venitului reglementat aferent primei perioade tarifare dup</w:t>
      </w:r>
      <w:r w:rsidR="00F61191">
        <w:rPr>
          <w:rFonts w:ascii="Times New Roman" w:hAnsi="Times New Roman"/>
          <w:sz w:val="24"/>
          <w:szCs w:val="24"/>
          <w:lang w:val="ro-RO"/>
        </w:rPr>
        <w:t>ă</w:t>
      </w:r>
      <w:r w:rsidR="00F85FBE">
        <w:rPr>
          <w:rFonts w:ascii="Times New Roman" w:hAnsi="Times New Roman"/>
          <w:sz w:val="24"/>
          <w:szCs w:val="24"/>
          <w:lang w:val="ro-RO"/>
        </w:rPr>
        <w:t xml:space="preserve"> intrarea </w:t>
      </w:r>
      <w:r w:rsidR="00C46447">
        <w:rPr>
          <w:rFonts w:ascii="Times New Roman" w:hAnsi="Times New Roman"/>
          <w:sz w:val="24"/>
          <w:szCs w:val="24"/>
          <w:lang w:val="ro-RO"/>
        </w:rPr>
        <w:t>î</w:t>
      </w:r>
      <w:r w:rsidR="00F85FBE">
        <w:rPr>
          <w:rFonts w:ascii="Times New Roman" w:hAnsi="Times New Roman"/>
          <w:sz w:val="24"/>
          <w:szCs w:val="24"/>
          <w:lang w:val="ro-RO"/>
        </w:rPr>
        <w:t>n vigoare a prezentei metodologii</w:t>
      </w:r>
      <w:r w:rsidR="00F61191">
        <w:rPr>
          <w:rFonts w:ascii="Times New Roman" w:hAnsi="Times New Roman"/>
          <w:sz w:val="24"/>
          <w:szCs w:val="24"/>
          <w:lang w:val="ro-RO"/>
        </w:rPr>
        <w:t>,</w:t>
      </w:r>
      <w:r w:rsidR="00F85FBE">
        <w:rPr>
          <w:rFonts w:ascii="Times New Roman" w:hAnsi="Times New Roman"/>
          <w:sz w:val="24"/>
          <w:szCs w:val="24"/>
          <w:lang w:val="ro-RO"/>
        </w:rPr>
        <w:t xml:space="preserve"> </w:t>
      </w:r>
      <w:r w:rsidR="003B16C5" w:rsidRPr="008C7EAE">
        <w:rPr>
          <w:rFonts w:ascii="Times New Roman" w:hAnsi="Times New Roman"/>
          <w:sz w:val="24"/>
          <w:szCs w:val="24"/>
          <w:lang w:val="ro-RO"/>
        </w:rPr>
        <w:t xml:space="preserve">corecția </w:t>
      </w:r>
      <w:r w:rsidRPr="008C7EAE">
        <w:rPr>
          <w:rFonts w:ascii="Times New Roman" w:hAnsi="Times New Roman"/>
          <w:sz w:val="24"/>
          <w:szCs w:val="24"/>
          <w:lang w:val="ro-RO"/>
        </w:rPr>
        <w:t xml:space="preserve">aferentă </w:t>
      </w:r>
      <w:r w:rsidR="003B16C5" w:rsidRPr="008C7EAE">
        <w:rPr>
          <w:rFonts w:ascii="Times New Roman" w:hAnsi="Times New Roman"/>
          <w:sz w:val="24"/>
          <w:szCs w:val="24"/>
          <w:lang w:val="ro-RO"/>
        </w:rPr>
        <w:t>perioad</w:t>
      </w:r>
      <w:r w:rsidR="00F85FBE">
        <w:rPr>
          <w:rFonts w:ascii="Times New Roman" w:hAnsi="Times New Roman"/>
          <w:sz w:val="24"/>
          <w:szCs w:val="24"/>
          <w:lang w:val="ro-RO"/>
        </w:rPr>
        <w:t>ei</w:t>
      </w:r>
      <w:r w:rsidR="003B16C5" w:rsidRPr="008C7EAE">
        <w:rPr>
          <w:rFonts w:ascii="Times New Roman" w:hAnsi="Times New Roman"/>
          <w:sz w:val="24"/>
          <w:szCs w:val="24"/>
          <w:lang w:val="ro-RO"/>
        </w:rPr>
        <w:t xml:space="preserve"> tarifar</w:t>
      </w:r>
      <w:r w:rsidR="00F85FBE">
        <w:rPr>
          <w:rFonts w:ascii="Times New Roman" w:hAnsi="Times New Roman"/>
          <w:sz w:val="24"/>
          <w:szCs w:val="24"/>
          <w:lang w:val="ro-RO"/>
        </w:rPr>
        <w:t>e</w:t>
      </w:r>
      <w:r w:rsidR="003B16C5" w:rsidRPr="008C7EAE">
        <w:rPr>
          <w:rFonts w:ascii="Times New Roman" w:hAnsi="Times New Roman"/>
          <w:sz w:val="24"/>
          <w:szCs w:val="24"/>
          <w:lang w:val="ro-RO"/>
        </w:rPr>
        <w:t xml:space="preserve"> </w:t>
      </w:r>
      <w:r w:rsidR="00667438" w:rsidRPr="008C7EAE">
        <w:rPr>
          <w:rFonts w:ascii="Times New Roman" w:hAnsi="Times New Roman"/>
          <w:sz w:val="24"/>
          <w:szCs w:val="24"/>
          <w:lang w:val="ro-RO"/>
        </w:rPr>
        <w:t xml:space="preserve">t-2 </w:t>
      </w:r>
      <w:r w:rsidR="003B16C5" w:rsidRPr="008C7EAE">
        <w:rPr>
          <w:rFonts w:ascii="Times New Roman" w:hAnsi="Times New Roman"/>
          <w:sz w:val="24"/>
          <w:szCs w:val="24"/>
          <w:lang w:val="ro-RO"/>
        </w:rPr>
        <w:t xml:space="preserve">și corecția </w:t>
      </w:r>
      <w:r w:rsidRPr="008C7EAE">
        <w:rPr>
          <w:rFonts w:ascii="Times New Roman" w:hAnsi="Times New Roman"/>
          <w:sz w:val="24"/>
          <w:szCs w:val="24"/>
          <w:lang w:val="ro-RO"/>
        </w:rPr>
        <w:t xml:space="preserve">aferentă </w:t>
      </w:r>
      <w:r w:rsidR="003B16C5" w:rsidRPr="008C7EAE">
        <w:rPr>
          <w:rFonts w:ascii="Times New Roman" w:hAnsi="Times New Roman"/>
          <w:sz w:val="24"/>
          <w:szCs w:val="24"/>
          <w:lang w:val="ro-RO"/>
        </w:rPr>
        <w:t>perioad</w:t>
      </w:r>
      <w:r w:rsidR="00F85FBE">
        <w:rPr>
          <w:rFonts w:ascii="Times New Roman" w:hAnsi="Times New Roman"/>
          <w:sz w:val="24"/>
          <w:szCs w:val="24"/>
          <w:lang w:val="ro-RO"/>
        </w:rPr>
        <w:t>ei</w:t>
      </w:r>
      <w:r w:rsidR="003B16C5" w:rsidRPr="008C7EAE">
        <w:rPr>
          <w:rFonts w:ascii="Times New Roman" w:hAnsi="Times New Roman"/>
          <w:sz w:val="24"/>
          <w:szCs w:val="24"/>
          <w:lang w:val="ro-RO"/>
        </w:rPr>
        <w:t xml:space="preserve"> tarifar</w:t>
      </w:r>
      <w:r w:rsidR="00F85FBE">
        <w:rPr>
          <w:rFonts w:ascii="Times New Roman" w:hAnsi="Times New Roman"/>
          <w:sz w:val="24"/>
          <w:szCs w:val="24"/>
          <w:lang w:val="ro-RO"/>
        </w:rPr>
        <w:t>e</w:t>
      </w:r>
      <w:r w:rsidR="003B16C5" w:rsidRPr="008C7EAE">
        <w:rPr>
          <w:rFonts w:ascii="Times New Roman" w:hAnsi="Times New Roman"/>
          <w:sz w:val="24"/>
          <w:szCs w:val="24"/>
          <w:lang w:val="ro-RO"/>
        </w:rPr>
        <w:t xml:space="preserve"> </w:t>
      </w:r>
      <w:r w:rsidR="00667438" w:rsidRPr="008C7EAE">
        <w:rPr>
          <w:rFonts w:ascii="Times New Roman" w:hAnsi="Times New Roman"/>
          <w:sz w:val="24"/>
          <w:szCs w:val="24"/>
          <w:lang w:val="ro-RO"/>
        </w:rPr>
        <w:t xml:space="preserve">t-1 </w:t>
      </w:r>
      <w:r w:rsidR="003B16C5" w:rsidRPr="008C7EAE">
        <w:rPr>
          <w:rFonts w:ascii="Times New Roman" w:hAnsi="Times New Roman"/>
          <w:sz w:val="24"/>
          <w:szCs w:val="24"/>
          <w:lang w:val="ro-RO"/>
        </w:rPr>
        <w:t xml:space="preserve">se </w:t>
      </w:r>
      <w:r w:rsidR="00667438" w:rsidRPr="008C7EAE">
        <w:rPr>
          <w:rFonts w:ascii="Times New Roman" w:hAnsi="Times New Roman"/>
          <w:sz w:val="24"/>
          <w:szCs w:val="24"/>
          <w:lang w:val="ro-RO"/>
        </w:rPr>
        <w:t xml:space="preserve">efectuează în cazul în care rata profitului realizat/estimat în perioada tarifară </w:t>
      </w:r>
      <w:r w:rsidR="00F85FBE">
        <w:rPr>
          <w:rFonts w:ascii="Times New Roman" w:hAnsi="Times New Roman"/>
          <w:sz w:val="24"/>
          <w:szCs w:val="24"/>
          <w:lang w:val="ro-RO"/>
        </w:rPr>
        <w:t>t-2</w:t>
      </w:r>
      <w:r w:rsidR="00667438" w:rsidRPr="008C7EAE">
        <w:rPr>
          <w:rFonts w:ascii="Times New Roman" w:hAnsi="Times New Roman"/>
          <w:sz w:val="24"/>
          <w:szCs w:val="24"/>
          <w:lang w:val="ro-RO"/>
        </w:rPr>
        <w:t>/</w:t>
      </w:r>
      <w:r w:rsidR="00F85FBE">
        <w:rPr>
          <w:rFonts w:ascii="Times New Roman" w:hAnsi="Times New Roman"/>
          <w:sz w:val="24"/>
          <w:szCs w:val="24"/>
          <w:lang w:val="ro-RO"/>
        </w:rPr>
        <w:t>t-1</w:t>
      </w:r>
      <w:r w:rsidR="00667438" w:rsidRPr="008C7EAE">
        <w:rPr>
          <w:rFonts w:ascii="Times New Roman" w:hAnsi="Times New Roman"/>
          <w:sz w:val="24"/>
          <w:szCs w:val="24"/>
          <w:lang w:val="ro-RO"/>
        </w:rPr>
        <w:t xml:space="preserve"> are abateri mai mari de ± 2 % față de rata reglementată a profitului de 10 %, utilizată la stabilirea venitului reglementat pentru perioadele tarifare </w:t>
      </w:r>
      <w:r w:rsidR="00B73EC7">
        <w:rPr>
          <w:rFonts w:ascii="Times New Roman" w:hAnsi="Times New Roman"/>
          <w:sz w:val="24"/>
          <w:szCs w:val="24"/>
          <w:lang w:val="ro-RO"/>
        </w:rPr>
        <w:t>t-2</w:t>
      </w:r>
      <w:r w:rsidR="00B73EC7" w:rsidRPr="008C7EAE">
        <w:rPr>
          <w:rFonts w:ascii="Times New Roman" w:hAnsi="Times New Roman"/>
          <w:sz w:val="24"/>
          <w:szCs w:val="24"/>
          <w:lang w:val="ro-RO"/>
        </w:rPr>
        <w:t xml:space="preserve"> </w:t>
      </w:r>
      <w:r w:rsidRPr="008C7EAE">
        <w:rPr>
          <w:rFonts w:ascii="Times New Roman" w:hAnsi="Times New Roman"/>
          <w:sz w:val="24"/>
          <w:szCs w:val="24"/>
          <w:lang w:val="ro-RO"/>
        </w:rPr>
        <w:t xml:space="preserve">și </w:t>
      </w:r>
      <w:r w:rsidR="00B73EC7">
        <w:rPr>
          <w:rFonts w:ascii="Times New Roman" w:hAnsi="Times New Roman"/>
          <w:sz w:val="24"/>
          <w:szCs w:val="24"/>
          <w:lang w:val="ro-RO"/>
        </w:rPr>
        <w:t>t-1</w:t>
      </w:r>
      <w:r w:rsidR="00667438" w:rsidRPr="008C7EAE">
        <w:rPr>
          <w:rFonts w:ascii="Times New Roman" w:hAnsi="Times New Roman"/>
          <w:sz w:val="24"/>
          <w:szCs w:val="24"/>
          <w:lang w:val="ro-RO"/>
        </w:rPr>
        <w:t>.</w:t>
      </w:r>
    </w:p>
    <w:p w14:paraId="59ACC05F" w14:textId="1A302032" w:rsidR="00667438" w:rsidRDefault="00935B83" w:rsidP="00AE71F4">
      <w:pPr>
        <w:pStyle w:val="BodyTextIndent3"/>
        <w:spacing w:before="120" w:after="0" w:line="360" w:lineRule="auto"/>
        <w:ind w:left="0"/>
        <w:jc w:val="both"/>
        <w:rPr>
          <w:rFonts w:ascii="Times New Roman" w:hAnsi="Times New Roman"/>
          <w:sz w:val="24"/>
          <w:szCs w:val="24"/>
          <w:lang w:val="ro-RO"/>
        </w:rPr>
      </w:pPr>
      <w:r w:rsidRPr="00032F2E">
        <w:rPr>
          <w:rFonts w:ascii="Times New Roman" w:hAnsi="Times New Roman"/>
          <w:b/>
          <w:sz w:val="24"/>
          <w:szCs w:val="24"/>
          <w:lang w:val="ro-RO"/>
        </w:rPr>
        <w:t>(2)</w:t>
      </w:r>
      <w:r w:rsidRPr="008C7EAE">
        <w:rPr>
          <w:rFonts w:ascii="Times New Roman" w:hAnsi="Times New Roman"/>
          <w:sz w:val="24"/>
          <w:szCs w:val="24"/>
          <w:lang w:val="ro-RO"/>
        </w:rPr>
        <w:t xml:space="preserve"> </w:t>
      </w:r>
      <w:r w:rsidR="00C46447">
        <w:rPr>
          <w:rFonts w:ascii="Times New Roman" w:hAnsi="Times New Roman"/>
          <w:sz w:val="24"/>
          <w:szCs w:val="24"/>
          <w:lang w:val="ro-RO"/>
        </w:rPr>
        <w:t>Î</w:t>
      </w:r>
      <w:r w:rsidR="00F85FBE">
        <w:rPr>
          <w:rFonts w:ascii="Times New Roman" w:hAnsi="Times New Roman"/>
          <w:sz w:val="24"/>
          <w:szCs w:val="24"/>
          <w:lang w:val="ro-RO"/>
        </w:rPr>
        <w:t>n cazul venitului reglementat aferent celei de a doua perioade tarifare ulterioare intr</w:t>
      </w:r>
      <w:r w:rsidR="00F61191">
        <w:rPr>
          <w:rFonts w:ascii="Times New Roman" w:hAnsi="Times New Roman"/>
          <w:sz w:val="24"/>
          <w:szCs w:val="24"/>
          <w:lang w:val="ro-RO"/>
        </w:rPr>
        <w:t>ă</w:t>
      </w:r>
      <w:r w:rsidR="00F85FBE">
        <w:rPr>
          <w:rFonts w:ascii="Times New Roman" w:hAnsi="Times New Roman"/>
          <w:sz w:val="24"/>
          <w:szCs w:val="24"/>
          <w:lang w:val="ro-RO"/>
        </w:rPr>
        <w:t xml:space="preserve">rii </w:t>
      </w:r>
      <w:r w:rsidR="00C46447">
        <w:rPr>
          <w:rFonts w:ascii="Times New Roman" w:hAnsi="Times New Roman"/>
          <w:sz w:val="24"/>
          <w:szCs w:val="24"/>
          <w:lang w:val="ro-RO"/>
        </w:rPr>
        <w:t>î</w:t>
      </w:r>
      <w:r w:rsidR="00F85FBE">
        <w:rPr>
          <w:rFonts w:ascii="Times New Roman" w:hAnsi="Times New Roman"/>
          <w:sz w:val="24"/>
          <w:szCs w:val="24"/>
          <w:lang w:val="ro-RO"/>
        </w:rPr>
        <w:t xml:space="preserve">n vigoare a prezentei metodologii </w:t>
      </w:r>
      <w:r w:rsidR="00667438" w:rsidRPr="008C7EAE">
        <w:rPr>
          <w:rFonts w:ascii="Times New Roman" w:hAnsi="Times New Roman"/>
          <w:sz w:val="24"/>
          <w:szCs w:val="24"/>
          <w:lang w:val="ro-RO"/>
        </w:rPr>
        <w:t xml:space="preserve">corecția </w:t>
      </w:r>
      <w:r w:rsidRPr="008C7EAE">
        <w:rPr>
          <w:rFonts w:ascii="Times New Roman" w:hAnsi="Times New Roman"/>
          <w:sz w:val="24"/>
          <w:szCs w:val="24"/>
          <w:lang w:val="ro-RO"/>
        </w:rPr>
        <w:t xml:space="preserve">aferentă </w:t>
      </w:r>
      <w:r w:rsidR="00667438" w:rsidRPr="008C7EAE">
        <w:rPr>
          <w:rFonts w:ascii="Times New Roman" w:hAnsi="Times New Roman"/>
          <w:sz w:val="24"/>
          <w:szCs w:val="24"/>
          <w:lang w:val="ro-RO"/>
        </w:rPr>
        <w:t>perioad</w:t>
      </w:r>
      <w:r w:rsidR="005E5082">
        <w:rPr>
          <w:rFonts w:ascii="Times New Roman" w:hAnsi="Times New Roman"/>
          <w:sz w:val="24"/>
          <w:szCs w:val="24"/>
          <w:lang w:val="ro-RO"/>
        </w:rPr>
        <w:t>ei</w:t>
      </w:r>
      <w:r w:rsidR="00667438" w:rsidRPr="008C7EAE">
        <w:rPr>
          <w:rFonts w:ascii="Times New Roman" w:hAnsi="Times New Roman"/>
          <w:sz w:val="24"/>
          <w:szCs w:val="24"/>
          <w:lang w:val="ro-RO"/>
        </w:rPr>
        <w:t xml:space="preserve"> tarifar</w:t>
      </w:r>
      <w:r w:rsidR="005E5082">
        <w:rPr>
          <w:rFonts w:ascii="Times New Roman" w:hAnsi="Times New Roman"/>
          <w:sz w:val="24"/>
          <w:szCs w:val="24"/>
          <w:lang w:val="ro-RO"/>
        </w:rPr>
        <w:t>e</w:t>
      </w:r>
      <w:r w:rsidR="00667438" w:rsidRPr="008C7EAE">
        <w:rPr>
          <w:rFonts w:ascii="Times New Roman" w:hAnsi="Times New Roman"/>
          <w:sz w:val="24"/>
          <w:szCs w:val="24"/>
          <w:lang w:val="ro-RO"/>
        </w:rPr>
        <w:t xml:space="preserve"> t-2 se efectuează în cazul în care rata profitului realizat în perioada tarifară </w:t>
      </w:r>
      <w:r w:rsidR="00F85FBE">
        <w:rPr>
          <w:rFonts w:ascii="Times New Roman" w:hAnsi="Times New Roman"/>
          <w:sz w:val="24"/>
          <w:szCs w:val="24"/>
          <w:lang w:val="ro-RO"/>
        </w:rPr>
        <w:t>t-2</w:t>
      </w:r>
      <w:r w:rsidR="00667438" w:rsidRPr="008C7EAE">
        <w:rPr>
          <w:rFonts w:ascii="Times New Roman" w:hAnsi="Times New Roman"/>
          <w:sz w:val="24"/>
          <w:szCs w:val="24"/>
          <w:lang w:val="ro-RO"/>
        </w:rPr>
        <w:t xml:space="preserve"> are abateri mai mari de ± 2 % față de rata reglementată a profitului brut de 10 %, utilizată la stabilirea venitului reglementat pentru perioada tarifară </w:t>
      </w:r>
      <w:r w:rsidR="004D1F7A">
        <w:rPr>
          <w:rFonts w:ascii="Times New Roman" w:hAnsi="Times New Roman"/>
          <w:sz w:val="24"/>
          <w:szCs w:val="24"/>
          <w:lang w:val="ro-RO"/>
        </w:rPr>
        <w:t>t-2</w:t>
      </w:r>
      <w:r w:rsidR="00F61191">
        <w:rPr>
          <w:rFonts w:ascii="Times New Roman" w:hAnsi="Times New Roman"/>
          <w:sz w:val="24"/>
          <w:szCs w:val="24"/>
          <w:lang w:val="ro-RO"/>
        </w:rPr>
        <w:t>.</w:t>
      </w:r>
    </w:p>
    <w:p w14:paraId="5F9131BC" w14:textId="1F708CC8" w:rsidR="00DC721C" w:rsidRDefault="00DC721C" w:rsidP="00AE71F4">
      <w:pPr>
        <w:pStyle w:val="BodyTextIndent3"/>
        <w:tabs>
          <w:tab w:val="left" w:pos="1170"/>
          <w:tab w:val="left" w:pos="1530"/>
          <w:tab w:val="left" w:pos="1620"/>
          <w:tab w:val="left" w:pos="1980"/>
        </w:tabs>
        <w:spacing w:before="120" w:after="0" w:line="360" w:lineRule="auto"/>
        <w:ind w:left="0"/>
        <w:jc w:val="both"/>
        <w:outlineLvl w:val="0"/>
        <w:rPr>
          <w:rFonts w:ascii="Times New Roman" w:hAnsi="Times New Roman"/>
          <w:b/>
          <w:sz w:val="24"/>
          <w:szCs w:val="24"/>
          <w:lang w:val="ro-RO"/>
        </w:rPr>
      </w:pPr>
      <w:r>
        <w:rPr>
          <w:rFonts w:ascii="Times New Roman" w:hAnsi="Times New Roman"/>
          <w:b/>
          <w:sz w:val="24"/>
          <w:szCs w:val="24"/>
          <w:lang w:val="ro-RO"/>
        </w:rPr>
        <w:t>CAPITOLUL VII</w:t>
      </w:r>
      <w:r w:rsidR="007B06FD">
        <w:rPr>
          <w:rFonts w:ascii="Times New Roman" w:hAnsi="Times New Roman"/>
          <w:b/>
          <w:sz w:val="24"/>
          <w:szCs w:val="24"/>
          <w:lang w:val="ro-RO"/>
        </w:rPr>
        <w:t>.</w:t>
      </w:r>
      <w:r>
        <w:rPr>
          <w:rFonts w:ascii="Times New Roman" w:hAnsi="Times New Roman"/>
          <w:b/>
          <w:sz w:val="24"/>
          <w:szCs w:val="24"/>
          <w:lang w:val="ro-RO"/>
        </w:rPr>
        <w:t xml:space="preserve"> PROCEDURA DE</w:t>
      </w:r>
      <w:r w:rsidR="00545583">
        <w:rPr>
          <w:rFonts w:ascii="Times New Roman" w:hAnsi="Times New Roman"/>
          <w:b/>
          <w:sz w:val="24"/>
          <w:szCs w:val="24"/>
          <w:lang w:val="ro-RO"/>
        </w:rPr>
        <w:t xml:space="preserve"> </w:t>
      </w:r>
      <w:r>
        <w:rPr>
          <w:rFonts w:ascii="Times New Roman" w:hAnsi="Times New Roman"/>
          <w:b/>
          <w:sz w:val="24"/>
          <w:szCs w:val="24"/>
          <w:lang w:val="ro-RO"/>
        </w:rPr>
        <w:t>STABILIRE A VENITULUI REGLEMENTAT AFERENT ACTIVITĂȚI</w:t>
      </w:r>
      <w:r w:rsidR="00F61191">
        <w:rPr>
          <w:rFonts w:ascii="Times New Roman" w:hAnsi="Times New Roman"/>
          <w:b/>
          <w:sz w:val="24"/>
          <w:szCs w:val="24"/>
          <w:lang w:val="ro-RO"/>
        </w:rPr>
        <w:t xml:space="preserve">I REGLEMENTATE </w:t>
      </w:r>
      <w:r>
        <w:rPr>
          <w:rFonts w:ascii="Times New Roman" w:hAnsi="Times New Roman"/>
          <w:b/>
          <w:sz w:val="24"/>
          <w:szCs w:val="24"/>
          <w:lang w:val="ro-RO"/>
        </w:rPr>
        <w:t>DESFĂȘURATE DE OPERATOR</w:t>
      </w:r>
    </w:p>
    <w:p w14:paraId="13474122" w14:textId="1E0F53A7" w:rsidR="00DC721C" w:rsidRDefault="00DC721C" w:rsidP="00AE71F4">
      <w:pPr>
        <w:pStyle w:val="BodyTextIndent3"/>
        <w:tabs>
          <w:tab w:val="left" w:pos="1170"/>
          <w:tab w:val="left" w:pos="1530"/>
          <w:tab w:val="left" w:pos="1620"/>
          <w:tab w:val="left" w:pos="1980"/>
        </w:tabs>
        <w:spacing w:before="120" w:after="0" w:line="360" w:lineRule="auto"/>
        <w:ind w:left="0"/>
        <w:jc w:val="both"/>
        <w:outlineLvl w:val="0"/>
        <w:rPr>
          <w:rFonts w:ascii="Times New Roman" w:hAnsi="Times New Roman"/>
          <w:sz w:val="24"/>
          <w:szCs w:val="24"/>
          <w:lang w:val="ro-RO"/>
        </w:rPr>
      </w:pPr>
      <w:r>
        <w:rPr>
          <w:rFonts w:ascii="Times New Roman" w:hAnsi="Times New Roman"/>
          <w:b/>
          <w:sz w:val="24"/>
          <w:szCs w:val="24"/>
          <w:lang w:val="ro-RO"/>
        </w:rPr>
        <w:t>Art.</w:t>
      </w:r>
      <w:r w:rsidR="0018238B">
        <w:rPr>
          <w:rFonts w:ascii="Times New Roman" w:hAnsi="Times New Roman"/>
          <w:b/>
          <w:sz w:val="24"/>
          <w:szCs w:val="24"/>
          <w:lang w:val="ro-RO"/>
        </w:rPr>
        <w:t xml:space="preserve"> </w:t>
      </w:r>
      <w:r w:rsidR="00F61191">
        <w:rPr>
          <w:rFonts w:ascii="Times New Roman" w:hAnsi="Times New Roman"/>
          <w:b/>
          <w:sz w:val="24"/>
          <w:szCs w:val="24"/>
          <w:lang w:val="ro-RO"/>
        </w:rPr>
        <w:t>19</w:t>
      </w:r>
      <w:r>
        <w:rPr>
          <w:rFonts w:ascii="Times New Roman" w:hAnsi="Times New Roman"/>
          <w:b/>
          <w:sz w:val="24"/>
          <w:szCs w:val="24"/>
          <w:lang w:val="ro-RO"/>
        </w:rPr>
        <w:t xml:space="preserve">. </w:t>
      </w:r>
      <w:r w:rsidRPr="00032F2E">
        <w:rPr>
          <w:rFonts w:ascii="Times New Roman" w:hAnsi="Times New Roman"/>
          <w:sz w:val="24"/>
          <w:szCs w:val="24"/>
          <w:lang w:val="ro-RO"/>
        </w:rPr>
        <w:t>Venitul reglementat pentru o perioadă tarifară</w:t>
      </w:r>
      <w:r>
        <w:rPr>
          <w:rFonts w:ascii="Times New Roman" w:hAnsi="Times New Roman"/>
          <w:b/>
          <w:sz w:val="24"/>
          <w:szCs w:val="24"/>
          <w:lang w:val="ro-RO"/>
        </w:rPr>
        <w:t xml:space="preserve"> </w:t>
      </w:r>
      <w:r w:rsidRPr="00032F2E">
        <w:rPr>
          <w:rFonts w:ascii="Times New Roman" w:hAnsi="Times New Roman"/>
          <w:sz w:val="24"/>
          <w:szCs w:val="24"/>
          <w:lang w:val="ro-RO"/>
        </w:rPr>
        <w:t xml:space="preserve">se aprobă prin </w:t>
      </w:r>
      <w:r w:rsidR="00C44925">
        <w:rPr>
          <w:rFonts w:ascii="Times New Roman" w:hAnsi="Times New Roman"/>
          <w:sz w:val="24"/>
          <w:szCs w:val="24"/>
          <w:lang w:val="ro-RO"/>
        </w:rPr>
        <w:t>o</w:t>
      </w:r>
      <w:r w:rsidRPr="00032F2E">
        <w:rPr>
          <w:rFonts w:ascii="Times New Roman" w:hAnsi="Times New Roman"/>
          <w:sz w:val="24"/>
          <w:szCs w:val="24"/>
          <w:lang w:val="ro-RO"/>
        </w:rPr>
        <w:t>rdin al președintelui ANRE</w:t>
      </w:r>
      <w:r w:rsidR="00C44925">
        <w:rPr>
          <w:rFonts w:ascii="Times New Roman" w:hAnsi="Times New Roman"/>
          <w:sz w:val="24"/>
          <w:szCs w:val="24"/>
          <w:lang w:val="ro-RO"/>
        </w:rPr>
        <w:t xml:space="preserve"> și se publică în Monitorul </w:t>
      </w:r>
      <w:r w:rsidR="00C80AE0">
        <w:rPr>
          <w:rFonts w:ascii="Times New Roman" w:hAnsi="Times New Roman"/>
          <w:sz w:val="24"/>
          <w:szCs w:val="24"/>
          <w:lang w:val="ro-RO"/>
        </w:rPr>
        <w:t>Oficial al României, Partea I</w:t>
      </w:r>
      <w:r>
        <w:rPr>
          <w:rFonts w:ascii="Times New Roman" w:hAnsi="Times New Roman"/>
          <w:sz w:val="24"/>
          <w:szCs w:val="24"/>
          <w:lang w:val="ro-RO"/>
        </w:rPr>
        <w:t>.</w:t>
      </w:r>
    </w:p>
    <w:p w14:paraId="529BA32C" w14:textId="1F5E4935" w:rsidR="00DC721C" w:rsidRDefault="00DC721C" w:rsidP="00AE71F4">
      <w:pPr>
        <w:spacing w:before="120" w:line="360" w:lineRule="auto"/>
        <w:jc w:val="both"/>
        <w:outlineLvl w:val="0"/>
      </w:pPr>
      <w:r w:rsidRPr="00032F2E">
        <w:rPr>
          <w:b/>
        </w:rPr>
        <w:t xml:space="preserve">Art. </w:t>
      </w:r>
      <w:r w:rsidR="0018238B">
        <w:rPr>
          <w:b/>
        </w:rPr>
        <w:t>2</w:t>
      </w:r>
      <w:r w:rsidR="00F61191">
        <w:rPr>
          <w:b/>
        </w:rPr>
        <w:t>0</w:t>
      </w:r>
      <w:r w:rsidRPr="00032F2E">
        <w:rPr>
          <w:b/>
        </w:rPr>
        <w:t>.</w:t>
      </w:r>
      <w:r>
        <w:t xml:space="preserve"> </w:t>
      </w:r>
      <w:r w:rsidR="0018238B" w:rsidRPr="00032F2E">
        <w:rPr>
          <w:b/>
        </w:rPr>
        <w:t>(1)</w:t>
      </w:r>
      <w:r w:rsidR="0018238B">
        <w:t xml:space="preserve"> </w:t>
      </w:r>
      <w:r>
        <w:t>P</w:t>
      </w:r>
      <w:r w:rsidRPr="0096634C">
        <w:t xml:space="preserve">entru fiecare perioadă tarifară </w:t>
      </w:r>
      <w:r w:rsidRPr="00C3092D">
        <w:t>t</w:t>
      </w:r>
      <w:r>
        <w:t xml:space="preserve"> </w:t>
      </w:r>
      <w:r w:rsidRPr="0096634C">
        <w:t>operator</w:t>
      </w:r>
      <w:r>
        <w:t>ul</w:t>
      </w:r>
      <w:r w:rsidRPr="00985DA4">
        <w:t xml:space="preserve"> </w:t>
      </w:r>
      <w:r>
        <w:t>înaintează</w:t>
      </w:r>
      <w:r w:rsidRPr="00985DA4">
        <w:t xml:space="preserve"> </w:t>
      </w:r>
      <w:r>
        <w:t xml:space="preserve">ANRE </w:t>
      </w:r>
      <w:r w:rsidRPr="00985DA4">
        <w:t xml:space="preserve">până la data de </w:t>
      </w:r>
      <w:r>
        <w:t>15</w:t>
      </w:r>
      <w:r w:rsidRPr="00985DA4">
        <w:t xml:space="preserve"> </w:t>
      </w:r>
      <w:r>
        <w:t xml:space="preserve">noiembrie </w:t>
      </w:r>
      <w:r w:rsidRPr="00985DA4">
        <w:t xml:space="preserve">a perioadei tarifare </w:t>
      </w:r>
      <w:r w:rsidRPr="00873420">
        <w:t>t-1</w:t>
      </w:r>
      <w:r w:rsidRPr="00C46474">
        <w:t xml:space="preserve"> </w:t>
      </w:r>
      <w:r>
        <w:t xml:space="preserve">documentația privind fundamentarea venitului </w:t>
      </w:r>
      <w:r w:rsidR="00127197">
        <w:t>reglementat.</w:t>
      </w:r>
    </w:p>
    <w:p w14:paraId="37CFAD3F" w14:textId="30770004" w:rsidR="00DC721C" w:rsidRPr="008C7EAE" w:rsidRDefault="00DC721C" w:rsidP="00AE71F4">
      <w:pPr>
        <w:pStyle w:val="BodyTextIndent3"/>
        <w:numPr>
          <w:ilvl w:val="2"/>
          <w:numId w:val="37"/>
        </w:numPr>
        <w:tabs>
          <w:tab w:val="clear" w:pos="2771"/>
          <w:tab w:val="left" w:pos="426"/>
          <w:tab w:val="left" w:pos="1530"/>
          <w:tab w:val="left" w:pos="1620"/>
          <w:tab w:val="num" w:pos="1985"/>
        </w:tabs>
        <w:spacing w:before="120" w:after="0" w:line="360" w:lineRule="auto"/>
        <w:ind w:left="0" w:firstLine="0"/>
        <w:jc w:val="both"/>
        <w:rPr>
          <w:rFonts w:ascii="Times New Roman" w:hAnsi="Times New Roman"/>
          <w:sz w:val="24"/>
          <w:szCs w:val="24"/>
        </w:rPr>
      </w:pPr>
      <w:r w:rsidRPr="008C7EAE">
        <w:rPr>
          <w:rFonts w:ascii="Times New Roman" w:hAnsi="Times New Roman"/>
          <w:sz w:val="24"/>
          <w:szCs w:val="24"/>
        </w:rPr>
        <w:t>În situația în care documentația înaintat</w:t>
      </w:r>
      <w:r w:rsidRPr="008C7EAE">
        <w:rPr>
          <w:rFonts w:ascii="Times New Roman" w:hAnsi="Times New Roman" w:hint="eastAsia"/>
          <w:sz w:val="24"/>
          <w:szCs w:val="24"/>
        </w:rPr>
        <w:t>ă</w:t>
      </w:r>
      <w:r w:rsidRPr="008C7EAE">
        <w:rPr>
          <w:rFonts w:ascii="Times New Roman" w:hAnsi="Times New Roman"/>
          <w:sz w:val="24"/>
          <w:szCs w:val="24"/>
        </w:rPr>
        <w:t xml:space="preserve"> este incomplet</w:t>
      </w:r>
      <w:r w:rsidRPr="008C7EAE">
        <w:rPr>
          <w:rFonts w:ascii="Times New Roman" w:hAnsi="Times New Roman" w:hint="eastAsia"/>
          <w:sz w:val="24"/>
          <w:szCs w:val="24"/>
        </w:rPr>
        <w:t>ă</w:t>
      </w:r>
      <w:r w:rsidRPr="008C7EAE">
        <w:rPr>
          <w:rFonts w:ascii="Times New Roman" w:hAnsi="Times New Roman"/>
          <w:sz w:val="24"/>
          <w:szCs w:val="24"/>
        </w:rPr>
        <w:t>, ANRE solicit</w:t>
      </w:r>
      <w:r w:rsidR="00F53936">
        <w:rPr>
          <w:rFonts w:ascii="Times New Roman" w:hAnsi="Times New Roman"/>
          <w:sz w:val="24"/>
          <w:szCs w:val="24"/>
        </w:rPr>
        <w:t>ă</w:t>
      </w:r>
      <w:r w:rsidRPr="008C7EAE">
        <w:rPr>
          <w:rFonts w:ascii="Times New Roman" w:hAnsi="Times New Roman"/>
          <w:sz w:val="24"/>
          <w:szCs w:val="24"/>
        </w:rPr>
        <w:t xml:space="preserve"> completarea acesteia </w:t>
      </w:r>
      <w:r w:rsidRPr="008C7EAE">
        <w:rPr>
          <w:rFonts w:ascii="Times New Roman" w:hAnsi="Times New Roman" w:hint="eastAsia"/>
          <w:sz w:val="24"/>
          <w:szCs w:val="24"/>
        </w:rPr>
        <w:t>î</w:t>
      </w:r>
      <w:r w:rsidRPr="008C7EAE">
        <w:rPr>
          <w:rFonts w:ascii="Times New Roman" w:hAnsi="Times New Roman"/>
          <w:sz w:val="24"/>
          <w:szCs w:val="24"/>
        </w:rPr>
        <w:t>n termen de 5 zile lucr</w:t>
      </w:r>
      <w:r w:rsidRPr="008C7EAE">
        <w:rPr>
          <w:rFonts w:ascii="Times New Roman" w:hAnsi="Times New Roman" w:hint="eastAsia"/>
          <w:sz w:val="24"/>
          <w:szCs w:val="24"/>
        </w:rPr>
        <w:t>ă</w:t>
      </w:r>
      <w:r w:rsidRPr="008C7EAE">
        <w:rPr>
          <w:rFonts w:ascii="Times New Roman" w:hAnsi="Times New Roman"/>
          <w:sz w:val="24"/>
          <w:szCs w:val="24"/>
        </w:rPr>
        <w:t>toare de la data depunerii, operatorul având obligația de a r</w:t>
      </w:r>
      <w:r w:rsidRPr="008C7EAE">
        <w:rPr>
          <w:rFonts w:ascii="Times New Roman" w:hAnsi="Times New Roman" w:hint="eastAsia"/>
          <w:sz w:val="24"/>
          <w:szCs w:val="24"/>
        </w:rPr>
        <w:t>ă</w:t>
      </w:r>
      <w:r w:rsidRPr="008C7EAE">
        <w:rPr>
          <w:rFonts w:ascii="Times New Roman" w:hAnsi="Times New Roman"/>
          <w:sz w:val="24"/>
          <w:szCs w:val="24"/>
        </w:rPr>
        <w:t>spunde în termen de 3 zile lucr</w:t>
      </w:r>
      <w:r w:rsidRPr="008C7EAE">
        <w:rPr>
          <w:rFonts w:ascii="Times New Roman" w:hAnsi="Times New Roman" w:hint="eastAsia"/>
          <w:sz w:val="24"/>
          <w:szCs w:val="24"/>
        </w:rPr>
        <w:t>ă</w:t>
      </w:r>
      <w:r w:rsidRPr="008C7EAE">
        <w:rPr>
          <w:rFonts w:ascii="Times New Roman" w:hAnsi="Times New Roman"/>
          <w:sz w:val="24"/>
          <w:szCs w:val="24"/>
        </w:rPr>
        <w:t>toare de la data primirii solicit</w:t>
      </w:r>
      <w:r w:rsidRPr="008C7EAE">
        <w:rPr>
          <w:rFonts w:ascii="Times New Roman" w:hAnsi="Times New Roman" w:hint="eastAsia"/>
          <w:sz w:val="24"/>
          <w:szCs w:val="24"/>
        </w:rPr>
        <w:t>ă</w:t>
      </w:r>
      <w:r w:rsidRPr="008C7EAE">
        <w:rPr>
          <w:rFonts w:ascii="Times New Roman" w:hAnsi="Times New Roman"/>
          <w:sz w:val="24"/>
          <w:szCs w:val="24"/>
        </w:rPr>
        <w:t xml:space="preserve">rii. </w:t>
      </w:r>
    </w:p>
    <w:p w14:paraId="353610B2" w14:textId="77777777" w:rsidR="00DC721C" w:rsidRPr="008C7EAE" w:rsidRDefault="00DC721C" w:rsidP="00AE71F4">
      <w:pPr>
        <w:pStyle w:val="BodyTextIndent3"/>
        <w:numPr>
          <w:ilvl w:val="2"/>
          <w:numId w:val="37"/>
        </w:numPr>
        <w:tabs>
          <w:tab w:val="clear" w:pos="2771"/>
          <w:tab w:val="left" w:pos="426"/>
          <w:tab w:val="left" w:pos="1530"/>
          <w:tab w:val="left" w:pos="1620"/>
          <w:tab w:val="num" w:pos="1985"/>
        </w:tabs>
        <w:spacing w:before="120" w:after="0" w:line="360" w:lineRule="auto"/>
        <w:ind w:left="0" w:firstLine="0"/>
        <w:jc w:val="both"/>
        <w:rPr>
          <w:rFonts w:ascii="Times New Roman" w:hAnsi="Times New Roman"/>
          <w:b/>
          <w:sz w:val="24"/>
          <w:szCs w:val="24"/>
          <w:lang w:val="ro-RO"/>
        </w:rPr>
      </w:pPr>
      <w:r w:rsidRPr="008C7EAE">
        <w:rPr>
          <w:rFonts w:ascii="Times New Roman" w:hAnsi="Times New Roman"/>
          <w:sz w:val="24"/>
          <w:szCs w:val="24"/>
        </w:rPr>
        <w:t>În perioada de analiz</w:t>
      </w:r>
      <w:r w:rsidRPr="008C7EAE">
        <w:rPr>
          <w:rFonts w:ascii="Times New Roman" w:hAnsi="Times New Roman" w:hint="eastAsia"/>
          <w:sz w:val="24"/>
          <w:szCs w:val="24"/>
        </w:rPr>
        <w:t>ă</w:t>
      </w:r>
      <w:r w:rsidRPr="008C7EAE">
        <w:rPr>
          <w:rFonts w:ascii="Times New Roman" w:hAnsi="Times New Roman"/>
          <w:sz w:val="24"/>
          <w:szCs w:val="24"/>
        </w:rPr>
        <w:t xml:space="preserve"> și calcul, în scopul corect</w:t>
      </w:r>
      <w:r w:rsidRPr="008C7EAE">
        <w:rPr>
          <w:rFonts w:ascii="Times New Roman" w:hAnsi="Times New Roman" w:hint="eastAsia"/>
          <w:sz w:val="24"/>
          <w:szCs w:val="24"/>
        </w:rPr>
        <w:t>ă</w:t>
      </w:r>
      <w:r w:rsidRPr="008C7EAE">
        <w:rPr>
          <w:rFonts w:ascii="Times New Roman" w:hAnsi="Times New Roman"/>
          <w:sz w:val="24"/>
          <w:szCs w:val="24"/>
        </w:rPr>
        <w:t>rii, clarific</w:t>
      </w:r>
      <w:r w:rsidRPr="008C7EAE">
        <w:rPr>
          <w:rFonts w:ascii="Times New Roman" w:hAnsi="Times New Roman" w:hint="eastAsia"/>
          <w:sz w:val="24"/>
          <w:szCs w:val="24"/>
        </w:rPr>
        <w:t>ă</w:t>
      </w:r>
      <w:r w:rsidRPr="008C7EAE">
        <w:rPr>
          <w:rFonts w:ascii="Times New Roman" w:hAnsi="Times New Roman"/>
          <w:sz w:val="24"/>
          <w:szCs w:val="24"/>
        </w:rPr>
        <w:t>rii sau justific</w:t>
      </w:r>
      <w:r w:rsidRPr="008C7EAE">
        <w:rPr>
          <w:rFonts w:ascii="Times New Roman" w:hAnsi="Times New Roman" w:hint="eastAsia"/>
          <w:sz w:val="24"/>
          <w:szCs w:val="24"/>
        </w:rPr>
        <w:t>ă</w:t>
      </w:r>
      <w:r w:rsidRPr="008C7EAE">
        <w:rPr>
          <w:rFonts w:ascii="Times New Roman" w:hAnsi="Times New Roman"/>
          <w:sz w:val="24"/>
          <w:szCs w:val="24"/>
        </w:rPr>
        <w:t xml:space="preserve">rii documentelor </w:t>
      </w:r>
      <w:r w:rsidRPr="008C7EAE">
        <w:rPr>
          <w:rFonts w:ascii="Times New Roman" w:hAnsi="Times New Roman" w:hint="eastAsia"/>
          <w:sz w:val="24"/>
          <w:szCs w:val="24"/>
        </w:rPr>
        <w:t>î</w:t>
      </w:r>
      <w:r w:rsidRPr="008C7EAE">
        <w:rPr>
          <w:rFonts w:ascii="Times New Roman" w:hAnsi="Times New Roman"/>
          <w:sz w:val="24"/>
          <w:szCs w:val="24"/>
        </w:rPr>
        <w:t>naintate, ANRE are dreptul de a solicita orice informații și documente, iar operatorul are obligația de a r</w:t>
      </w:r>
      <w:r w:rsidRPr="008C7EAE">
        <w:rPr>
          <w:rFonts w:ascii="Times New Roman" w:hAnsi="Times New Roman" w:hint="eastAsia"/>
          <w:sz w:val="24"/>
          <w:szCs w:val="24"/>
        </w:rPr>
        <w:t>ă</w:t>
      </w:r>
      <w:r w:rsidRPr="008C7EAE">
        <w:rPr>
          <w:rFonts w:ascii="Times New Roman" w:hAnsi="Times New Roman"/>
          <w:sz w:val="24"/>
          <w:szCs w:val="24"/>
        </w:rPr>
        <w:t>spunde în termen de maxim 3 zile lucr</w:t>
      </w:r>
      <w:r w:rsidRPr="008C7EAE">
        <w:rPr>
          <w:rFonts w:ascii="Times New Roman" w:hAnsi="Times New Roman" w:hint="eastAsia"/>
          <w:sz w:val="24"/>
          <w:szCs w:val="24"/>
        </w:rPr>
        <w:t>ă</w:t>
      </w:r>
      <w:r w:rsidRPr="008C7EAE">
        <w:rPr>
          <w:rFonts w:ascii="Times New Roman" w:hAnsi="Times New Roman"/>
          <w:sz w:val="24"/>
          <w:szCs w:val="24"/>
        </w:rPr>
        <w:t xml:space="preserve">toare. </w:t>
      </w:r>
    </w:p>
    <w:p w14:paraId="762B4917" w14:textId="77777777" w:rsidR="00DC721C" w:rsidRDefault="00DC721C" w:rsidP="00AE71F4">
      <w:pPr>
        <w:pStyle w:val="BodyTextIndent3"/>
        <w:numPr>
          <w:ilvl w:val="2"/>
          <w:numId w:val="37"/>
        </w:numPr>
        <w:tabs>
          <w:tab w:val="clear" w:pos="2771"/>
          <w:tab w:val="left" w:pos="426"/>
          <w:tab w:val="left" w:pos="1530"/>
          <w:tab w:val="left" w:pos="1620"/>
          <w:tab w:val="num" w:pos="1985"/>
        </w:tabs>
        <w:spacing w:before="120" w:after="0" w:line="360" w:lineRule="auto"/>
        <w:ind w:left="0" w:firstLine="0"/>
        <w:jc w:val="both"/>
        <w:rPr>
          <w:rFonts w:ascii="Times New Roman" w:hAnsi="Times New Roman"/>
          <w:b/>
          <w:sz w:val="24"/>
          <w:szCs w:val="24"/>
          <w:lang w:val="ro-RO"/>
        </w:rPr>
      </w:pPr>
      <w:r w:rsidRPr="008C7EAE">
        <w:rPr>
          <w:rFonts w:ascii="Times New Roman" w:hAnsi="Times New Roman"/>
          <w:sz w:val="24"/>
          <w:szCs w:val="24"/>
        </w:rPr>
        <w:t>Aspectele pentru care s-au solicitat informații și documente nu vor fi luate în considerare în cazul în care operatorul nu r</w:t>
      </w:r>
      <w:r w:rsidRPr="008C7EAE">
        <w:rPr>
          <w:rFonts w:ascii="Times New Roman" w:hAnsi="Times New Roman" w:hint="eastAsia"/>
          <w:sz w:val="24"/>
          <w:szCs w:val="24"/>
        </w:rPr>
        <w:t>ă</w:t>
      </w:r>
      <w:r w:rsidRPr="008C7EAE">
        <w:rPr>
          <w:rFonts w:ascii="Times New Roman" w:hAnsi="Times New Roman"/>
          <w:sz w:val="24"/>
          <w:szCs w:val="24"/>
        </w:rPr>
        <w:t>spunde solicit</w:t>
      </w:r>
      <w:r w:rsidRPr="008C7EAE">
        <w:rPr>
          <w:rFonts w:ascii="Times New Roman" w:hAnsi="Times New Roman" w:hint="eastAsia"/>
          <w:sz w:val="24"/>
          <w:szCs w:val="24"/>
        </w:rPr>
        <w:t>ă</w:t>
      </w:r>
      <w:r w:rsidRPr="008C7EAE">
        <w:rPr>
          <w:rFonts w:ascii="Times New Roman" w:hAnsi="Times New Roman"/>
          <w:sz w:val="24"/>
          <w:szCs w:val="24"/>
        </w:rPr>
        <w:t>rilor ANRE.</w:t>
      </w:r>
      <w:r w:rsidRPr="008C7EAE">
        <w:rPr>
          <w:rFonts w:ascii="Times New Roman" w:hAnsi="Times New Roman"/>
          <w:b/>
          <w:sz w:val="24"/>
          <w:szCs w:val="24"/>
          <w:lang w:val="ro-RO"/>
        </w:rPr>
        <w:t xml:space="preserve"> </w:t>
      </w:r>
    </w:p>
    <w:p w14:paraId="5EF8C604" w14:textId="71464654" w:rsidR="006E77C2" w:rsidRDefault="00DC721C" w:rsidP="00AE71F4">
      <w:pPr>
        <w:pStyle w:val="ListParagraph"/>
        <w:numPr>
          <w:ilvl w:val="2"/>
          <w:numId w:val="37"/>
        </w:numPr>
        <w:tabs>
          <w:tab w:val="clear" w:pos="2771"/>
          <w:tab w:val="num" w:pos="426"/>
        </w:tabs>
        <w:spacing w:before="120" w:line="360" w:lineRule="auto"/>
        <w:ind w:left="0" w:firstLine="0"/>
        <w:jc w:val="both"/>
        <w:outlineLvl w:val="0"/>
      </w:pPr>
      <w:r>
        <w:t>Venitul reglementat pentru perioada tarifar</w:t>
      </w:r>
      <w:r w:rsidR="007B06FD">
        <w:t>ă</w:t>
      </w:r>
      <w:r>
        <w:t xml:space="preserve"> t se </w:t>
      </w:r>
      <w:r w:rsidRPr="00C46474">
        <w:t>aprobă de</w:t>
      </w:r>
      <w:r w:rsidRPr="00527648">
        <w:t xml:space="preserve"> către ANRE până la data de </w:t>
      </w:r>
      <w:r>
        <w:t>10</w:t>
      </w:r>
      <w:r w:rsidRPr="00527648">
        <w:t xml:space="preserve"> decembrie a perioadei tarifare t-1, </w:t>
      </w:r>
      <w:r w:rsidR="00F61191">
        <w:t>î</w:t>
      </w:r>
      <w:r>
        <w:t xml:space="preserve">n conformitate cu prevederile </w:t>
      </w:r>
      <w:r w:rsidRPr="00527648">
        <w:t>prezentei metodologii.</w:t>
      </w:r>
    </w:p>
    <w:p w14:paraId="2F7F5C47" w14:textId="78A5B3A6" w:rsidR="006E77C2" w:rsidRDefault="00DD7787" w:rsidP="00AE71F4">
      <w:pPr>
        <w:spacing w:before="120" w:line="360" w:lineRule="auto"/>
        <w:jc w:val="both"/>
        <w:outlineLvl w:val="0"/>
      </w:pPr>
      <w:r w:rsidRPr="00032F2E">
        <w:rPr>
          <w:b/>
        </w:rPr>
        <w:t>Art. 21.</w:t>
      </w:r>
      <w:r>
        <w:t xml:space="preserve"> </w:t>
      </w:r>
      <w:r w:rsidR="000F34C3">
        <w:t>Venitul regleme</w:t>
      </w:r>
      <w:r w:rsidR="00A65232">
        <w:t>n</w:t>
      </w:r>
      <w:r w:rsidR="000F34C3">
        <w:t xml:space="preserve">tat corectat în interiorul perioadei tarifare t, pentru cazurile prevăzute </w:t>
      </w:r>
      <w:r>
        <w:t>la art. 15. alin. (1)</w:t>
      </w:r>
      <w:r w:rsidR="00A65232">
        <w:t>,</w:t>
      </w:r>
      <w:r w:rsidR="000F34C3">
        <w:t xml:space="preserve"> se aprobă de către ANRE până la data de </w:t>
      </w:r>
      <w:r w:rsidR="00A65232">
        <w:t>20 iunie</w:t>
      </w:r>
      <w:r>
        <w:t xml:space="preserve"> </w:t>
      </w:r>
      <w:r w:rsidR="00A65232">
        <w:t>a perioadei tarifare t, în conformitate cu prevederile prezentei metodologii.</w:t>
      </w:r>
    </w:p>
    <w:p w14:paraId="6EE60410" w14:textId="30586B80" w:rsidR="006E77C2" w:rsidRDefault="006E77C2" w:rsidP="00AE71F4">
      <w:pPr>
        <w:pStyle w:val="norm1"/>
        <w:spacing w:line="360" w:lineRule="auto"/>
        <w:jc w:val="both"/>
        <w:rPr>
          <w:rFonts w:ascii="Times New Roman" w:hAnsi="Times New Roman"/>
          <w:szCs w:val="24"/>
        </w:rPr>
      </w:pPr>
      <w:r w:rsidRPr="00032F2E">
        <w:rPr>
          <w:rFonts w:ascii="Times New Roman" w:hAnsi="Times New Roman"/>
          <w:b/>
          <w:szCs w:val="24"/>
        </w:rPr>
        <w:t>Art.</w:t>
      </w:r>
      <w:r w:rsidR="0018238B">
        <w:rPr>
          <w:rFonts w:ascii="Times New Roman" w:hAnsi="Times New Roman"/>
          <w:b/>
          <w:szCs w:val="24"/>
        </w:rPr>
        <w:t xml:space="preserve"> 22</w:t>
      </w:r>
      <w:r w:rsidRPr="00032F2E">
        <w:rPr>
          <w:rFonts w:ascii="Times New Roman" w:hAnsi="Times New Roman"/>
          <w:b/>
          <w:szCs w:val="24"/>
        </w:rPr>
        <w:t>.</w:t>
      </w:r>
      <w:r w:rsidR="0018238B">
        <w:rPr>
          <w:rFonts w:ascii="Times New Roman" w:hAnsi="Times New Roman"/>
          <w:b/>
          <w:szCs w:val="24"/>
        </w:rPr>
        <w:t xml:space="preserve"> </w:t>
      </w:r>
      <w:r>
        <w:rPr>
          <w:rFonts w:ascii="Times New Roman" w:hAnsi="Times New Roman"/>
          <w:szCs w:val="24"/>
        </w:rPr>
        <w:t>Documentația privind fundamentarea venitului</w:t>
      </w:r>
      <w:r w:rsidRPr="00C3092D">
        <w:rPr>
          <w:rFonts w:ascii="Times New Roman" w:hAnsi="Times New Roman"/>
          <w:szCs w:val="24"/>
        </w:rPr>
        <w:t xml:space="preserve"> reglementat</w:t>
      </w:r>
      <w:r>
        <w:rPr>
          <w:rFonts w:ascii="Times New Roman" w:hAnsi="Times New Roman"/>
          <w:szCs w:val="24"/>
        </w:rPr>
        <w:t xml:space="preserve"> se referă în principal la:</w:t>
      </w:r>
    </w:p>
    <w:p w14:paraId="517D8A4E" w14:textId="4A177B03" w:rsidR="006E77C2" w:rsidRDefault="006E77C2" w:rsidP="00AE71F4">
      <w:pPr>
        <w:pStyle w:val="norm1"/>
        <w:spacing w:line="360" w:lineRule="auto"/>
        <w:ind w:left="284"/>
        <w:jc w:val="both"/>
        <w:rPr>
          <w:rFonts w:ascii="Times New Roman" w:hAnsi="Times New Roman"/>
          <w:szCs w:val="24"/>
        </w:rPr>
      </w:pPr>
      <w:r>
        <w:rPr>
          <w:rFonts w:ascii="Times New Roman" w:hAnsi="Times New Roman"/>
          <w:b/>
          <w:szCs w:val="24"/>
        </w:rPr>
        <w:t xml:space="preserve">- </w:t>
      </w:r>
      <w:r w:rsidRPr="00C3092D">
        <w:rPr>
          <w:rFonts w:ascii="Times New Roman" w:hAnsi="Times New Roman"/>
          <w:szCs w:val="24"/>
        </w:rPr>
        <w:t>valorile realizate referitoare la perioada tarifară t-2</w:t>
      </w:r>
      <w:r>
        <w:rPr>
          <w:rFonts w:ascii="Times New Roman" w:hAnsi="Times New Roman"/>
          <w:szCs w:val="24"/>
        </w:rPr>
        <w:t>,</w:t>
      </w:r>
      <w:r w:rsidRPr="00C3092D">
        <w:rPr>
          <w:rFonts w:ascii="Times New Roman" w:hAnsi="Times New Roman"/>
          <w:szCs w:val="24"/>
        </w:rPr>
        <w:t xml:space="preserve"> în conformitate cu machet</w:t>
      </w:r>
      <w:r>
        <w:rPr>
          <w:rFonts w:ascii="Times New Roman" w:hAnsi="Times New Roman"/>
          <w:szCs w:val="24"/>
        </w:rPr>
        <w:t>a</w:t>
      </w:r>
      <w:r w:rsidRPr="00C3092D">
        <w:rPr>
          <w:rFonts w:ascii="Times New Roman" w:hAnsi="Times New Roman"/>
          <w:szCs w:val="24"/>
        </w:rPr>
        <w:t xml:space="preserve"> din Anexa </w:t>
      </w:r>
      <w:r>
        <w:rPr>
          <w:rFonts w:ascii="Times New Roman" w:hAnsi="Times New Roman"/>
          <w:szCs w:val="24"/>
        </w:rPr>
        <w:t>nr. 1</w:t>
      </w:r>
      <w:r w:rsidR="00127197">
        <w:rPr>
          <w:rFonts w:ascii="Times New Roman" w:hAnsi="Times New Roman"/>
          <w:szCs w:val="24"/>
        </w:rPr>
        <w:t>,</w:t>
      </w:r>
      <w:r w:rsidR="00127197" w:rsidRPr="00127197">
        <w:rPr>
          <w:rFonts w:ascii="Times New Roman" w:hAnsi="Times New Roman"/>
          <w:szCs w:val="24"/>
        </w:rPr>
        <w:t xml:space="preserve"> </w:t>
      </w:r>
      <w:r w:rsidR="00A65232">
        <w:rPr>
          <w:rFonts w:ascii="Times New Roman" w:hAnsi="Times New Roman"/>
          <w:szCs w:val="24"/>
        </w:rPr>
        <w:t>la</w:t>
      </w:r>
      <w:r w:rsidR="00127197" w:rsidRPr="00C3092D">
        <w:rPr>
          <w:rFonts w:ascii="Times New Roman" w:hAnsi="Times New Roman"/>
          <w:szCs w:val="24"/>
        </w:rPr>
        <w:t xml:space="preserve"> prezenta metodologie</w:t>
      </w:r>
      <w:r>
        <w:rPr>
          <w:rFonts w:ascii="Times New Roman" w:hAnsi="Times New Roman"/>
          <w:szCs w:val="24"/>
        </w:rPr>
        <w:t>;</w:t>
      </w:r>
    </w:p>
    <w:p w14:paraId="21EFCB8B" w14:textId="4A4F55AF" w:rsidR="006E77C2" w:rsidRPr="00C3092D" w:rsidRDefault="006E77C2" w:rsidP="00AE71F4">
      <w:pPr>
        <w:pStyle w:val="norm1"/>
        <w:spacing w:line="360" w:lineRule="auto"/>
        <w:ind w:left="284"/>
        <w:jc w:val="both"/>
        <w:rPr>
          <w:rFonts w:ascii="Times New Roman" w:hAnsi="Times New Roman"/>
          <w:szCs w:val="24"/>
        </w:rPr>
      </w:pPr>
      <w:r>
        <w:rPr>
          <w:rFonts w:ascii="Times New Roman" w:hAnsi="Times New Roman"/>
          <w:szCs w:val="24"/>
        </w:rPr>
        <w:t>-</w:t>
      </w:r>
      <w:r w:rsidRPr="00C3092D">
        <w:rPr>
          <w:rFonts w:ascii="Times New Roman" w:hAnsi="Times New Roman"/>
          <w:szCs w:val="24"/>
        </w:rPr>
        <w:t xml:space="preserve"> valorile estimate a fi realizate (</w:t>
      </w:r>
      <w:r>
        <w:rPr>
          <w:rFonts w:ascii="Times New Roman" w:hAnsi="Times New Roman"/>
          <w:szCs w:val="24"/>
        </w:rPr>
        <w:t>9</w:t>
      </w:r>
      <w:r w:rsidRPr="00C3092D">
        <w:rPr>
          <w:rFonts w:ascii="Times New Roman" w:hAnsi="Times New Roman"/>
          <w:szCs w:val="24"/>
        </w:rPr>
        <w:t xml:space="preserve"> luni realizate: ianuarie – </w:t>
      </w:r>
      <w:r>
        <w:rPr>
          <w:rFonts w:ascii="Times New Roman" w:hAnsi="Times New Roman"/>
          <w:szCs w:val="24"/>
        </w:rPr>
        <w:t>septembrie</w:t>
      </w:r>
      <w:r w:rsidRPr="00C3092D">
        <w:rPr>
          <w:rFonts w:ascii="Times New Roman" w:hAnsi="Times New Roman"/>
          <w:szCs w:val="24"/>
        </w:rPr>
        <w:t xml:space="preserve"> şi </w:t>
      </w:r>
      <w:r>
        <w:rPr>
          <w:rFonts w:ascii="Times New Roman" w:hAnsi="Times New Roman"/>
          <w:szCs w:val="24"/>
        </w:rPr>
        <w:t xml:space="preserve">3 </w:t>
      </w:r>
      <w:r w:rsidRPr="00C3092D">
        <w:rPr>
          <w:rFonts w:ascii="Times New Roman" w:hAnsi="Times New Roman"/>
          <w:szCs w:val="24"/>
        </w:rPr>
        <w:t xml:space="preserve">luni estimate: </w:t>
      </w:r>
      <w:r>
        <w:rPr>
          <w:rFonts w:ascii="Times New Roman" w:hAnsi="Times New Roman"/>
          <w:szCs w:val="24"/>
        </w:rPr>
        <w:t>octombrie</w:t>
      </w:r>
      <w:r w:rsidRPr="00C3092D">
        <w:rPr>
          <w:rFonts w:ascii="Times New Roman" w:hAnsi="Times New Roman"/>
          <w:szCs w:val="24"/>
        </w:rPr>
        <w:t xml:space="preserve"> -  decembrie) în perioada tarifară t-1</w:t>
      </w:r>
      <w:r>
        <w:rPr>
          <w:rFonts w:ascii="Times New Roman" w:hAnsi="Times New Roman"/>
          <w:szCs w:val="24"/>
        </w:rPr>
        <w:t xml:space="preserve">, </w:t>
      </w:r>
      <w:r w:rsidRPr="00C3092D">
        <w:rPr>
          <w:rFonts w:ascii="Times New Roman" w:hAnsi="Times New Roman"/>
          <w:szCs w:val="24"/>
        </w:rPr>
        <w:t>în conformitate cu machet</w:t>
      </w:r>
      <w:r>
        <w:rPr>
          <w:rFonts w:ascii="Times New Roman" w:hAnsi="Times New Roman"/>
          <w:szCs w:val="24"/>
        </w:rPr>
        <w:t>a</w:t>
      </w:r>
      <w:r w:rsidRPr="00C3092D">
        <w:rPr>
          <w:rFonts w:ascii="Times New Roman" w:hAnsi="Times New Roman"/>
          <w:szCs w:val="24"/>
        </w:rPr>
        <w:t xml:space="preserve"> din Anexa </w:t>
      </w:r>
      <w:r>
        <w:rPr>
          <w:rFonts w:ascii="Times New Roman" w:hAnsi="Times New Roman"/>
          <w:szCs w:val="24"/>
        </w:rPr>
        <w:t>nr. 1;</w:t>
      </w:r>
      <w:r w:rsidRPr="00C3092D">
        <w:rPr>
          <w:rFonts w:ascii="Times New Roman" w:hAnsi="Times New Roman"/>
          <w:szCs w:val="24"/>
        </w:rPr>
        <w:t xml:space="preserve"> </w:t>
      </w:r>
    </w:p>
    <w:p w14:paraId="076048EC" w14:textId="04974E94" w:rsidR="006E77C2" w:rsidRDefault="006E77C2" w:rsidP="00AE71F4">
      <w:pPr>
        <w:shd w:val="clear" w:color="auto" w:fill="FFFFFF"/>
        <w:spacing w:line="360" w:lineRule="auto"/>
        <w:ind w:left="284"/>
        <w:jc w:val="both"/>
        <w:rPr>
          <w:rFonts w:eastAsia="Times New Roman"/>
          <w:lang w:eastAsia="en-US"/>
        </w:rPr>
      </w:pPr>
      <w:r>
        <w:rPr>
          <w:b/>
        </w:rPr>
        <w:t>-</w:t>
      </w:r>
      <w:r w:rsidRPr="00B82997">
        <w:rPr>
          <w:rFonts w:eastAsia="Times New Roman"/>
          <w:lang w:eastAsia="en-US"/>
        </w:rPr>
        <w:t xml:space="preserve"> </w:t>
      </w:r>
      <w:r w:rsidR="009207CF">
        <w:rPr>
          <w:rFonts w:eastAsia="Times New Roman"/>
          <w:lang w:eastAsia="en-US"/>
        </w:rPr>
        <w:t xml:space="preserve">modul de </w:t>
      </w:r>
      <w:r w:rsidRPr="00B82997">
        <w:rPr>
          <w:rFonts w:eastAsia="Times New Roman"/>
          <w:lang w:eastAsia="en-US"/>
        </w:rPr>
        <w:t>alocare</w:t>
      </w:r>
      <w:r w:rsidR="009207CF">
        <w:rPr>
          <w:rFonts w:eastAsia="Times New Roman"/>
          <w:lang w:eastAsia="en-US"/>
        </w:rPr>
        <w:t xml:space="preserve"> </w:t>
      </w:r>
      <w:r w:rsidRPr="00B82997">
        <w:rPr>
          <w:rFonts w:eastAsia="Times New Roman"/>
          <w:lang w:eastAsia="en-US"/>
        </w:rPr>
        <w:t xml:space="preserve">a </w:t>
      </w:r>
      <w:r>
        <w:rPr>
          <w:rFonts w:eastAsia="Times New Roman"/>
          <w:lang w:eastAsia="en-US"/>
        </w:rPr>
        <w:t xml:space="preserve">costurilor </w:t>
      </w:r>
      <w:r w:rsidRPr="00B82997">
        <w:rPr>
          <w:rFonts w:eastAsia="Times New Roman"/>
          <w:lang w:eastAsia="en-US"/>
        </w:rPr>
        <w:t xml:space="preserve">pe activități, astfel după cum acestea sunt prevăzute în Anexa nr. </w:t>
      </w:r>
      <w:r>
        <w:rPr>
          <w:rFonts w:eastAsia="Times New Roman"/>
          <w:lang w:eastAsia="en-US"/>
        </w:rPr>
        <w:t>1;</w:t>
      </w:r>
    </w:p>
    <w:p w14:paraId="3FE68311" w14:textId="4D5D50F7" w:rsidR="009207CF" w:rsidRDefault="006E77C2" w:rsidP="00AE71F4">
      <w:pPr>
        <w:shd w:val="clear" w:color="auto" w:fill="FFFFFF"/>
        <w:spacing w:line="360" w:lineRule="auto"/>
        <w:ind w:left="284"/>
        <w:jc w:val="both"/>
        <w:rPr>
          <w:rFonts w:eastAsia="Times New Roman"/>
          <w:lang w:eastAsia="en-US"/>
        </w:rPr>
      </w:pPr>
      <w:r>
        <w:rPr>
          <w:rFonts w:eastAsia="Times New Roman"/>
          <w:lang w:eastAsia="en-US"/>
        </w:rPr>
        <w:t>- lista</w:t>
      </w:r>
      <w:r w:rsidR="009207CF">
        <w:rPr>
          <w:rFonts w:eastAsia="Times New Roman"/>
          <w:lang w:eastAsia="en-US"/>
        </w:rPr>
        <w:t xml:space="preserve"> </w:t>
      </w:r>
      <w:r>
        <w:rPr>
          <w:rFonts w:eastAsia="Times New Roman"/>
          <w:lang w:eastAsia="en-US"/>
        </w:rPr>
        <w:t xml:space="preserve">cotractelor de prestări de servicii și a societăților cu care au fost încheiate, aferente </w:t>
      </w:r>
      <w:r w:rsidR="009207CF">
        <w:rPr>
          <w:rFonts w:eastAsia="Times New Roman"/>
          <w:lang w:eastAsia="en-US"/>
        </w:rPr>
        <w:t>desfășurării activități</w:t>
      </w:r>
      <w:r w:rsidR="00D05168">
        <w:rPr>
          <w:rFonts w:eastAsia="Times New Roman"/>
          <w:lang w:eastAsia="en-US"/>
        </w:rPr>
        <w:t>i</w:t>
      </w:r>
      <w:r w:rsidR="009207CF">
        <w:rPr>
          <w:rFonts w:eastAsia="Times New Roman"/>
          <w:lang w:eastAsia="en-US"/>
        </w:rPr>
        <w:t xml:space="preserve"> reglementate, cu precizarea perioadei de</w:t>
      </w:r>
      <w:r w:rsidR="00127197">
        <w:rPr>
          <w:rFonts w:eastAsia="Times New Roman"/>
          <w:lang w:eastAsia="en-US"/>
        </w:rPr>
        <w:t xml:space="preserve"> </w:t>
      </w:r>
      <w:r w:rsidR="009207CF">
        <w:rPr>
          <w:rFonts w:eastAsia="Times New Roman"/>
          <w:lang w:eastAsia="en-US"/>
        </w:rPr>
        <w:t>desfășurare a contractului și a valorilor contractuale pe fiecare contract în parte; suplimentar, pentru toate contractele, se v</w:t>
      </w:r>
      <w:r w:rsidR="007879D3">
        <w:rPr>
          <w:rFonts w:eastAsia="Times New Roman"/>
          <w:lang w:eastAsia="en-US"/>
        </w:rPr>
        <w:t>a</w:t>
      </w:r>
      <w:r w:rsidR="009207CF">
        <w:rPr>
          <w:rFonts w:eastAsia="Times New Roman"/>
          <w:lang w:eastAsia="en-US"/>
        </w:rPr>
        <w:t xml:space="preserve"> demonstra prudența costurilor;</w:t>
      </w:r>
    </w:p>
    <w:p w14:paraId="4314EAA4" w14:textId="7A450226" w:rsidR="006E77C2" w:rsidRDefault="009207CF" w:rsidP="00AE71F4">
      <w:pPr>
        <w:shd w:val="clear" w:color="auto" w:fill="FFFFFF"/>
        <w:spacing w:line="360" w:lineRule="auto"/>
        <w:ind w:left="284"/>
        <w:jc w:val="both"/>
        <w:rPr>
          <w:b/>
        </w:rPr>
      </w:pPr>
      <w:r>
        <w:rPr>
          <w:rFonts w:eastAsia="Times New Roman"/>
          <w:lang w:eastAsia="en-US"/>
        </w:rPr>
        <w:t xml:space="preserve">- </w:t>
      </w:r>
      <w:r w:rsidRPr="00C3092D">
        <w:t>documente</w:t>
      </w:r>
      <w:r>
        <w:t>le</w:t>
      </w:r>
      <w:r w:rsidRPr="00C3092D">
        <w:t>, justificări</w:t>
      </w:r>
      <w:r>
        <w:t>le</w:t>
      </w:r>
      <w:r w:rsidRPr="00C3092D">
        <w:t xml:space="preserve"> privind valorile totale şi defalcarea acestor valori pe </w:t>
      </w:r>
      <w:r w:rsidR="00A65232">
        <w:t>activități</w:t>
      </w:r>
      <w:r>
        <w:t>,</w:t>
      </w:r>
      <w:r w:rsidRPr="00C3092D">
        <w:t xml:space="preserve"> </w:t>
      </w:r>
      <w:r>
        <w:t xml:space="preserve">cum ar fi: </w:t>
      </w:r>
      <w:r w:rsidRPr="00C3092D">
        <w:t>contracte, oferte, facturi, documente contabile, justificarea</w:t>
      </w:r>
      <w:r>
        <w:t xml:space="preserve"> investiţiilor, costuri cu terţi, </w:t>
      </w:r>
      <w:r w:rsidRPr="00C3092D">
        <w:t xml:space="preserve"> etc.</w:t>
      </w:r>
    </w:p>
    <w:p w14:paraId="38BFDC89" w14:textId="0CFD46F6" w:rsidR="006E77C2" w:rsidRPr="008A6877" w:rsidRDefault="009207CF" w:rsidP="00AE71F4">
      <w:pPr>
        <w:tabs>
          <w:tab w:val="left" w:pos="0"/>
        </w:tabs>
        <w:spacing w:line="360" w:lineRule="auto"/>
        <w:ind w:left="284"/>
        <w:jc w:val="both"/>
        <w:rPr>
          <w:rFonts w:eastAsia="Calibri"/>
          <w:lang w:eastAsia="en-US"/>
        </w:rPr>
      </w:pPr>
      <w:r>
        <w:rPr>
          <w:rFonts w:eastAsia="Calibri"/>
          <w:b/>
          <w:lang w:eastAsia="en-US"/>
        </w:rPr>
        <w:t xml:space="preserve">- </w:t>
      </w:r>
      <w:r w:rsidRPr="008C7EAE">
        <w:rPr>
          <w:rFonts w:eastAsia="Calibri"/>
          <w:b/>
          <w:lang w:eastAsia="en-US"/>
        </w:rPr>
        <w:t xml:space="preserve"> </w:t>
      </w:r>
      <w:r w:rsidR="006E77C2" w:rsidRPr="008A6877">
        <w:rPr>
          <w:rFonts w:eastAsia="Calibri"/>
          <w:lang w:eastAsia="en-US"/>
        </w:rPr>
        <w:t>justific</w:t>
      </w:r>
      <w:r>
        <w:rPr>
          <w:rFonts w:eastAsia="Calibri"/>
          <w:lang w:eastAsia="en-US"/>
        </w:rPr>
        <w:t>area f</w:t>
      </w:r>
      <w:r w:rsidRPr="008A6877">
        <w:rPr>
          <w:rFonts w:eastAsia="Calibri"/>
          <w:lang w:eastAsia="en-US"/>
        </w:rPr>
        <w:t>iec</w:t>
      </w:r>
      <w:r>
        <w:rPr>
          <w:rFonts w:eastAsia="Calibri"/>
          <w:lang w:eastAsia="en-US"/>
        </w:rPr>
        <w:t>ărui</w:t>
      </w:r>
      <w:r w:rsidRPr="008A6877">
        <w:rPr>
          <w:rFonts w:eastAsia="Calibri"/>
          <w:lang w:eastAsia="en-US"/>
        </w:rPr>
        <w:t xml:space="preserve"> proiect de investiţie şi valoarea acestuia </w:t>
      </w:r>
      <w:r w:rsidR="006E77C2" w:rsidRPr="008A6877">
        <w:rPr>
          <w:rFonts w:eastAsia="Calibri"/>
          <w:lang w:eastAsia="en-US"/>
        </w:rPr>
        <w:t xml:space="preserve">în funcţie de scopul urmărit, cum ar fi: </w:t>
      </w:r>
    </w:p>
    <w:p w14:paraId="337C4BBD" w14:textId="77777777" w:rsidR="006E77C2" w:rsidRPr="008A6877" w:rsidRDefault="006E77C2" w:rsidP="00AE71F4">
      <w:pPr>
        <w:numPr>
          <w:ilvl w:val="1"/>
          <w:numId w:val="37"/>
        </w:numPr>
        <w:tabs>
          <w:tab w:val="num" w:pos="851"/>
        </w:tabs>
        <w:spacing w:after="160" w:line="360" w:lineRule="auto"/>
        <w:ind w:left="993" w:hanging="426"/>
        <w:jc w:val="both"/>
        <w:rPr>
          <w:rFonts w:eastAsia="Times New Roman"/>
          <w:lang w:eastAsia="ro-RO"/>
        </w:rPr>
      </w:pPr>
      <w:r w:rsidRPr="008A6877">
        <w:rPr>
          <w:rFonts w:eastAsia="Times New Roman"/>
          <w:lang w:eastAsia="ro-RO"/>
        </w:rPr>
        <w:t xml:space="preserve">înlocuirea mijloacelor fixe uzate, cu durată de viaţă depăşită; </w:t>
      </w:r>
    </w:p>
    <w:p w14:paraId="42724E94" w14:textId="77777777" w:rsidR="006E77C2" w:rsidRPr="008A6877" w:rsidRDefault="006E77C2" w:rsidP="00AE71F4">
      <w:pPr>
        <w:numPr>
          <w:ilvl w:val="1"/>
          <w:numId w:val="37"/>
        </w:numPr>
        <w:tabs>
          <w:tab w:val="num" w:pos="851"/>
        </w:tabs>
        <w:spacing w:after="160" w:line="360" w:lineRule="auto"/>
        <w:ind w:left="851" w:hanging="284"/>
        <w:jc w:val="both"/>
        <w:rPr>
          <w:rFonts w:eastAsia="Times New Roman"/>
          <w:lang w:eastAsia="ro-RO"/>
        </w:rPr>
      </w:pPr>
      <w:r>
        <w:rPr>
          <w:rFonts w:eastAsia="Times New Roman"/>
          <w:lang w:eastAsia="ro-RO"/>
        </w:rPr>
        <w:t>participarea</w:t>
      </w:r>
      <w:r w:rsidRPr="008A6877">
        <w:rPr>
          <w:rFonts w:eastAsia="Times New Roman"/>
          <w:lang w:eastAsia="ro-RO"/>
        </w:rPr>
        <w:t xml:space="preserve"> </w:t>
      </w:r>
      <w:r>
        <w:rPr>
          <w:rFonts w:eastAsia="Times New Roman"/>
          <w:lang w:eastAsia="ro-RO"/>
        </w:rPr>
        <w:t>operatorului</w:t>
      </w:r>
      <w:r w:rsidRPr="008A6877">
        <w:rPr>
          <w:rFonts w:eastAsia="Times New Roman"/>
          <w:lang w:eastAsia="ro-RO"/>
        </w:rPr>
        <w:t xml:space="preserve"> </w:t>
      </w:r>
      <w:r>
        <w:rPr>
          <w:rFonts w:eastAsia="Times New Roman"/>
          <w:lang w:eastAsia="ro-RO"/>
        </w:rPr>
        <w:t>î</w:t>
      </w:r>
      <w:r w:rsidRPr="008A6877">
        <w:rPr>
          <w:rFonts w:eastAsia="Times New Roman"/>
          <w:lang w:eastAsia="ro-RO"/>
        </w:rPr>
        <w:t xml:space="preserve">n cadrul proiectelor </w:t>
      </w:r>
      <w:r>
        <w:rPr>
          <w:rFonts w:eastAsia="Times New Roman"/>
          <w:lang w:eastAsia="ro-RO"/>
        </w:rPr>
        <w:t>internaționale</w:t>
      </w:r>
      <w:r w:rsidRPr="008A6877">
        <w:rPr>
          <w:rFonts w:eastAsia="Times New Roman"/>
          <w:lang w:eastAsia="ro-RO"/>
        </w:rPr>
        <w:t xml:space="preserve">, la care este parte; </w:t>
      </w:r>
    </w:p>
    <w:p w14:paraId="363D5118" w14:textId="77777777" w:rsidR="006E77C2" w:rsidRPr="008A6877" w:rsidRDefault="006E77C2" w:rsidP="00AE71F4">
      <w:pPr>
        <w:numPr>
          <w:ilvl w:val="1"/>
          <w:numId w:val="37"/>
        </w:numPr>
        <w:tabs>
          <w:tab w:val="num" w:pos="851"/>
        </w:tabs>
        <w:spacing w:after="160" w:line="360" w:lineRule="auto"/>
        <w:ind w:left="993" w:hanging="426"/>
        <w:jc w:val="both"/>
        <w:rPr>
          <w:rFonts w:eastAsia="Times New Roman"/>
          <w:lang w:eastAsia="ro-RO"/>
        </w:rPr>
      </w:pPr>
      <w:r w:rsidRPr="008A6877">
        <w:rPr>
          <w:rFonts w:eastAsia="Times New Roman"/>
          <w:lang w:eastAsia="ro-RO"/>
        </w:rPr>
        <w:t xml:space="preserve">îmbunătăţirea </w:t>
      </w:r>
      <w:r>
        <w:rPr>
          <w:rFonts w:eastAsia="Times New Roman"/>
          <w:lang w:eastAsia="ro-RO"/>
        </w:rPr>
        <w:t>ș</w:t>
      </w:r>
      <w:r w:rsidRPr="008A6877">
        <w:rPr>
          <w:rFonts w:eastAsia="Times New Roman"/>
          <w:lang w:eastAsia="ro-RO"/>
        </w:rPr>
        <w:t>i eficientizarea activit</w:t>
      </w:r>
      <w:r>
        <w:rPr>
          <w:rFonts w:eastAsia="Times New Roman"/>
          <w:lang w:eastAsia="ro-RO"/>
        </w:rPr>
        <w:t>ăț</w:t>
      </w:r>
      <w:r w:rsidRPr="008A6877">
        <w:rPr>
          <w:rFonts w:eastAsia="Times New Roman"/>
          <w:lang w:eastAsia="ro-RO"/>
        </w:rPr>
        <w:t>ilor desf</w:t>
      </w:r>
      <w:r>
        <w:rPr>
          <w:rFonts w:eastAsia="Times New Roman"/>
          <w:lang w:eastAsia="ro-RO"/>
        </w:rPr>
        <w:t>ăș</w:t>
      </w:r>
      <w:r w:rsidRPr="008A6877">
        <w:rPr>
          <w:rFonts w:eastAsia="Times New Roman"/>
          <w:lang w:eastAsia="ro-RO"/>
        </w:rPr>
        <w:t xml:space="preserve">urate de </w:t>
      </w:r>
      <w:r>
        <w:rPr>
          <w:rFonts w:eastAsia="Times New Roman"/>
          <w:lang w:eastAsia="ro-RO"/>
        </w:rPr>
        <w:t>operator</w:t>
      </w:r>
      <w:r w:rsidRPr="008A6877">
        <w:rPr>
          <w:rFonts w:eastAsia="Times New Roman"/>
          <w:lang w:eastAsia="ro-RO"/>
        </w:rPr>
        <w:t>;</w:t>
      </w:r>
    </w:p>
    <w:p w14:paraId="695CCA93" w14:textId="77777777" w:rsidR="006E77C2" w:rsidRPr="008A6877" w:rsidRDefault="006E77C2" w:rsidP="00AE71F4">
      <w:pPr>
        <w:numPr>
          <w:ilvl w:val="1"/>
          <w:numId w:val="37"/>
        </w:numPr>
        <w:tabs>
          <w:tab w:val="num" w:pos="851"/>
        </w:tabs>
        <w:spacing w:after="160" w:line="360" w:lineRule="auto"/>
        <w:ind w:left="851" w:hanging="284"/>
        <w:jc w:val="both"/>
        <w:rPr>
          <w:rFonts w:eastAsia="Times New Roman"/>
          <w:lang w:eastAsia="ro-RO"/>
        </w:rPr>
      </w:pPr>
      <w:r w:rsidRPr="008A6877">
        <w:rPr>
          <w:rFonts w:eastAsia="Times New Roman"/>
          <w:lang w:eastAsia="ro-RO"/>
        </w:rPr>
        <w:t xml:space="preserve">adaptarea </w:t>
      </w:r>
      <w:r>
        <w:rPr>
          <w:rFonts w:eastAsia="Times New Roman"/>
          <w:lang w:eastAsia="ro-RO"/>
        </w:rPr>
        <w:t>ș</w:t>
      </w:r>
      <w:r w:rsidRPr="008A6877">
        <w:rPr>
          <w:rFonts w:eastAsia="Times New Roman"/>
          <w:lang w:eastAsia="ro-RO"/>
        </w:rPr>
        <w:t>i integrarea solu</w:t>
      </w:r>
      <w:r>
        <w:rPr>
          <w:rFonts w:eastAsia="Times New Roman"/>
          <w:lang w:eastAsia="ro-RO"/>
        </w:rPr>
        <w:t>ț</w:t>
      </w:r>
      <w:r w:rsidRPr="008A6877">
        <w:rPr>
          <w:rFonts w:eastAsia="Times New Roman"/>
          <w:lang w:eastAsia="ro-RO"/>
        </w:rPr>
        <w:t>ii</w:t>
      </w:r>
      <w:r>
        <w:rPr>
          <w:rFonts w:eastAsia="Times New Roman"/>
          <w:lang w:eastAsia="ro-RO"/>
        </w:rPr>
        <w:t>lor</w:t>
      </w:r>
      <w:r w:rsidRPr="008A6877">
        <w:rPr>
          <w:rFonts w:eastAsia="Times New Roman"/>
          <w:lang w:eastAsia="ro-RO"/>
        </w:rPr>
        <w:t xml:space="preserve"> de cuplare unic</w:t>
      </w:r>
      <w:r>
        <w:rPr>
          <w:rFonts w:eastAsia="Times New Roman"/>
          <w:lang w:eastAsia="ro-RO"/>
        </w:rPr>
        <w:t>ă</w:t>
      </w:r>
      <w:r w:rsidRPr="008A6877">
        <w:rPr>
          <w:rFonts w:eastAsia="Times New Roman"/>
          <w:lang w:eastAsia="ro-RO"/>
        </w:rPr>
        <w:t xml:space="preserve"> a pie</w:t>
      </w:r>
      <w:r>
        <w:rPr>
          <w:rFonts w:eastAsia="Times New Roman"/>
          <w:lang w:eastAsia="ro-RO"/>
        </w:rPr>
        <w:t>ț</w:t>
      </w:r>
      <w:r w:rsidRPr="008A6877">
        <w:rPr>
          <w:rFonts w:eastAsia="Times New Roman"/>
          <w:lang w:eastAsia="ro-RO"/>
        </w:rPr>
        <w:t>elor pentru ziua urm</w:t>
      </w:r>
      <w:r>
        <w:rPr>
          <w:rFonts w:eastAsia="Times New Roman"/>
          <w:lang w:eastAsia="ro-RO"/>
        </w:rPr>
        <w:t>ă</w:t>
      </w:r>
      <w:r w:rsidRPr="008A6877">
        <w:rPr>
          <w:rFonts w:eastAsia="Times New Roman"/>
          <w:lang w:eastAsia="ro-RO"/>
        </w:rPr>
        <w:t xml:space="preserve">toare </w:t>
      </w:r>
      <w:r>
        <w:rPr>
          <w:rFonts w:eastAsia="Times New Roman"/>
          <w:lang w:eastAsia="ro-RO"/>
        </w:rPr>
        <w:t>ș</w:t>
      </w:r>
      <w:r w:rsidRPr="008A6877">
        <w:rPr>
          <w:rFonts w:eastAsia="Times New Roman"/>
          <w:lang w:eastAsia="ro-RO"/>
        </w:rPr>
        <w:t>i intrazilnic</w:t>
      </w:r>
      <w:r>
        <w:rPr>
          <w:rFonts w:eastAsia="Times New Roman"/>
          <w:lang w:eastAsia="ro-RO"/>
        </w:rPr>
        <w:t>ă</w:t>
      </w:r>
      <w:r w:rsidRPr="008A6877">
        <w:rPr>
          <w:rFonts w:eastAsia="Times New Roman"/>
          <w:lang w:eastAsia="ro-RO"/>
        </w:rPr>
        <w:t>;</w:t>
      </w:r>
    </w:p>
    <w:p w14:paraId="27D466D6" w14:textId="77777777" w:rsidR="006E77C2" w:rsidRPr="008A6877" w:rsidRDefault="006E77C2" w:rsidP="00AE71F4">
      <w:pPr>
        <w:numPr>
          <w:ilvl w:val="1"/>
          <w:numId w:val="37"/>
        </w:numPr>
        <w:tabs>
          <w:tab w:val="num" w:pos="851"/>
        </w:tabs>
        <w:spacing w:after="160" w:line="360" w:lineRule="auto"/>
        <w:ind w:left="993" w:hanging="426"/>
        <w:jc w:val="both"/>
        <w:rPr>
          <w:rFonts w:eastAsia="Times New Roman"/>
          <w:lang w:eastAsia="ro-RO"/>
        </w:rPr>
      </w:pPr>
      <w:r w:rsidRPr="008A6877">
        <w:rPr>
          <w:rFonts w:eastAsia="Times New Roman"/>
          <w:lang w:eastAsia="ro-RO"/>
        </w:rPr>
        <w:t>compatibilitate cu noile baze de date;</w:t>
      </w:r>
    </w:p>
    <w:p w14:paraId="1A79D5C5" w14:textId="181A403D" w:rsidR="006E77C2" w:rsidRPr="00032F2E" w:rsidRDefault="006E77C2" w:rsidP="00AE71F4">
      <w:pPr>
        <w:numPr>
          <w:ilvl w:val="1"/>
          <w:numId w:val="37"/>
        </w:numPr>
        <w:tabs>
          <w:tab w:val="num" w:pos="851"/>
        </w:tabs>
        <w:spacing w:after="160" w:line="360" w:lineRule="auto"/>
        <w:ind w:left="993" w:hanging="426"/>
        <w:jc w:val="both"/>
      </w:pPr>
      <w:r w:rsidRPr="008A6877">
        <w:rPr>
          <w:rFonts w:eastAsia="Times New Roman"/>
          <w:lang w:eastAsia="ro-RO"/>
        </w:rPr>
        <w:t>implementarea prevederilor legisla</w:t>
      </w:r>
      <w:r w:rsidR="000E53DE">
        <w:rPr>
          <w:rFonts w:eastAsia="Times New Roman"/>
          <w:lang w:eastAsia="ro-RO"/>
        </w:rPr>
        <w:t>ț</w:t>
      </w:r>
      <w:r w:rsidRPr="008A6877">
        <w:rPr>
          <w:rFonts w:eastAsia="Times New Roman"/>
          <w:lang w:eastAsia="ro-RO"/>
        </w:rPr>
        <w:t xml:space="preserve">iei </w:t>
      </w:r>
      <w:r>
        <w:rPr>
          <w:rFonts w:eastAsia="Times New Roman"/>
          <w:lang w:eastAsia="ro-RO"/>
        </w:rPr>
        <w:t>internaționale, etc</w:t>
      </w:r>
      <w:r w:rsidR="009207CF">
        <w:rPr>
          <w:rFonts w:eastAsia="Times New Roman"/>
          <w:lang w:eastAsia="ro-RO"/>
        </w:rPr>
        <w:t>;</w:t>
      </w:r>
      <w:r w:rsidRPr="008A6877">
        <w:rPr>
          <w:rFonts w:eastAsia="Times New Roman"/>
          <w:lang w:eastAsia="ro-RO"/>
        </w:rPr>
        <w:t xml:space="preserve"> </w:t>
      </w:r>
    </w:p>
    <w:p w14:paraId="6F60428A" w14:textId="4912AF8B" w:rsidR="009207CF" w:rsidRPr="00032F2E" w:rsidRDefault="00F36D54" w:rsidP="00AE71F4">
      <w:pPr>
        <w:pStyle w:val="ListParagraph"/>
        <w:numPr>
          <w:ilvl w:val="3"/>
          <w:numId w:val="44"/>
        </w:numPr>
        <w:tabs>
          <w:tab w:val="left" w:pos="426"/>
        </w:tabs>
        <w:spacing w:after="160" w:line="360" w:lineRule="auto"/>
        <w:ind w:left="284" w:firstLine="0"/>
        <w:jc w:val="both"/>
        <w:rPr>
          <w:rFonts w:eastAsia="Batang"/>
        </w:rPr>
      </w:pPr>
      <w:r>
        <w:rPr>
          <w:rFonts w:eastAsia="Batang"/>
        </w:rPr>
        <w:t>calculul corecțiilor venitului reglementat;</w:t>
      </w:r>
    </w:p>
    <w:p w14:paraId="3AD16477" w14:textId="3D4A71EA" w:rsidR="009207CF" w:rsidRDefault="00F36D54" w:rsidP="00AE71F4">
      <w:pPr>
        <w:pStyle w:val="ListParagraph"/>
        <w:numPr>
          <w:ilvl w:val="0"/>
          <w:numId w:val="44"/>
        </w:numPr>
        <w:tabs>
          <w:tab w:val="left" w:pos="426"/>
        </w:tabs>
        <w:spacing w:after="160" w:line="360" w:lineRule="auto"/>
        <w:ind w:left="284" w:firstLine="0"/>
        <w:jc w:val="both"/>
      </w:pPr>
      <w:r>
        <w:t>p</w:t>
      </w:r>
      <w:r w:rsidR="009207CF">
        <w:t>ropunerea operatorului privind venitul reglementat aferent activități</w:t>
      </w:r>
      <w:r w:rsidR="00A65232">
        <w:t>i</w:t>
      </w:r>
      <w:r w:rsidR="009207CF">
        <w:t xml:space="preserve"> reglementate</w:t>
      </w:r>
      <w:r>
        <w:t>.</w:t>
      </w:r>
    </w:p>
    <w:p w14:paraId="263DBE03" w14:textId="734E9446" w:rsidR="00C44925" w:rsidRDefault="00C44925" w:rsidP="00AE71F4">
      <w:pPr>
        <w:shd w:val="clear" w:color="auto" w:fill="FFFFFF"/>
        <w:spacing w:line="360" w:lineRule="auto"/>
        <w:jc w:val="both"/>
        <w:rPr>
          <w:rFonts w:eastAsia="Times New Roman"/>
          <w:lang w:eastAsia="en-US"/>
        </w:rPr>
      </w:pPr>
      <w:r w:rsidRPr="00032F2E">
        <w:rPr>
          <w:b/>
        </w:rPr>
        <w:t>Art</w:t>
      </w:r>
      <w:r w:rsidR="0018238B">
        <w:rPr>
          <w:b/>
        </w:rPr>
        <w:t>. 23</w:t>
      </w:r>
      <w:r w:rsidRPr="00032F2E">
        <w:rPr>
          <w:b/>
        </w:rPr>
        <w:t>.</w:t>
      </w:r>
      <w:r w:rsidR="0018238B">
        <w:rPr>
          <w:b/>
        </w:rPr>
        <w:t xml:space="preserve"> </w:t>
      </w:r>
      <w:r w:rsidRPr="0018238B">
        <w:rPr>
          <w:b/>
        </w:rPr>
        <w:t>(1)</w:t>
      </w:r>
      <w:r>
        <w:rPr>
          <w:b/>
        </w:rPr>
        <w:t xml:space="preserve"> </w:t>
      </w:r>
      <w:r w:rsidRPr="00032F2E">
        <w:t xml:space="preserve">Pe </w:t>
      </w:r>
      <w:r>
        <w:t xml:space="preserve">baza documentației și a propunerii înaintate, respectiv în urma </w:t>
      </w:r>
      <w:r w:rsidRPr="00032F2E">
        <w:rPr>
          <w:rFonts w:eastAsia="Times New Roman"/>
          <w:lang w:eastAsia="en-US"/>
        </w:rPr>
        <w:t>analizei efectuate, compartimentul de specialitate din cadrul ANRE</w:t>
      </w:r>
      <w:r w:rsidRPr="00C44925">
        <w:rPr>
          <w:rFonts w:eastAsia="Times New Roman"/>
          <w:lang w:eastAsia="en-US"/>
        </w:rPr>
        <w:t xml:space="preserve"> </w:t>
      </w:r>
      <w:r w:rsidR="00127197">
        <w:rPr>
          <w:rFonts w:eastAsia="Times New Roman"/>
          <w:lang w:eastAsia="en-US"/>
        </w:rPr>
        <w:t xml:space="preserve">stabilește venitul reglementat </w:t>
      </w:r>
      <w:r w:rsidR="00127197" w:rsidRPr="00C44925">
        <w:rPr>
          <w:rFonts w:eastAsia="Times New Roman"/>
          <w:lang w:eastAsia="en-US"/>
        </w:rPr>
        <w:t xml:space="preserve">aferent anului </w:t>
      </w:r>
      <w:r w:rsidR="00127197">
        <w:rPr>
          <w:rFonts w:eastAsia="Times New Roman"/>
          <w:lang w:eastAsia="en-US"/>
        </w:rPr>
        <w:t xml:space="preserve">tarifar și </w:t>
      </w:r>
      <w:r w:rsidRPr="00C44925">
        <w:rPr>
          <w:rFonts w:eastAsia="Times New Roman"/>
          <w:lang w:eastAsia="en-US"/>
        </w:rPr>
        <w:t xml:space="preserve">elaborează </w:t>
      </w:r>
      <w:r>
        <w:rPr>
          <w:rFonts w:eastAsia="Times New Roman"/>
          <w:lang w:eastAsia="en-US"/>
        </w:rPr>
        <w:t xml:space="preserve">o propunere </w:t>
      </w:r>
      <w:r w:rsidR="006009C8">
        <w:rPr>
          <w:rFonts w:eastAsia="Times New Roman"/>
          <w:lang w:eastAsia="en-US"/>
        </w:rPr>
        <w:t>de ordin</w:t>
      </w:r>
      <w:r>
        <w:rPr>
          <w:rFonts w:eastAsia="Times New Roman"/>
          <w:lang w:eastAsia="en-US"/>
        </w:rPr>
        <w:t>;</w:t>
      </w:r>
    </w:p>
    <w:p w14:paraId="16A15256" w14:textId="4D0F0C8B" w:rsidR="00C44925" w:rsidRPr="00C80AE0" w:rsidRDefault="006009C8" w:rsidP="00AE71F4">
      <w:pPr>
        <w:pStyle w:val="ListParagraph"/>
        <w:numPr>
          <w:ilvl w:val="2"/>
          <w:numId w:val="37"/>
        </w:numPr>
        <w:shd w:val="clear" w:color="auto" w:fill="FFFFFF"/>
        <w:tabs>
          <w:tab w:val="clear" w:pos="2771"/>
          <w:tab w:val="num" w:pos="426"/>
        </w:tabs>
        <w:spacing w:line="360" w:lineRule="auto"/>
        <w:ind w:left="0" w:firstLine="0"/>
        <w:jc w:val="both"/>
      </w:pPr>
      <w:r>
        <w:rPr>
          <w:rFonts w:eastAsia="Batang"/>
          <w:lang w:val="ro-RO" w:eastAsia="ko-KR"/>
        </w:rPr>
        <w:t>R</w:t>
      </w:r>
      <w:r w:rsidRPr="005B6734">
        <w:rPr>
          <w:rFonts w:eastAsia="Batang"/>
          <w:lang w:val="ro-RO" w:eastAsia="ko-KR"/>
        </w:rPr>
        <w:t>ezultatele analizei efectuate pentru stabilirea venitului reglementat</w:t>
      </w:r>
      <w:r>
        <w:t xml:space="preserve">  </w:t>
      </w:r>
      <w:r w:rsidR="00C44925" w:rsidRPr="00C80AE0">
        <w:t>se comunică operatorului în vederea formulării unui punct de vedere.</w:t>
      </w:r>
    </w:p>
    <w:p w14:paraId="6B5CFED7" w14:textId="1243A8A5" w:rsidR="00C80AE0" w:rsidRPr="00032F2E" w:rsidRDefault="00C80AE0" w:rsidP="00AE71F4">
      <w:pPr>
        <w:shd w:val="clear" w:color="auto" w:fill="FFFFFF"/>
        <w:spacing w:line="360" w:lineRule="auto"/>
        <w:jc w:val="both"/>
        <w:rPr>
          <w:rFonts w:eastAsia="Times New Roman"/>
          <w:lang w:eastAsia="en-US"/>
        </w:rPr>
      </w:pPr>
      <w:r w:rsidRPr="00032F2E">
        <w:rPr>
          <w:b/>
        </w:rPr>
        <w:t>Art</w:t>
      </w:r>
      <w:r w:rsidR="0018238B">
        <w:rPr>
          <w:b/>
        </w:rPr>
        <w:t>. 24.</w:t>
      </w:r>
      <w:r>
        <w:rPr>
          <w:b/>
        </w:rPr>
        <w:t xml:space="preserve"> </w:t>
      </w:r>
      <w:r w:rsidRPr="00032F2E">
        <w:rPr>
          <w:rFonts w:eastAsia="Times New Roman"/>
          <w:lang w:eastAsia="en-US"/>
        </w:rPr>
        <w:t>Compartimentul de specialitate înaintează Comitetului de Reglementare, după caz, următoarele:</w:t>
      </w:r>
    </w:p>
    <w:p w14:paraId="5EF3E4EE" w14:textId="7A8FE6CD" w:rsidR="00650D3B" w:rsidRPr="00DD23C5" w:rsidRDefault="00650D3B" w:rsidP="00AE71F4">
      <w:pPr>
        <w:pStyle w:val="ListParagraph"/>
        <w:numPr>
          <w:ilvl w:val="0"/>
          <w:numId w:val="52"/>
        </w:numPr>
        <w:shd w:val="clear" w:color="auto" w:fill="FFFFFF"/>
        <w:spacing w:line="360" w:lineRule="auto"/>
        <w:jc w:val="both"/>
      </w:pPr>
      <w:r>
        <w:t>p</w:t>
      </w:r>
      <w:r w:rsidR="00C80AE0" w:rsidRPr="00032F2E">
        <w:t xml:space="preserve">roiectul </w:t>
      </w:r>
      <w:r w:rsidR="00C46447" w:rsidRPr="00032F2E">
        <w:t>de ordin de stabilire a venitului reglementat</w:t>
      </w:r>
      <w:r>
        <w:t>;</w:t>
      </w:r>
      <w:r w:rsidR="00C46447" w:rsidRPr="00032F2E">
        <w:t xml:space="preserve"> </w:t>
      </w:r>
    </w:p>
    <w:p w14:paraId="68EE3D6B" w14:textId="3F468F6C" w:rsidR="00C80AE0" w:rsidRPr="00032F2E" w:rsidRDefault="00C80AE0" w:rsidP="00AE71F4">
      <w:pPr>
        <w:pStyle w:val="ListParagraph"/>
        <w:numPr>
          <w:ilvl w:val="0"/>
          <w:numId w:val="52"/>
        </w:numPr>
        <w:shd w:val="clear" w:color="auto" w:fill="FFFFFF"/>
        <w:spacing w:line="360" w:lineRule="auto"/>
        <w:jc w:val="both"/>
      </w:pPr>
      <w:r w:rsidRPr="00032F2E">
        <w:t>referatul de aprobare</w:t>
      </w:r>
      <w:r w:rsidR="00650D3B">
        <w:t>.</w:t>
      </w:r>
      <w:r w:rsidRPr="00032F2E">
        <w:t xml:space="preserve"> </w:t>
      </w:r>
    </w:p>
    <w:p w14:paraId="4430E232" w14:textId="424D10F3" w:rsidR="006009C8" w:rsidRPr="00032F2E" w:rsidRDefault="006009C8" w:rsidP="00AE71F4">
      <w:pPr>
        <w:shd w:val="clear" w:color="auto" w:fill="FFFFFF"/>
        <w:spacing w:line="360" w:lineRule="auto"/>
        <w:jc w:val="both"/>
        <w:rPr>
          <w:rFonts w:eastAsia="Times New Roman"/>
          <w:lang w:eastAsia="en-US"/>
        </w:rPr>
      </w:pPr>
      <w:r w:rsidRPr="00032F2E">
        <w:rPr>
          <w:rFonts w:eastAsia="Times New Roman"/>
          <w:b/>
          <w:lang w:eastAsia="en-US"/>
        </w:rPr>
        <w:t xml:space="preserve">Art. </w:t>
      </w:r>
      <w:r w:rsidR="0018238B">
        <w:rPr>
          <w:rFonts w:eastAsia="Times New Roman"/>
          <w:b/>
          <w:lang w:eastAsia="en-US"/>
        </w:rPr>
        <w:t>25</w:t>
      </w:r>
      <w:r w:rsidRPr="00032F2E">
        <w:rPr>
          <w:rFonts w:eastAsia="Times New Roman"/>
          <w:b/>
          <w:lang w:eastAsia="en-US"/>
        </w:rPr>
        <w:t>.</w:t>
      </w:r>
      <w:r w:rsidR="0018238B">
        <w:rPr>
          <w:rFonts w:eastAsia="Times New Roman"/>
          <w:b/>
          <w:lang w:eastAsia="en-US"/>
        </w:rPr>
        <w:t xml:space="preserve"> </w:t>
      </w:r>
      <w:r w:rsidRPr="00032F2E">
        <w:rPr>
          <w:rFonts w:eastAsia="Times New Roman"/>
          <w:b/>
          <w:lang w:eastAsia="en-US"/>
        </w:rPr>
        <w:t>(1)</w:t>
      </w:r>
      <w:r w:rsidR="0068723B">
        <w:rPr>
          <w:rFonts w:eastAsia="Times New Roman"/>
          <w:b/>
          <w:lang w:eastAsia="en-US"/>
        </w:rPr>
        <w:t xml:space="preserve"> </w:t>
      </w:r>
      <w:r w:rsidRPr="006009C8">
        <w:rPr>
          <w:rFonts w:eastAsia="Times New Roman"/>
          <w:lang w:eastAsia="en-US"/>
        </w:rPr>
        <w:t xml:space="preserve"> </w:t>
      </w:r>
      <w:r w:rsidRPr="00032F2E">
        <w:rPr>
          <w:rFonts w:eastAsia="Times New Roman"/>
          <w:lang w:eastAsia="en-US"/>
        </w:rPr>
        <w:t>Pe baza aprobării de către Comitetul de Reglementare a proiectului de ordin în forma propusă sau cu modificările și/sau completările aprobate în cadrul ședinței, preşedintele ANRE emite ordinul privind venitul reglementat</w:t>
      </w:r>
      <w:r w:rsidR="0018238B">
        <w:rPr>
          <w:rFonts w:eastAsia="Times New Roman"/>
          <w:lang w:eastAsia="en-US"/>
        </w:rPr>
        <w:t>.</w:t>
      </w:r>
    </w:p>
    <w:p w14:paraId="3CC13443" w14:textId="1375FBE9" w:rsidR="006009C8" w:rsidRPr="00032F2E" w:rsidRDefault="006009C8" w:rsidP="00AE71F4">
      <w:pPr>
        <w:shd w:val="clear" w:color="auto" w:fill="FFFFFF"/>
        <w:spacing w:line="360" w:lineRule="auto"/>
        <w:jc w:val="both"/>
        <w:rPr>
          <w:rFonts w:eastAsia="Times New Roman"/>
          <w:lang w:eastAsia="en-US"/>
        </w:rPr>
      </w:pPr>
      <w:r w:rsidRPr="0018238B">
        <w:rPr>
          <w:rFonts w:eastAsia="Times New Roman"/>
          <w:lang w:eastAsia="en-US"/>
        </w:rPr>
        <w:t xml:space="preserve"> </w:t>
      </w:r>
      <w:r w:rsidRPr="00032F2E">
        <w:rPr>
          <w:rFonts w:eastAsia="Times New Roman"/>
          <w:b/>
          <w:lang w:eastAsia="en-US"/>
        </w:rPr>
        <w:t>(2)</w:t>
      </w:r>
      <w:r w:rsidRPr="0018238B">
        <w:rPr>
          <w:rFonts w:eastAsia="Times New Roman"/>
          <w:lang w:eastAsia="en-US"/>
        </w:rPr>
        <w:t xml:space="preserve"> </w:t>
      </w:r>
      <w:r w:rsidRPr="00032F2E">
        <w:rPr>
          <w:rFonts w:eastAsia="Times New Roman"/>
          <w:lang w:eastAsia="en-US"/>
        </w:rPr>
        <w:t xml:space="preserve">Ordinul președintelui ANRE prevăzut la alin. (1) se publică în Monitorul Oficial al României, Partea I. </w:t>
      </w:r>
    </w:p>
    <w:p w14:paraId="5AFECCF9" w14:textId="2C6EEE1A" w:rsidR="006009C8" w:rsidRPr="00032F2E" w:rsidRDefault="006009C8" w:rsidP="00AE71F4">
      <w:pPr>
        <w:shd w:val="clear" w:color="auto" w:fill="FFFFFF"/>
        <w:spacing w:line="360" w:lineRule="auto"/>
        <w:jc w:val="both"/>
        <w:rPr>
          <w:rFonts w:eastAsia="Times New Roman"/>
          <w:lang w:eastAsia="en-US"/>
        </w:rPr>
      </w:pPr>
      <w:r w:rsidRPr="00032F2E">
        <w:rPr>
          <w:rFonts w:eastAsia="Times New Roman"/>
          <w:b/>
          <w:lang w:eastAsia="en-US"/>
        </w:rPr>
        <w:t>(3)</w:t>
      </w:r>
      <w:r w:rsidRPr="00032F2E">
        <w:rPr>
          <w:rFonts w:eastAsia="Times New Roman"/>
          <w:lang w:eastAsia="en-US"/>
        </w:rPr>
        <w:t xml:space="preserve"> Ordinul aprobat de către Comitetul de Reglementare, prevăzut la alin. (1), se publică pe pagina de internet a ANRE și se comunică operatorului în termen de 3 zile lucrătoare de la data ședinței Comitetului de Reglementare.</w:t>
      </w:r>
    </w:p>
    <w:p w14:paraId="039B9C14" w14:textId="0E334C34" w:rsidR="00127197" w:rsidRPr="006009C8" w:rsidRDefault="00BC05C2" w:rsidP="00AE71F4">
      <w:pPr>
        <w:shd w:val="clear" w:color="auto" w:fill="FFFFFF"/>
        <w:spacing w:line="360" w:lineRule="auto"/>
        <w:jc w:val="both"/>
        <w:rPr>
          <w:rFonts w:eastAsia="Times New Roman"/>
          <w:lang w:eastAsia="en-US"/>
        </w:rPr>
      </w:pPr>
      <w:r w:rsidRPr="00DD23C5">
        <w:rPr>
          <w:rFonts w:eastAsia="Times New Roman"/>
          <w:b/>
          <w:lang w:eastAsia="en-US"/>
        </w:rPr>
        <w:t xml:space="preserve"> </w:t>
      </w:r>
      <w:r w:rsidR="00127197" w:rsidRPr="00032F2E">
        <w:rPr>
          <w:rFonts w:eastAsia="Times New Roman"/>
          <w:b/>
          <w:lang w:eastAsia="en-US"/>
        </w:rPr>
        <w:t>(</w:t>
      </w:r>
      <w:r>
        <w:rPr>
          <w:rFonts w:eastAsia="Times New Roman"/>
          <w:b/>
          <w:lang w:eastAsia="en-US"/>
        </w:rPr>
        <w:t>4</w:t>
      </w:r>
      <w:r w:rsidR="00127197" w:rsidRPr="00032F2E">
        <w:rPr>
          <w:rFonts w:eastAsia="Times New Roman"/>
          <w:b/>
          <w:lang w:eastAsia="en-US"/>
        </w:rPr>
        <w:t>)</w:t>
      </w:r>
      <w:r w:rsidR="00127197">
        <w:rPr>
          <w:rFonts w:eastAsia="Times New Roman"/>
          <w:lang w:eastAsia="en-US"/>
        </w:rPr>
        <w:t xml:space="preserve"> </w:t>
      </w:r>
      <w:r w:rsidR="00AC0F07">
        <w:rPr>
          <w:rFonts w:eastAsia="Times New Roman"/>
          <w:lang w:eastAsia="en-US"/>
        </w:rPr>
        <w:t xml:space="preserve">În situația în care intrarea în vigoare a ordinului președintelui ANRE prevăzut la alin. (2) nu se realizează până la data începerii următoarei perioade tarifare, venitul reglementat aprobat pentru perioada tarifară </w:t>
      </w:r>
      <w:r>
        <w:rPr>
          <w:rFonts w:eastAsia="Times New Roman"/>
          <w:lang w:eastAsia="en-US"/>
        </w:rPr>
        <w:t>anterioară</w:t>
      </w:r>
      <w:r w:rsidR="00AC0F07">
        <w:rPr>
          <w:rFonts w:eastAsia="Times New Roman"/>
          <w:lang w:eastAsia="en-US"/>
        </w:rPr>
        <w:t xml:space="preserve"> rămâne în vigoare până la intrarea în vigoare a noului ordin</w:t>
      </w:r>
      <w:r>
        <w:rPr>
          <w:rFonts w:eastAsia="Times New Roman"/>
          <w:lang w:eastAsia="en-US"/>
        </w:rPr>
        <w:t>, iar tariful reglementat este valabil până la stabilirea de către operator a unui nou tarif.</w:t>
      </w:r>
    </w:p>
    <w:p w14:paraId="535CE9D5" w14:textId="6841C86C" w:rsidR="00664FB6" w:rsidRPr="00B33781" w:rsidRDefault="00664FB6" w:rsidP="00AE71F4">
      <w:pPr>
        <w:pStyle w:val="BodyTextIndent3"/>
        <w:tabs>
          <w:tab w:val="left" w:pos="1170"/>
          <w:tab w:val="left" w:pos="1530"/>
          <w:tab w:val="left" w:pos="1620"/>
          <w:tab w:val="left" w:pos="1980"/>
        </w:tabs>
        <w:spacing w:before="120" w:after="0" w:line="360" w:lineRule="auto"/>
        <w:ind w:left="0"/>
        <w:jc w:val="both"/>
        <w:outlineLvl w:val="0"/>
        <w:rPr>
          <w:rFonts w:ascii="Times New Roman" w:hAnsi="Times New Roman"/>
          <w:b/>
          <w:sz w:val="24"/>
          <w:szCs w:val="24"/>
          <w:lang w:val="ro-RO"/>
        </w:rPr>
      </w:pPr>
      <w:r w:rsidRPr="00C46474">
        <w:rPr>
          <w:rFonts w:ascii="Times New Roman" w:hAnsi="Times New Roman"/>
          <w:b/>
          <w:sz w:val="24"/>
          <w:szCs w:val="24"/>
          <w:lang w:val="ro-RO"/>
        </w:rPr>
        <w:t>CAPIT</w:t>
      </w:r>
      <w:r w:rsidRPr="004379D7">
        <w:rPr>
          <w:rFonts w:ascii="Times New Roman" w:hAnsi="Times New Roman"/>
          <w:b/>
          <w:sz w:val="24"/>
          <w:szCs w:val="24"/>
          <w:lang w:val="ro-RO"/>
        </w:rPr>
        <w:t>OLUL</w:t>
      </w:r>
      <w:r w:rsidR="0051260C">
        <w:rPr>
          <w:rFonts w:ascii="Times New Roman" w:hAnsi="Times New Roman"/>
          <w:b/>
          <w:sz w:val="24"/>
          <w:szCs w:val="24"/>
          <w:lang w:val="ro-RO"/>
        </w:rPr>
        <w:t xml:space="preserve"> VII</w:t>
      </w:r>
      <w:r w:rsidR="0018238B">
        <w:rPr>
          <w:rFonts w:ascii="Times New Roman" w:hAnsi="Times New Roman"/>
          <w:b/>
          <w:sz w:val="24"/>
          <w:szCs w:val="24"/>
          <w:lang w:val="ro-RO"/>
        </w:rPr>
        <w:t>I</w:t>
      </w:r>
      <w:r w:rsidR="00C55C25">
        <w:rPr>
          <w:rFonts w:ascii="Times New Roman" w:hAnsi="Times New Roman"/>
          <w:b/>
          <w:sz w:val="24"/>
          <w:szCs w:val="24"/>
          <w:lang w:val="ro-RO"/>
        </w:rPr>
        <w:t xml:space="preserve">. </w:t>
      </w:r>
      <w:r w:rsidR="0051260C">
        <w:rPr>
          <w:rFonts w:ascii="Times New Roman" w:hAnsi="Times New Roman"/>
          <w:b/>
          <w:sz w:val="24"/>
          <w:szCs w:val="24"/>
          <w:lang w:val="ro-RO"/>
        </w:rPr>
        <w:t xml:space="preserve">PRINCIPII PENTRU STABILIREA </w:t>
      </w:r>
      <w:r w:rsidRPr="00082DE0">
        <w:rPr>
          <w:rFonts w:ascii="Times New Roman" w:hAnsi="Times New Roman"/>
          <w:b/>
          <w:sz w:val="24"/>
          <w:szCs w:val="24"/>
          <w:lang w:val="ro-RO"/>
        </w:rPr>
        <w:t xml:space="preserve">TARIFULUI REGLEMENTAT </w:t>
      </w:r>
      <w:r w:rsidRPr="00FB24D6">
        <w:rPr>
          <w:rFonts w:ascii="Times New Roman" w:hAnsi="Times New Roman"/>
          <w:b/>
          <w:sz w:val="24"/>
          <w:szCs w:val="24"/>
          <w:lang w:val="ro-RO"/>
        </w:rPr>
        <w:t xml:space="preserve">PENTRU </w:t>
      </w:r>
      <w:r w:rsidRPr="00B33781">
        <w:rPr>
          <w:rFonts w:ascii="Times New Roman" w:hAnsi="Times New Roman"/>
          <w:b/>
          <w:sz w:val="24"/>
          <w:szCs w:val="24"/>
          <w:lang w:val="ro-RO"/>
        </w:rPr>
        <w:t xml:space="preserve">ACTIVITĂŢILE </w:t>
      </w:r>
      <w:r w:rsidR="0051260C">
        <w:rPr>
          <w:rFonts w:ascii="Times New Roman" w:hAnsi="Times New Roman"/>
          <w:b/>
          <w:sz w:val="24"/>
          <w:szCs w:val="24"/>
          <w:lang w:val="ro-RO"/>
        </w:rPr>
        <w:t>DESFĂȘURATE</w:t>
      </w:r>
      <w:r w:rsidR="0051260C" w:rsidRPr="00B33781">
        <w:rPr>
          <w:rFonts w:ascii="Times New Roman" w:hAnsi="Times New Roman"/>
          <w:b/>
          <w:sz w:val="24"/>
          <w:szCs w:val="24"/>
          <w:lang w:val="ro-RO"/>
        </w:rPr>
        <w:t xml:space="preserve"> </w:t>
      </w:r>
      <w:r w:rsidRPr="00B33781">
        <w:rPr>
          <w:rFonts w:ascii="Times New Roman" w:hAnsi="Times New Roman"/>
          <w:b/>
          <w:sz w:val="24"/>
          <w:szCs w:val="24"/>
          <w:lang w:val="ro-RO"/>
        </w:rPr>
        <w:t>DE OPERATOR</w:t>
      </w:r>
      <w:r w:rsidR="006C018E">
        <w:rPr>
          <w:rFonts w:ascii="Times New Roman" w:hAnsi="Times New Roman"/>
          <w:b/>
          <w:sz w:val="24"/>
          <w:szCs w:val="24"/>
          <w:lang w:val="ro-RO"/>
        </w:rPr>
        <w:t xml:space="preserve"> </w:t>
      </w:r>
    </w:p>
    <w:p w14:paraId="2E836ABE" w14:textId="1731B84F" w:rsidR="0051260C" w:rsidRDefault="00664FB6" w:rsidP="00AE71F4">
      <w:pPr>
        <w:pStyle w:val="BodyTextIndent3"/>
        <w:tabs>
          <w:tab w:val="left" w:pos="1170"/>
          <w:tab w:val="left" w:pos="1530"/>
          <w:tab w:val="left" w:pos="1620"/>
          <w:tab w:val="left" w:pos="1980"/>
        </w:tabs>
        <w:spacing w:before="120" w:after="0" w:line="360" w:lineRule="auto"/>
        <w:ind w:left="0"/>
        <w:jc w:val="both"/>
        <w:rPr>
          <w:rFonts w:ascii="Times New Roman" w:hAnsi="Times New Roman"/>
          <w:b/>
          <w:sz w:val="24"/>
          <w:szCs w:val="24"/>
          <w:lang w:val="ro-RO"/>
        </w:rPr>
      </w:pPr>
      <w:r w:rsidRPr="00985DA4">
        <w:rPr>
          <w:rFonts w:ascii="Times New Roman" w:hAnsi="Times New Roman"/>
          <w:b/>
          <w:sz w:val="24"/>
          <w:szCs w:val="24"/>
          <w:lang w:val="ro-RO"/>
        </w:rPr>
        <w:t xml:space="preserve">Art. </w:t>
      </w:r>
      <w:r w:rsidR="0051260C">
        <w:rPr>
          <w:rFonts w:ascii="Times New Roman" w:hAnsi="Times New Roman"/>
          <w:b/>
          <w:sz w:val="24"/>
          <w:szCs w:val="24"/>
          <w:lang w:val="ro-RO"/>
        </w:rPr>
        <w:t>2</w:t>
      </w:r>
      <w:r w:rsidR="008C4D32">
        <w:rPr>
          <w:rFonts w:ascii="Times New Roman" w:hAnsi="Times New Roman"/>
          <w:b/>
          <w:sz w:val="24"/>
          <w:szCs w:val="24"/>
          <w:lang w:val="ro-RO"/>
        </w:rPr>
        <w:t>6</w:t>
      </w:r>
      <w:r w:rsidR="001A5CCF">
        <w:rPr>
          <w:rFonts w:ascii="Times New Roman" w:hAnsi="Times New Roman"/>
          <w:b/>
          <w:sz w:val="24"/>
          <w:szCs w:val="24"/>
          <w:lang w:val="ro-RO"/>
        </w:rPr>
        <w:t>.</w:t>
      </w:r>
      <w:r w:rsidR="0051260C" w:rsidRPr="00985DA4">
        <w:rPr>
          <w:rFonts w:ascii="Times New Roman" w:hAnsi="Times New Roman"/>
          <w:b/>
          <w:sz w:val="24"/>
          <w:szCs w:val="24"/>
          <w:lang w:val="ro-RO"/>
        </w:rPr>
        <w:t xml:space="preserve"> </w:t>
      </w:r>
      <w:r w:rsidR="0051260C">
        <w:rPr>
          <w:rFonts w:ascii="Times New Roman" w:hAnsi="Times New Roman"/>
          <w:b/>
          <w:sz w:val="24"/>
          <w:szCs w:val="24"/>
          <w:lang w:val="ro-RO"/>
        </w:rPr>
        <w:t xml:space="preserve">(1) </w:t>
      </w:r>
      <w:r w:rsidR="0051260C" w:rsidRPr="00985DA4">
        <w:rPr>
          <w:rFonts w:ascii="Times New Roman" w:hAnsi="Times New Roman"/>
          <w:sz w:val="24"/>
          <w:szCs w:val="24"/>
          <w:lang w:val="ro-RO"/>
        </w:rPr>
        <w:t>Tariful reglementat practicat de operator se stabileşte</w:t>
      </w:r>
      <w:r w:rsidR="0051260C">
        <w:rPr>
          <w:rFonts w:ascii="Times New Roman" w:hAnsi="Times New Roman"/>
          <w:sz w:val="24"/>
          <w:szCs w:val="24"/>
          <w:lang w:val="ro-RO"/>
        </w:rPr>
        <w:t xml:space="preserve"> de către acesta pe baza venitului reglementat aprobat de ANRE pentru perioada tarifară și se publică pe pagina de internet proprie.</w:t>
      </w:r>
    </w:p>
    <w:p w14:paraId="02A2D71D" w14:textId="77777777" w:rsidR="00664FB6" w:rsidRPr="00985DA4" w:rsidRDefault="0051260C" w:rsidP="00AE71F4">
      <w:pPr>
        <w:pStyle w:val="BodyTextIndent3"/>
        <w:tabs>
          <w:tab w:val="left" w:pos="1170"/>
          <w:tab w:val="left" w:pos="1530"/>
          <w:tab w:val="left" w:pos="1620"/>
          <w:tab w:val="left" w:pos="1980"/>
        </w:tabs>
        <w:spacing w:before="120" w:after="0" w:line="360" w:lineRule="auto"/>
        <w:ind w:left="0"/>
        <w:jc w:val="both"/>
        <w:rPr>
          <w:rFonts w:ascii="Times New Roman" w:hAnsi="Times New Roman"/>
          <w:sz w:val="24"/>
          <w:szCs w:val="24"/>
          <w:lang w:val="ro-RO"/>
        </w:rPr>
      </w:pPr>
      <w:r w:rsidRPr="008C7EAE">
        <w:rPr>
          <w:rFonts w:ascii="Times New Roman" w:hAnsi="Times New Roman"/>
          <w:b/>
          <w:sz w:val="24"/>
          <w:szCs w:val="24"/>
          <w:lang w:val="ro-RO"/>
        </w:rPr>
        <w:t>(2)</w:t>
      </w:r>
      <w:r>
        <w:rPr>
          <w:rFonts w:ascii="Times New Roman" w:hAnsi="Times New Roman"/>
          <w:sz w:val="24"/>
          <w:szCs w:val="24"/>
          <w:lang w:val="ro-RO"/>
        </w:rPr>
        <w:t xml:space="preserve"> </w:t>
      </w:r>
      <w:r w:rsidR="00664FB6" w:rsidRPr="00985DA4">
        <w:rPr>
          <w:rFonts w:ascii="Times New Roman" w:hAnsi="Times New Roman"/>
          <w:sz w:val="24"/>
          <w:szCs w:val="24"/>
          <w:lang w:val="ro-RO"/>
        </w:rPr>
        <w:t>Tariful reglementat practicat de operator se stabileşte pentru fiecare perioadă tarifară t şi este alcătuit din următoarele componente:</w:t>
      </w:r>
    </w:p>
    <w:p w14:paraId="3C233014" w14:textId="77777777" w:rsidR="00664FB6" w:rsidRPr="00FF6A9A" w:rsidRDefault="00664FB6" w:rsidP="00AE71F4">
      <w:pPr>
        <w:pStyle w:val="BodyTextIndent3"/>
        <w:tabs>
          <w:tab w:val="left" w:pos="1170"/>
          <w:tab w:val="left" w:pos="1530"/>
          <w:tab w:val="left" w:pos="1620"/>
          <w:tab w:val="left" w:pos="1980"/>
        </w:tabs>
        <w:spacing w:before="120" w:after="0" w:line="360" w:lineRule="auto"/>
        <w:ind w:left="720" w:hanging="11"/>
        <w:jc w:val="both"/>
        <w:outlineLvl w:val="0"/>
        <w:rPr>
          <w:rFonts w:ascii="Times New Roman" w:hAnsi="Times New Roman"/>
          <w:sz w:val="24"/>
          <w:szCs w:val="24"/>
          <w:lang w:val="ro-RO"/>
        </w:rPr>
      </w:pPr>
      <w:r w:rsidRPr="00985DA4">
        <w:rPr>
          <w:rFonts w:ascii="Times New Roman" w:hAnsi="Times New Roman"/>
          <w:sz w:val="24"/>
          <w:szCs w:val="24"/>
          <w:lang w:val="ro-RO"/>
        </w:rPr>
        <w:t xml:space="preserve">a) componenta de înscriere la pieţele centralizate </w:t>
      </w:r>
      <w:r w:rsidRPr="00985DA4">
        <w:rPr>
          <w:rFonts w:ascii="Times New Roman" w:hAnsi="Times New Roman"/>
          <w:b/>
          <w:sz w:val="24"/>
          <w:szCs w:val="24"/>
          <w:lang w:val="ro-RO"/>
        </w:rPr>
        <w:t>T</w:t>
      </w:r>
      <w:r w:rsidRPr="00985DA4">
        <w:rPr>
          <w:rFonts w:ascii="Times New Roman" w:hAnsi="Times New Roman"/>
          <w:b/>
          <w:sz w:val="24"/>
          <w:szCs w:val="24"/>
          <w:vertAlign w:val="subscript"/>
          <w:lang w:val="ro-RO"/>
        </w:rPr>
        <w:t>înscr</w:t>
      </w:r>
      <w:r w:rsidRPr="005666ED">
        <w:rPr>
          <w:rFonts w:ascii="Times New Roman" w:hAnsi="Times New Roman"/>
          <w:sz w:val="24"/>
          <w:szCs w:val="24"/>
          <w:vertAlign w:val="subscript"/>
          <w:lang w:val="ro-RO"/>
        </w:rPr>
        <w:t xml:space="preserve"> </w:t>
      </w:r>
      <w:r w:rsidRPr="00950625">
        <w:rPr>
          <w:rFonts w:ascii="Times New Roman" w:hAnsi="Times New Roman"/>
          <w:sz w:val="24"/>
          <w:szCs w:val="24"/>
          <w:lang w:val="ro-RO"/>
        </w:rPr>
        <w:t>[lei/participant la înscriere]</w:t>
      </w:r>
      <w:r w:rsidRPr="00FF6A9A">
        <w:rPr>
          <w:rFonts w:ascii="Times New Roman" w:hAnsi="Times New Roman"/>
          <w:sz w:val="24"/>
          <w:szCs w:val="24"/>
          <w:lang w:val="ro-RO"/>
        </w:rPr>
        <w:t xml:space="preserve">; </w:t>
      </w:r>
    </w:p>
    <w:p w14:paraId="2CF8401E" w14:textId="77777777" w:rsidR="00664FB6" w:rsidRDefault="00664FB6" w:rsidP="00AE71F4">
      <w:pPr>
        <w:pStyle w:val="BodyTextIndent3"/>
        <w:tabs>
          <w:tab w:val="left" w:pos="1170"/>
          <w:tab w:val="left" w:pos="1530"/>
          <w:tab w:val="left" w:pos="1620"/>
          <w:tab w:val="left" w:pos="1980"/>
        </w:tabs>
        <w:spacing w:before="120" w:after="0" w:line="360" w:lineRule="auto"/>
        <w:ind w:left="720" w:hanging="294"/>
        <w:jc w:val="both"/>
        <w:outlineLvl w:val="0"/>
        <w:rPr>
          <w:rFonts w:ascii="Times New Roman" w:hAnsi="Times New Roman"/>
          <w:sz w:val="24"/>
          <w:szCs w:val="24"/>
          <w:lang w:val="ro-RO"/>
        </w:rPr>
      </w:pPr>
      <w:r w:rsidRPr="00FF6A9A">
        <w:rPr>
          <w:rFonts w:ascii="Times New Roman" w:hAnsi="Times New Roman"/>
          <w:sz w:val="24"/>
          <w:szCs w:val="24"/>
          <w:lang w:val="ro-RO"/>
        </w:rPr>
        <w:t xml:space="preserve">     </w:t>
      </w:r>
      <w:r w:rsidRPr="000267AB">
        <w:rPr>
          <w:rFonts w:ascii="Times New Roman" w:hAnsi="Times New Roman"/>
          <w:sz w:val="24"/>
          <w:szCs w:val="24"/>
          <w:lang w:val="ro-RO"/>
        </w:rPr>
        <w:t xml:space="preserve">b) </w:t>
      </w:r>
      <w:r w:rsidR="00FD1996">
        <w:rPr>
          <w:rFonts w:ascii="Times New Roman" w:hAnsi="Times New Roman"/>
          <w:sz w:val="24"/>
          <w:szCs w:val="24"/>
          <w:lang w:val="ro-RO"/>
        </w:rPr>
        <w:t>c</w:t>
      </w:r>
      <w:r w:rsidR="006B3DD0" w:rsidRPr="008C7EAE">
        <w:rPr>
          <w:rFonts w:ascii="Times New Roman" w:hAnsi="Times New Roman"/>
          <w:sz w:val="24"/>
          <w:szCs w:val="24"/>
        </w:rPr>
        <w:t xml:space="preserve">omponenta de administrare a piețelor centralizate, </w:t>
      </w:r>
      <w:r w:rsidR="006B3DD0" w:rsidRPr="008C7EAE">
        <w:rPr>
          <w:rFonts w:ascii="Times New Roman" w:hAnsi="Times New Roman"/>
          <w:b/>
          <w:sz w:val="24"/>
          <w:szCs w:val="24"/>
        </w:rPr>
        <w:t>T</w:t>
      </w:r>
      <w:r w:rsidR="006B3DD0" w:rsidRPr="008C7EAE">
        <w:rPr>
          <w:rFonts w:ascii="Times New Roman" w:hAnsi="Times New Roman"/>
          <w:b/>
          <w:sz w:val="24"/>
          <w:szCs w:val="24"/>
          <w:vertAlign w:val="subscript"/>
        </w:rPr>
        <w:t>admin</w:t>
      </w:r>
      <w:r w:rsidR="006B3DD0" w:rsidRPr="008C7EAE">
        <w:rPr>
          <w:rFonts w:ascii="Times New Roman" w:hAnsi="Times New Roman"/>
          <w:b/>
          <w:sz w:val="24"/>
          <w:szCs w:val="24"/>
        </w:rPr>
        <w:t>,</w:t>
      </w:r>
      <w:r w:rsidR="006B3DD0" w:rsidRPr="008C7EAE">
        <w:rPr>
          <w:rFonts w:ascii="Times New Roman" w:hAnsi="Times New Roman"/>
          <w:sz w:val="24"/>
          <w:szCs w:val="24"/>
        </w:rPr>
        <w:t xml:space="preserve">  pentru participanți, cu excepția produc</w:t>
      </w:r>
      <w:r w:rsidR="006B3DD0" w:rsidRPr="008C7EAE">
        <w:rPr>
          <w:rFonts w:ascii="Times New Roman" w:hAnsi="Times New Roman" w:hint="eastAsia"/>
          <w:sz w:val="24"/>
          <w:szCs w:val="24"/>
        </w:rPr>
        <w:t>ă</w:t>
      </w:r>
      <w:r w:rsidR="006B3DD0" w:rsidRPr="008C7EAE">
        <w:rPr>
          <w:rFonts w:ascii="Times New Roman" w:hAnsi="Times New Roman"/>
          <w:sz w:val="24"/>
          <w:szCs w:val="24"/>
        </w:rPr>
        <w:t>torilor cu Pi ≤ 1 MW</w:t>
      </w:r>
      <w:r w:rsidR="006B3DD0" w:rsidDel="006B3DD0">
        <w:rPr>
          <w:rFonts w:ascii="Times New Roman" w:hAnsi="Times New Roman"/>
          <w:sz w:val="24"/>
          <w:szCs w:val="24"/>
          <w:lang w:val="ro-RO"/>
        </w:rPr>
        <w:t xml:space="preserve"> </w:t>
      </w:r>
      <w:r w:rsidRPr="00AA257D">
        <w:rPr>
          <w:rFonts w:ascii="Times New Roman" w:hAnsi="Times New Roman"/>
          <w:sz w:val="24"/>
          <w:szCs w:val="24"/>
          <w:lang w:val="ro-RO"/>
        </w:rPr>
        <w:t xml:space="preserve"> [lei/participant/an]</w:t>
      </w:r>
      <w:r w:rsidRPr="00985DA4">
        <w:rPr>
          <w:rFonts w:ascii="Times New Roman" w:hAnsi="Times New Roman"/>
          <w:sz w:val="24"/>
          <w:szCs w:val="24"/>
          <w:lang w:val="ro-RO"/>
        </w:rPr>
        <w:t>;</w:t>
      </w:r>
    </w:p>
    <w:p w14:paraId="4AC08901" w14:textId="77777777" w:rsidR="00FD1996" w:rsidRDefault="00FD1996" w:rsidP="00AE71F4">
      <w:pPr>
        <w:pStyle w:val="BodyTextIndent3"/>
        <w:tabs>
          <w:tab w:val="left" w:pos="1170"/>
          <w:tab w:val="left" w:pos="1530"/>
          <w:tab w:val="left" w:pos="1620"/>
          <w:tab w:val="left" w:pos="1980"/>
        </w:tabs>
        <w:spacing w:before="120" w:after="0" w:line="360" w:lineRule="auto"/>
        <w:ind w:left="720" w:hanging="11"/>
        <w:jc w:val="both"/>
        <w:outlineLvl w:val="0"/>
        <w:rPr>
          <w:rFonts w:ascii="Times New Roman" w:hAnsi="Times New Roman"/>
          <w:sz w:val="24"/>
          <w:szCs w:val="24"/>
        </w:rPr>
      </w:pPr>
      <w:r>
        <w:rPr>
          <w:rFonts w:ascii="Times New Roman" w:hAnsi="Times New Roman"/>
          <w:sz w:val="24"/>
          <w:szCs w:val="24"/>
          <w:lang w:val="ro-RO"/>
        </w:rPr>
        <w:t>c) c</w:t>
      </w:r>
      <w:r w:rsidRPr="008C7EAE">
        <w:rPr>
          <w:rFonts w:ascii="Times New Roman" w:hAnsi="Times New Roman"/>
          <w:sz w:val="24"/>
          <w:szCs w:val="24"/>
        </w:rPr>
        <w:t xml:space="preserve">omponenta de administrare a piețelor centralizate, </w:t>
      </w:r>
      <w:r w:rsidRPr="008C7EAE">
        <w:rPr>
          <w:rFonts w:ascii="Times New Roman" w:hAnsi="Times New Roman"/>
          <w:b/>
          <w:sz w:val="24"/>
          <w:szCs w:val="24"/>
        </w:rPr>
        <w:t>T</w:t>
      </w:r>
      <w:r w:rsidRPr="008C7EAE">
        <w:rPr>
          <w:rFonts w:ascii="Times New Roman" w:hAnsi="Times New Roman"/>
          <w:b/>
          <w:sz w:val="24"/>
          <w:szCs w:val="24"/>
          <w:vertAlign w:val="subscript"/>
        </w:rPr>
        <w:t>admin</w:t>
      </w:r>
      <w:r w:rsidRPr="008C7EAE">
        <w:rPr>
          <w:rFonts w:ascii="Times New Roman" w:hAnsi="Times New Roman"/>
          <w:b/>
          <w:sz w:val="24"/>
          <w:szCs w:val="24"/>
        </w:rPr>
        <w:t>,</w:t>
      </w:r>
      <w:r w:rsidRPr="008C7EAE">
        <w:rPr>
          <w:rFonts w:ascii="Times New Roman" w:hAnsi="Times New Roman"/>
          <w:sz w:val="24"/>
          <w:szCs w:val="24"/>
        </w:rPr>
        <w:t xml:space="preserve">  pentru produc</w:t>
      </w:r>
      <w:r w:rsidRPr="008C7EAE">
        <w:rPr>
          <w:rFonts w:ascii="Times New Roman" w:hAnsi="Times New Roman" w:hint="eastAsia"/>
          <w:sz w:val="24"/>
          <w:szCs w:val="24"/>
        </w:rPr>
        <w:t>ă</w:t>
      </w:r>
      <w:r w:rsidRPr="008C7EAE">
        <w:rPr>
          <w:rFonts w:ascii="Times New Roman" w:hAnsi="Times New Roman"/>
          <w:sz w:val="24"/>
          <w:szCs w:val="24"/>
        </w:rPr>
        <w:t>tori cu 100 kW &lt; Pi ≤ 1 MW</w:t>
      </w:r>
      <w:r>
        <w:rPr>
          <w:rFonts w:ascii="Times New Roman" w:hAnsi="Times New Roman"/>
          <w:sz w:val="24"/>
          <w:szCs w:val="24"/>
        </w:rPr>
        <w:t xml:space="preserve"> </w:t>
      </w:r>
      <w:r w:rsidRPr="00AA257D">
        <w:rPr>
          <w:rFonts w:ascii="Times New Roman" w:hAnsi="Times New Roman"/>
          <w:sz w:val="24"/>
          <w:szCs w:val="24"/>
          <w:lang w:val="ro-RO"/>
        </w:rPr>
        <w:t>[lei/participant/an]</w:t>
      </w:r>
      <w:r>
        <w:rPr>
          <w:rFonts w:ascii="Times New Roman" w:hAnsi="Times New Roman"/>
          <w:sz w:val="24"/>
          <w:szCs w:val="24"/>
          <w:lang w:val="ro-RO"/>
        </w:rPr>
        <w:t>;</w:t>
      </w:r>
    </w:p>
    <w:p w14:paraId="5754B77D" w14:textId="77777777" w:rsidR="00FD1996" w:rsidRPr="00FD1996" w:rsidRDefault="00FD1996" w:rsidP="00AE71F4">
      <w:pPr>
        <w:pStyle w:val="BodyTextIndent3"/>
        <w:tabs>
          <w:tab w:val="left" w:pos="1170"/>
          <w:tab w:val="left" w:pos="1530"/>
          <w:tab w:val="left" w:pos="1620"/>
          <w:tab w:val="left" w:pos="1980"/>
        </w:tabs>
        <w:spacing w:before="120" w:after="0" w:line="360" w:lineRule="auto"/>
        <w:ind w:left="720" w:hanging="11"/>
        <w:jc w:val="both"/>
        <w:outlineLvl w:val="0"/>
        <w:rPr>
          <w:rFonts w:ascii="Times New Roman" w:hAnsi="Times New Roman"/>
          <w:sz w:val="24"/>
          <w:szCs w:val="24"/>
          <w:lang w:val="ro-RO"/>
        </w:rPr>
      </w:pPr>
      <w:r>
        <w:rPr>
          <w:rFonts w:ascii="Times New Roman" w:hAnsi="Times New Roman"/>
          <w:sz w:val="24"/>
          <w:szCs w:val="24"/>
        </w:rPr>
        <w:t xml:space="preserve">d) </w:t>
      </w:r>
      <w:r w:rsidR="0051260C">
        <w:rPr>
          <w:rFonts w:ascii="Times New Roman" w:hAnsi="Times New Roman"/>
          <w:sz w:val="24"/>
          <w:szCs w:val="24"/>
        </w:rPr>
        <w:t>c</w:t>
      </w:r>
      <w:r w:rsidRPr="008C7EAE">
        <w:rPr>
          <w:rFonts w:ascii="Times New Roman" w:hAnsi="Times New Roman"/>
          <w:sz w:val="24"/>
          <w:szCs w:val="24"/>
        </w:rPr>
        <w:t xml:space="preserve">omponenta de administrare a piețelor centralizate, </w:t>
      </w:r>
      <w:r w:rsidRPr="008C7EAE">
        <w:rPr>
          <w:rFonts w:ascii="Times New Roman" w:hAnsi="Times New Roman"/>
          <w:b/>
          <w:sz w:val="24"/>
          <w:szCs w:val="24"/>
        </w:rPr>
        <w:t>T</w:t>
      </w:r>
      <w:r w:rsidRPr="008C7EAE">
        <w:rPr>
          <w:rFonts w:ascii="Times New Roman" w:hAnsi="Times New Roman"/>
          <w:b/>
          <w:sz w:val="24"/>
          <w:szCs w:val="24"/>
          <w:vertAlign w:val="subscript"/>
        </w:rPr>
        <w:t>admin</w:t>
      </w:r>
      <w:r w:rsidRPr="008C7EAE">
        <w:rPr>
          <w:rFonts w:ascii="Times New Roman" w:hAnsi="Times New Roman"/>
          <w:b/>
          <w:sz w:val="24"/>
          <w:szCs w:val="24"/>
        </w:rPr>
        <w:t>,</w:t>
      </w:r>
      <w:r w:rsidRPr="008C7EAE">
        <w:rPr>
          <w:rFonts w:ascii="Times New Roman" w:hAnsi="Times New Roman"/>
          <w:sz w:val="24"/>
          <w:szCs w:val="24"/>
        </w:rPr>
        <w:t xml:space="preserve">  pentru produc</w:t>
      </w:r>
      <w:r w:rsidRPr="008C7EAE">
        <w:rPr>
          <w:rFonts w:ascii="Times New Roman" w:hAnsi="Times New Roman" w:hint="eastAsia"/>
          <w:sz w:val="24"/>
          <w:szCs w:val="24"/>
        </w:rPr>
        <w:t>ă</w:t>
      </w:r>
      <w:r w:rsidRPr="008C7EAE">
        <w:rPr>
          <w:rFonts w:ascii="Times New Roman" w:hAnsi="Times New Roman"/>
          <w:sz w:val="24"/>
          <w:szCs w:val="24"/>
        </w:rPr>
        <w:t>tori cu Pi ≤ 100 kW</w:t>
      </w:r>
      <w:r>
        <w:rPr>
          <w:rFonts w:ascii="Times New Roman" w:hAnsi="Times New Roman"/>
          <w:sz w:val="24"/>
          <w:szCs w:val="24"/>
        </w:rPr>
        <w:t xml:space="preserve"> </w:t>
      </w:r>
      <w:r w:rsidRPr="00AA257D">
        <w:rPr>
          <w:rFonts w:ascii="Times New Roman" w:hAnsi="Times New Roman"/>
          <w:sz w:val="24"/>
          <w:szCs w:val="24"/>
          <w:lang w:val="ro-RO"/>
        </w:rPr>
        <w:t>[lei/participant/an]</w:t>
      </w:r>
      <w:r>
        <w:rPr>
          <w:rFonts w:ascii="Times New Roman" w:hAnsi="Times New Roman"/>
          <w:sz w:val="24"/>
          <w:szCs w:val="24"/>
          <w:lang w:val="ro-RO"/>
        </w:rPr>
        <w:t>;</w:t>
      </w:r>
    </w:p>
    <w:p w14:paraId="6810253A" w14:textId="77777777" w:rsidR="00664FB6" w:rsidRPr="00985DA4" w:rsidRDefault="00FD1996" w:rsidP="00AE71F4">
      <w:pPr>
        <w:pStyle w:val="BodyTextIndent3"/>
        <w:tabs>
          <w:tab w:val="left" w:pos="1170"/>
          <w:tab w:val="left" w:pos="1530"/>
          <w:tab w:val="left" w:pos="1620"/>
          <w:tab w:val="left" w:pos="1980"/>
        </w:tabs>
        <w:spacing w:before="120" w:after="0" w:line="360" w:lineRule="auto"/>
        <w:ind w:left="720" w:hanging="11"/>
        <w:jc w:val="both"/>
        <w:outlineLvl w:val="0"/>
        <w:rPr>
          <w:rFonts w:ascii="Times New Roman" w:hAnsi="Times New Roman"/>
          <w:sz w:val="24"/>
          <w:szCs w:val="24"/>
          <w:lang w:val="ro-RO"/>
        </w:rPr>
      </w:pPr>
      <w:r>
        <w:rPr>
          <w:rFonts w:ascii="Times New Roman" w:hAnsi="Times New Roman"/>
          <w:sz w:val="24"/>
          <w:szCs w:val="24"/>
          <w:lang w:val="ro-RO"/>
        </w:rPr>
        <w:t>e</w:t>
      </w:r>
      <w:r w:rsidR="00664FB6" w:rsidRPr="00985DA4">
        <w:rPr>
          <w:rFonts w:ascii="Times New Roman" w:hAnsi="Times New Roman"/>
          <w:sz w:val="24"/>
          <w:szCs w:val="24"/>
          <w:lang w:val="ro-RO"/>
        </w:rPr>
        <w:t xml:space="preserve">) </w:t>
      </w:r>
      <w:r>
        <w:rPr>
          <w:rFonts w:ascii="Times New Roman" w:hAnsi="Times New Roman"/>
          <w:sz w:val="24"/>
          <w:szCs w:val="24"/>
          <w:lang w:val="ro-RO"/>
        </w:rPr>
        <w:t>c</w:t>
      </w:r>
      <w:r w:rsidRPr="008C7EAE">
        <w:rPr>
          <w:rFonts w:ascii="Times New Roman" w:hAnsi="Times New Roman"/>
          <w:sz w:val="24"/>
          <w:szCs w:val="24"/>
        </w:rPr>
        <w:t>omponenta de realizare a tranzacțiilor pe pie</w:t>
      </w:r>
      <w:r w:rsidRPr="008C7EAE">
        <w:rPr>
          <w:rFonts w:ascii="Times New Roman" w:hAnsi="Times New Roman" w:hint="eastAsia"/>
          <w:sz w:val="24"/>
          <w:szCs w:val="24"/>
        </w:rPr>
        <w:t>ţ</w:t>
      </w:r>
      <w:r w:rsidRPr="008C7EAE">
        <w:rPr>
          <w:rFonts w:ascii="Times New Roman" w:hAnsi="Times New Roman"/>
          <w:sz w:val="24"/>
          <w:szCs w:val="24"/>
        </w:rPr>
        <w:t>ele centralizate în care operatorul pie</w:t>
      </w:r>
      <w:r w:rsidRPr="008C7EAE">
        <w:rPr>
          <w:rFonts w:ascii="Times New Roman" w:hAnsi="Times New Roman" w:hint="eastAsia"/>
          <w:sz w:val="24"/>
          <w:szCs w:val="24"/>
        </w:rPr>
        <w:t>ţ</w:t>
      </w:r>
      <w:r w:rsidRPr="008C7EAE">
        <w:rPr>
          <w:rFonts w:ascii="Times New Roman" w:hAnsi="Times New Roman"/>
          <w:sz w:val="24"/>
          <w:szCs w:val="24"/>
        </w:rPr>
        <w:t>ei de energie electric</w:t>
      </w:r>
      <w:r w:rsidRPr="008C7EAE">
        <w:rPr>
          <w:rFonts w:ascii="Times New Roman" w:hAnsi="Times New Roman" w:hint="eastAsia"/>
          <w:sz w:val="24"/>
          <w:szCs w:val="24"/>
        </w:rPr>
        <w:t>ă</w:t>
      </w:r>
      <w:r w:rsidRPr="008C7EAE">
        <w:rPr>
          <w:rFonts w:ascii="Times New Roman" w:hAnsi="Times New Roman"/>
          <w:sz w:val="24"/>
          <w:szCs w:val="24"/>
        </w:rPr>
        <w:t xml:space="preserve"> este contraparte, </w:t>
      </w:r>
      <w:r w:rsidRPr="008C7EAE">
        <w:rPr>
          <w:rFonts w:ascii="Times New Roman" w:hAnsi="Times New Roman"/>
          <w:b/>
          <w:sz w:val="24"/>
          <w:szCs w:val="24"/>
        </w:rPr>
        <w:t>T</w:t>
      </w:r>
      <w:r w:rsidRPr="008C7EAE">
        <w:rPr>
          <w:rFonts w:ascii="Times New Roman" w:hAnsi="Times New Roman"/>
          <w:b/>
          <w:sz w:val="24"/>
          <w:szCs w:val="24"/>
          <w:vertAlign w:val="subscript"/>
        </w:rPr>
        <w:t>tranz contraparte</w:t>
      </w:r>
      <w:r w:rsidRPr="00985DA4" w:rsidDel="00FD1996">
        <w:rPr>
          <w:rFonts w:ascii="Times New Roman" w:hAnsi="Times New Roman"/>
          <w:sz w:val="24"/>
          <w:szCs w:val="24"/>
          <w:lang w:val="ro-RO"/>
        </w:rPr>
        <w:t xml:space="preserve"> </w:t>
      </w:r>
      <w:r w:rsidRPr="00985DA4">
        <w:rPr>
          <w:sz w:val="24"/>
          <w:szCs w:val="24"/>
        </w:rPr>
        <w:t>[lei/UT]</w:t>
      </w:r>
      <w:r w:rsidR="00664FB6" w:rsidRPr="00985DA4">
        <w:rPr>
          <w:rFonts w:ascii="Times New Roman" w:hAnsi="Times New Roman"/>
          <w:sz w:val="24"/>
          <w:szCs w:val="24"/>
          <w:lang w:val="ro-RO"/>
        </w:rPr>
        <w:t>;</w:t>
      </w:r>
    </w:p>
    <w:p w14:paraId="4E7114B6" w14:textId="77777777" w:rsidR="00493210" w:rsidRDefault="00664FB6" w:rsidP="00AE71F4">
      <w:pPr>
        <w:pStyle w:val="BodyTextIndent3"/>
        <w:tabs>
          <w:tab w:val="left" w:pos="1170"/>
          <w:tab w:val="left" w:pos="1530"/>
          <w:tab w:val="left" w:pos="1620"/>
          <w:tab w:val="left" w:pos="1980"/>
        </w:tabs>
        <w:spacing w:before="120" w:after="0" w:line="360" w:lineRule="auto"/>
        <w:ind w:left="720" w:hanging="436"/>
        <w:jc w:val="both"/>
        <w:rPr>
          <w:sz w:val="24"/>
          <w:szCs w:val="24"/>
        </w:rPr>
      </w:pPr>
      <w:r w:rsidRPr="00985DA4">
        <w:rPr>
          <w:rFonts w:ascii="Times New Roman" w:hAnsi="Times New Roman"/>
          <w:b/>
          <w:sz w:val="24"/>
          <w:szCs w:val="24"/>
          <w:lang w:val="ro-RO"/>
        </w:rPr>
        <w:t xml:space="preserve">       </w:t>
      </w:r>
      <w:r w:rsidR="00FD1996" w:rsidRPr="008C7EAE">
        <w:rPr>
          <w:rFonts w:ascii="Times New Roman" w:hAnsi="Times New Roman"/>
          <w:sz w:val="24"/>
          <w:szCs w:val="24"/>
          <w:lang w:val="ro-RO"/>
        </w:rPr>
        <w:t>f</w:t>
      </w:r>
      <w:r w:rsidRPr="00985DA4">
        <w:rPr>
          <w:rFonts w:ascii="Times New Roman" w:hAnsi="Times New Roman"/>
          <w:sz w:val="24"/>
          <w:szCs w:val="24"/>
          <w:lang w:val="ro-RO"/>
        </w:rPr>
        <w:t xml:space="preserve">) </w:t>
      </w:r>
      <w:r w:rsidR="00FD1996">
        <w:rPr>
          <w:rFonts w:ascii="Times New Roman" w:hAnsi="Times New Roman"/>
          <w:sz w:val="24"/>
          <w:szCs w:val="24"/>
          <w:lang w:val="ro-RO"/>
        </w:rPr>
        <w:t>c</w:t>
      </w:r>
      <w:r w:rsidR="00FD1996" w:rsidRPr="008C7EAE">
        <w:rPr>
          <w:rFonts w:ascii="Times New Roman" w:hAnsi="Times New Roman"/>
          <w:sz w:val="24"/>
          <w:szCs w:val="24"/>
        </w:rPr>
        <w:t>omponenta de realizare a tranzacțiilor pe pie</w:t>
      </w:r>
      <w:r w:rsidR="00FD1996" w:rsidRPr="008C7EAE">
        <w:rPr>
          <w:rFonts w:ascii="Times New Roman" w:hAnsi="Times New Roman" w:hint="eastAsia"/>
          <w:sz w:val="24"/>
          <w:szCs w:val="24"/>
        </w:rPr>
        <w:t>ţ</w:t>
      </w:r>
      <w:r w:rsidR="00FD1996" w:rsidRPr="008C7EAE">
        <w:rPr>
          <w:rFonts w:ascii="Times New Roman" w:hAnsi="Times New Roman"/>
          <w:sz w:val="24"/>
          <w:szCs w:val="24"/>
        </w:rPr>
        <w:t>ele centralizate de energie electric</w:t>
      </w:r>
      <w:r w:rsidR="00FD1996" w:rsidRPr="008C7EAE">
        <w:rPr>
          <w:rFonts w:ascii="Times New Roman" w:hAnsi="Times New Roman" w:hint="eastAsia"/>
          <w:sz w:val="24"/>
          <w:szCs w:val="24"/>
        </w:rPr>
        <w:t>ă</w:t>
      </w:r>
      <w:r w:rsidR="00FD1996" w:rsidRPr="008C7EAE">
        <w:rPr>
          <w:rFonts w:ascii="Times New Roman" w:hAnsi="Times New Roman"/>
          <w:sz w:val="24"/>
          <w:szCs w:val="24"/>
        </w:rPr>
        <w:t xml:space="preserve"> în care operatorul pie</w:t>
      </w:r>
      <w:r w:rsidR="00FD1996" w:rsidRPr="008C7EAE">
        <w:rPr>
          <w:rFonts w:ascii="Times New Roman" w:hAnsi="Times New Roman" w:hint="eastAsia"/>
          <w:sz w:val="24"/>
          <w:szCs w:val="24"/>
        </w:rPr>
        <w:t>ţ</w:t>
      </w:r>
      <w:r w:rsidR="00FD1996" w:rsidRPr="008C7EAE">
        <w:rPr>
          <w:rFonts w:ascii="Times New Roman" w:hAnsi="Times New Roman"/>
          <w:sz w:val="24"/>
          <w:szCs w:val="24"/>
        </w:rPr>
        <w:t>ei de energie electric</w:t>
      </w:r>
      <w:r w:rsidR="00FD1996" w:rsidRPr="008C7EAE">
        <w:rPr>
          <w:rFonts w:ascii="Times New Roman" w:hAnsi="Times New Roman" w:hint="eastAsia"/>
          <w:sz w:val="24"/>
          <w:szCs w:val="24"/>
        </w:rPr>
        <w:t>ă</w:t>
      </w:r>
      <w:r w:rsidR="00FD1996" w:rsidRPr="008C7EAE">
        <w:rPr>
          <w:rFonts w:ascii="Times New Roman" w:hAnsi="Times New Roman"/>
          <w:sz w:val="24"/>
          <w:szCs w:val="24"/>
        </w:rPr>
        <w:t xml:space="preserve"> nu este contraparte  </w:t>
      </w:r>
      <w:r w:rsidR="00FD1996" w:rsidRPr="008C7EAE">
        <w:rPr>
          <w:rFonts w:ascii="Times New Roman" w:hAnsi="Times New Roman"/>
          <w:b/>
          <w:sz w:val="24"/>
          <w:szCs w:val="24"/>
        </w:rPr>
        <w:t>T</w:t>
      </w:r>
      <w:r w:rsidR="00FD1996" w:rsidRPr="008C7EAE">
        <w:rPr>
          <w:rFonts w:ascii="Times New Roman" w:hAnsi="Times New Roman"/>
          <w:b/>
          <w:sz w:val="24"/>
          <w:szCs w:val="24"/>
          <w:vertAlign w:val="subscript"/>
        </w:rPr>
        <w:t>tranz bilateral EE</w:t>
      </w:r>
      <w:r w:rsidR="00FD1996">
        <w:rPr>
          <w:rFonts w:ascii="Times New Roman" w:hAnsi="Times New Roman"/>
          <w:b/>
          <w:sz w:val="24"/>
          <w:szCs w:val="24"/>
          <w:vertAlign w:val="subscript"/>
        </w:rPr>
        <w:t xml:space="preserve"> </w:t>
      </w:r>
      <w:r w:rsidR="00FD1996" w:rsidRPr="00985DA4">
        <w:rPr>
          <w:sz w:val="24"/>
          <w:szCs w:val="24"/>
        </w:rPr>
        <w:t>[lei/UT]</w:t>
      </w:r>
      <w:r w:rsidR="00FD1996">
        <w:rPr>
          <w:sz w:val="24"/>
          <w:szCs w:val="24"/>
        </w:rPr>
        <w:t>;</w:t>
      </w:r>
    </w:p>
    <w:p w14:paraId="63346082" w14:textId="77777777" w:rsidR="00FD1996" w:rsidRPr="008C7EAE" w:rsidRDefault="0049594E" w:rsidP="00AE71F4">
      <w:pPr>
        <w:pStyle w:val="BodyTextIndent3"/>
        <w:numPr>
          <w:ilvl w:val="0"/>
          <w:numId w:val="34"/>
        </w:numPr>
        <w:tabs>
          <w:tab w:val="clear" w:pos="1080"/>
          <w:tab w:val="left" w:pos="720"/>
          <w:tab w:val="num" w:pos="851"/>
          <w:tab w:val="left" w:pos="993"/>
          <w:tab w:val="left" w:pos="1620"/>
          <w:tab w:val="left" w:pos="1980"/>
        </w:tabs>
        <w:spacing w:before="120" w:after="0" w:line="360" w:lineRule="auto"/>
        <w:ind w:left="720" w:hanging="11"/>
        <w:jc w:val="both"/>
        <w:rPr>
          <w:rFonts w:ascii="Times New Roman" w:hAnsi="Times New Roman"/>
          <w:sz w:val="24"/>
          <w:szCs w:val="24"/>
        </w:rPr>
      </w:pPr>
      <w:r>
        <w:rPr>
          <w:rFonts w:ascii="Times New Roman" w:hAnsi="Times New Roman"/>
          <w:sz w:val="24"/>
          <w:szCs w:val="24"/>
        </w:rPr>
        <w:t>c</w:t>
      </w:r>
      <w:r w:rsidR="00FD1996" w:rsidRPr="008C7EAE">
        <w:rPr>
          <w:rFonts w:ascii="Times New Roman" w:hAnsi="Times New Roman"/>
          <w:sz w:val="24"/>
          <w:szCs w:val="24"/>
        </w:rPr>
        <w:t>omponenta de realizare a tranzacțiilor pe pie</w:t>
      </w:r>
      <w:r w:rsidR="00FD1996" w:rsidRPr="008C7EAE">
        <w:rPr>
          <w:rFonts w:ascii="Times New Roman" w:hAnsi="Times New Roman" w:hint="eastAsia"/>
          <w:sz w:val="24"/>
          <w:szCs w:val="24"/>
        </w:rPr>
        <w:t>ţ</w:t>
      </w:r>
      <w:r w:rsidR="00FD1996" w:rsidRPr="008C7EAE">
        <w:rPr>
          <w:rFonts w:ascii="Times New Roman" w:hAnsi="Times New Roman"/>
          <w:sz w:val="24"/>
          <w:szCs w:val="24"/>
        </w:rPr>
        <w:t xml:space="preserve">ele centralizate de certificate verzi </w:t>
      </w:r>
      <w:r w:rsidRPr="00CD6AED">
        <w:rPr>
          <w:rFonts w:ascii="Times New Roman" w:hAnsi="Times New Roman"/>
          <w:sz w:val="24"/>
          <w:szCs w:val="24"/>
        </w:rPr>
        <w:t xml:space="preserve">în care </w:t>
      </w:r>
      <w:r w:rsidR="00FD1996" w:rsidRPr="008C7EAE">
        <w:rPr>
          <w:rFonts w:ascii="Times New Roman" w:hAnsi="Times New Roman"/>
          <w:sz w:val="24"/>
          <w:szCs w:val="24"/>
        </w:rPr>
        <w:t>operatorul pie</w:t>
      </w:r>
      <w:r w:rsidR="00FD1996" w:rsidRPr="008C7EAE">
        <w:rPr>
          <w:rFonts w:ascii="Times New Roman" w:hAnsi="Times New Roman" w:hint="eastAsia"/>
          <w:sz w:val="24"/>
          <w:szCs w:val="24"/>
        </w:rPr>
        <w:t>ţ</w:t>
      </w:r>
      <w:r w:rsidR="00FD1996" w:rsidRPr="008C7EAE">
        <w:rPr>
          <w:rFonts w:ascii="Times New Roman" w:hAnsi="Times New Roman"/>
          <w:sz w:val="24"/>
          <w:szCs w:val="24"/>
        </w:rPr>
        <w:t>ei de energie electric</w:t>
      </w:r>
      <w:r w:rsidR="00FD1996" w:rsidRPr="008C7EAE">
        <w:rPr>
          <w:rFonts w:ascii="Times New Roman" w:hAnsi="Times New Roman" w:hint="eastAsia"/>
          <w:sz w:val="24"/>
          <w:szCs w:val="24"/>
        </w:rPr>
        <w:t>ă</w:t>
      </w:r>
      <w:r w:rsidR="00FD1996" w:rsidRPr="008C7EAE">
        <w:rPr>
          <w:rFonts w:ascii="Times New Roman" w:hAnsi="Times New Roman"/>
          <w:sz w:val="24"/>
          <w:szCs w:val="24"/>
        </w:rPr>
        <w:t xml:space="preserve"> nu este contraparte  </w:t>
      </w:r>
      <w:r w:rsidR="00FD1996" w:rsidRPr="008C7EAE">
        <w:rPr>
          <w:rFonts w:ascii="Times New Roman" w:hAnsi="Times New Roman"/>
          <w:b/>
          <w:sz w:val="24"/>
          <w:szCs w:val="24"/>
        </w:rPr>
        <w:t>T</w:t>
      </w:r>
      <w:r w:rsidR="00FD1996" w:rsidRPr="008C7EAE">
        <w:rPr>
          <w:rFonts w:ascii="Times New Roman" w:hAnsi="Times New Roman"/>
          <w:b/>
          <w:sz w:val="24"/>
          <w:szCs w:val="24"/>
          <w:vertAlign w:val="subscript"/>
        </w:rPr>
        <w:t>tranz bilateral CV</w:t>
      </w:r>
      <w:r w:rsidR="00FD1996">
        <w:rPr>
          <w:rFonts w:ascii="Times New Roman" w:hAnsi="Times New Roman"/>
          <w:b/>
          <w:sz w:val="24"/>
          <w:szCs w:val="24"/>
          <w:vertAlign w:val="subscript"/>
        </w:rPr>
        <w:t xml:space="preserve"> </w:t>
      </w:r>
      <w:r w:rsidR="00FD1996" w:rsidRPr="00985DA4">
        <w:rPr>
          <w:sz w:val="24"/>
          <w:szCs w:val="24"/>
        </w:rPr>
        <w:t>[lei/UT]</w:t>
      </w:r>
      <w:r w:rsidR="00FD1996">
        <w:rPr>
          <w:sz w:val="24"/>
          <w:szCs w:val="24"/>
        </w:rPr>
        <w:t>;</w:t>
      </w:r>
    </w:p>
    <w:p w14:paraId="6B67459F" w14:textId="77777777" w:rsidR="00FD1996" w:rsidRPr="008C7EAE" w:rsidRDefault="00C5053F" w:rsidP="00AE71F4">
      <w:pPr>
        <w:pStyle w:val="BodyTextIndent3"/>
        <w:numPr>
          <w:ilvl w:val="0"/>
          <w:numId w:val="34"/>
        </w:numPr>
        <w:tabs>
          <w:tab w:val="clear" w:pos="1080"/>
          <w:tab w:val="num" w:pos="993"/>
          <w:tab w:val="left" w:pos="1170"/>
          <w:tab w:val="left" w:pos="1530"/>
          <w:tab w:val="left" w:pos="1620"/>
          <w:tab w:val="left" w:pos="1980"/>
        </w:tabs>
        <w:spacing w:before="120" w:after="0" w:line="360" w:lineRule="auto"/>
        <w:ind w:left="720" w:hanging="11"/>
        <w:jc w:val="both"/>
        <w:rPr>
          <w:rFonts w:ascii="Times New Roman" w:hAnsi="Times New Roman"/>
          <w:sz w:val="24"/>
          <w:szCs w:val="24"/>
        </w:rPr>
      </w:pPr>
      <w:r>
        <w:rPr>
          <w:rFonts w:ascii="Times New Roman" w:hAnsi="Times New Roman"/>
          <w:sz w:val="24"/>
          <w:szCs w:val="24"/>
        </w:rPr>
        <w:t>component</w:t>
      </w:r>
      <w:r w:rsidR="00F15817">
        <w:rPr>
          <w:rFonts w:ascii="Times New Roman" w:hAnsi="Times New Roman"/>
          <w:sz w:val="24"/>
          <w:szCs w:val="24"/>
        </w:rPr>
        <w:t>a</w:t>
      </w:r>
      <w:r>
        <w:rPr>
          <w:rFonts w:ascii="Times New Roman" w:hAnsi="Times New Roman"/>
          <w:sz w:val="24"/>
          <w:szCs w:val="24"/>
        </w:rPr>
        <w:t xml:space="preserve"> de raportare a </w:t>
      </w:r>
      <w:r w:rsidR="00F15817">
        <w:rPr>
          <w:rFonts w:ascii="Times New Roman" w:hAnsi="Times New Roman"/>
          <w:sz w:val="24"/>
          <w:szCs w:val="24"/>
        </w:rPr>
        <w:t xml:space="preserve">ofertelor și tranzacțiilor către ACER </w:t>
      </w:r>
      <w:r w:rsidR="00F15817" w:rsidRPr="00AA257D">
        <w:rPr>
          <w:rFonts w:ascii="Times New Roman" w:hAnsi="Times New Roman"/>
          <w:sz w:val="24"/>
          <w:szCs w:val="24"/>
          <w:lang w:val="ro-RO"/>
        </w:rPr>
        <w:t>[lei/participant/an]</w:t>
      </w:r>
      <w:r w:rsidR="00F15817">
        <w:rPr>
          <w:rFonts w:ascii="Times New Roman" w:hAnsi="Times New Roman"/>
          <w:sz w:val="24"/>
          <w:szCs w:val="24"/>
          <w:lang w:val="ro-RO"/>
        </w:rPr>
        <w:t>.</w:t>
      </w:r>
    </w:p>
    <w:p w14:paraId="6B4BEE1A" w14:textId="77777777" w:rsidR="00F85FBE" w:rsidRPr="008C7EAE" w:rsidRDefault="00F85FBE" w:rsidP="00AE71F4">
      <w:pPr>
        <w:pStyle w:val="BodyTextIndent3"/>
        <w:widowControl w:val="0"/>
        <w:tabs>
          <w:tab w:val="left" w:pos="1170"/>
          <w:tab w:val="left" w:pos="1530"/>
          <w:tab w:val="left" w:pos="1620"/>
          <w:tab w:val="left" w:pos="1980"/>
        </w:tabs>
        <w:spacing w:before="120" w:after="0" w:line="360" w:lineRule="auto"/>
        <w:ind w:left="0"/>
        <w:jc w:val="both"/>
        <w:rPr>
          <w:rFonts w:ascii="Times New Roman" w:hAnsi="Times New Roman"/>
          <w:sz w:val="24"/>
          <w:szCs w:val="24"/>
        </w:rPr>
      </w:pPr>
    </w:p>
    <w:p w14:paraId="5AFA5A5F" w14:textId="5D57FCA7" w:rsidR="00BA7527" w:rsidRDefault="00BA7527" w:rsidP="00AE71F4">
      <w:pPr>
        <w:spacing w:before="120" w:line="360" w:lineRule="auto"/>
        <w:jc w:val="both"/>
      </w:pPr>
      <w:r w:rsidRPr="001D17E8">
        <w:rPr>
          <w:b/>
        </w:rPr>
        <w:t>Art. 2</w:t>
      </w:r>
      <w:r w:rsidR="008C4D32">
        <w:rPr>
          <w:b/>
        </w:rPr>
        <w:t>7</w:t>
      </w:r>
      <w:r w:rsidRPr="001D17E8">
        <w:t xml:space="preserve">. </w:t>
      </w:r>
      <w:r w:rsidRPr="008C7EAE">
        <w:rPr>
          <w:b/>
        </w:rPr>
        <w:t>(1)</w:t>
      </w:r>
      <w:r>
        <w:t xml:space="preserve"> Pentru </w:t>
      </w:r>
      <w:r w:rsidRPr="00CA7054">
        <w:t xml:space="preserve">producătorii de energie electrică valoarea componentei de administrare a tarifului reglementat practicat de operator se </w:t>
      </w:r>
      <w:r w:rsidR="00567E42" w:rsidRPr="00CA7054">
        <w:t>stabilește de către acesta</w:t>
      </w:r>
      <w:r>
        <w:t xml:space="preserve"> în funcție de categoria în care se încadrează puterea instalată P</w:t>
      </w:r>
      <w:r>
        <w:rPr>
          <w:vertAlign w:val="subscript"/>
        </w:rPr>
        <w:t>i</w:t>
      </w:r>
      <w:r>
        <w:t xml:space="preserve"> a centralelor electrice pe care le dețin, după cum urmează:</w:t>
      </w:r>
    </w:p>
    <w:p w14:paraId="5169E353" w14:textId="77777777" w:rsidR="00BA7527" w:rsidRDefault="00BA7527" w:rsidP="00AE71F4">
      <w:pPr>
        <w:spacing w:before="120" w:line="360" w:lineRule="auto"/>
        <w:ind w:left="709"/>
        <w:jc w:val="both"/>
      </w:pPr>
      <w:r>
        <w:t>a) pentru P</w:t>
      </w:r>
      <w:r>
        <w:rPr>
          <w:vertAlign w:val="subscript"/>
        </w:rPr>
        <w:t>i</w:t>
      </w:r>
      <w:r>
        <w:t xml:space="preserve"> &gt;1 MW;</w:t>
      </w:r>
    </w:p>
    <w:p w14:paraId="6642C7CF" w14:textId="77777777" w:rsidR="00BA7527" w:rsidRDefault="00BA7527" w:rsidP="00AE71F4">
      <w:pPr>
        <w:spacing w:before="120" w:line="360" w:lineRule="auto"/>
        <w:ind w:left="709"/>
        <w:jc w:val="both"/>
      </w:pPr>
      <w:r>
        <w:t>b) pentru 1 MW ≥ P</w:t>
      </w:r>
      <w:r>
        <w:rPr>
          <w:vertAlign w:val="subscript"/>
        </w:rPr>
        <w:t>i</w:t>
      </w:r>
      <w:r>
        <w:t xml:space="preserve"> &gt; 100 kW;</w:t>
      </w:r>
    </w:p>
    <w:p w14:paraId="2AF8362E" w14:textId="77777777" w:rsidR="00BA7527" w:rsidRDefault="00BA7527" w:rsidP="00AE71F4">
      <w:pPr>
        <w:spacing w:before="120" w:line="360" w:lineRule="auto"/>
        <w:ind w:left="709"/>
        <w:jc w:val="both"/>
      </w:pPr>
      <w:r>
        <w:t>c) pentru P</w:t>
      </w:r>
      <w:r>
        <w:rPr>
          <w:vertAlign w:val="subscript"/>
        </w:rPr>
        <w:t>i</w:t>
      </w:r>
      <w:r>
        <w:t xml:space="preserve">  ≤ 100 kW.</w:t>
      </w:r>
    </w:p>
    <w:p w14:paraId="0F433E5B" w14:textId="5FC49129" w:rsidR="00BA7527" w:rsidRPr="007C700E" w:rsidRDefault="00BA7527" w:rsidP="00AE71F4">
      <w:pPr>
        <w:spacing w:before="120" w:line="360" w:lineRule="auto"/>
        <w:jc w:val="both"/>
      </w:pPr>
      <w:r w:rsidRPr="008C7EAE">
        <w:rPr>
          <w:b/>
        </w:rPr>
        <w:t>(2)</w:t>
      </w:r>
      <w:r w:rsidRPr="007C700E">
        <w:t xml:space="preserve"> </w:t>
      </w:r>
      <w:r w:rsidR="0068723B">
        <w:t>P</w:t>
      </w:r>
      <w:r w:rsidRPr="007C700E">
        <w:t>roducătorii</w:t>
      </w:r>
      <w:r>
        <w:t xml:space="preserve"> de energie electrică,</w:t>
      </w:r>
      <w:r w:rsidRPr="007C700E">
        <w:t xml:space="preserve"> care dețin centrale electrice cu puteri instalate mai mici sau egale cu 5 MW</w:t>
      </w:r>
      <w:r>
        <w:t>,</w:t>
      </w:r>
      <w:r w:rsidRPr="007C700E">
        <w:t xml:space="preserve"> plătesc anual contravaloarea unei singure componente de administrare, indiferent de numărul de piețe centralizate la care producătorii din această categorie sunt înregistrați.</w:t>
      </w:r>
    </w:p>
    <w:p w14:paraId="21BBF304" w14:textId="77777777" w:rsidR="00BA7527" w:rsidRPr="007C700E" w:rsidRDefault="00BA7527" w:rsidP="00AE71F4">
      <w:pPr>
        <w:spacing w:before="120" w:line="360" w:lineRule="auto"/>
        <w:jc w:val="both"/>
      </w:pPr>
      <w:r w:rsidRPr="008C7EAE">
        <w:rPr>
          <w:b/>
        </w:rPr>
        <w:t>(3)</w:t>
      </w:r>
      <w:r w:rsidRPr="007C700E">
        <w:t xml:space="preserve"> Producătorii </w:t>
      </w:r>
      <w:r>
        <w:t xml:space="preserve">de energie electrică </w:t>
      </w:r>
      <w:r w:rsidRPr="007C700E">
        <w:t xml:space="preserve">au obligația să comunice în scris operatorului orice modificare a puterii instalate a centralelor pe care le dețin, în termen de 5 zile de la </w:t>
      </w:r>
      <w:r>
        <w:t>apariția</w:t>
      </w:r>
      <w:r w:rsidRPr="007C700E">
        <w:t xml:space="preserve"> modificării, operatorul fiind îndreptățit în acest caz să perceapă pentru perioada rămasă până la sfârșitul anului componenta de administrare a tarifului reglementat corespunzătoare noii puteri instalate, conform clasificării de la alin.(1).</w:t>
      </w:r>
    </w:p>
    <w:p w14:paraId="42669EA5" w14:textId="77777777" w:rsidR="00BA7527" w:rsidRDefault="00BA7527" w:rsidP="00AE71F4">
      <w:pPr>
        <w:spacing w:before="120" w:line="360" w:lineRule="auto"/>
        <w:jc w:val="both"/>
      </w:pPr>
      <w:r w:rsidRPr="008C7EAE">
        <w:rPr>
          <w:b/>
        </w:rPr>
        <w:t>(</w:t>
      </w:r>
      <w:r w:rsidR="005B4854" w:rsidRPr="008C7EAE">
        <w:rPr>
          <w:b/>
        </w:rPr>
        <w:t>4</w:t>
      </w:r>
      <w:r w:rsidRPr="008C7EAE">
        <w:rPr>
          <w:b/>
        </w:rPr>
        <w:t>)</w:t>
      </w:r>
      <w:r w:rsidRPr="007C700E">
        <w:t xml:space="preserve"> Producătorilor de energie electrică care dețin centrale electrice cu puteri instalate mai mici sau egale cu 5 MW și care </w:t>
      </w:r>
      <w:r>
        <w:t>sunt</w:t>
      </w:r>
      <w:r w:rsidRPr="007C700E">
        <w:t xml:space="preserve"> și </w:t>
      </w:r>
      <w:r>
        <w:t xml:space="preserve">titulari ai </w:t>
      </w:r>
      <w:r w:rsidRPr="007C700E">
        <w:t>licenț</w:t>
      </w:r>
      <w:r>
        <w:t xml:space="preserve">ei </w:t>
      </w:r>
      <w:r w:rsidRPr="007C700E">
        <w:t>de furnizare energie electrică, nu li se aplică prevederile alin. (2).</w:t>
      </w:r>
    </w:p>
    <w:p w14:paraId="75E0F0A3" w14:textId="77777777" w:rsidR="00BA7527" w:rsidRDefault="00BA7527" w:rsidP="00AE71F4">
      <w:pPr>
        <w:spacing w:before="120" w:line="360" w:lineRule="auto"/>
        <w:jc w:val="both"/>
        <w:rPr>
          <w:b/>
          <w:color w:val="1F497D"/>
        </w:rPr>
      </w:pPr>
      <w:r w:rsidRPr="008C7EAE">
        <w:rPr>
          <w:b/>
        </w:rPr>
        <w:t>(</w:t>
      </w:r>
      <w:r w:rsidR="005B4854" w:rsidRPr="008C7EAE">
        <w:rPr>
          <w:b/>
        </w:rPr>
        <w:t>5</w:t>
      </w:r>
      <w:r w:rsidRPr="008C7EAE">
        <w:rPr>
          <w:b/>
        </w:rPr>
        <w:t>)</w:t>
      </w:r>
      <w:r>
        <w:t xml:space="preserve"> </w:t>
      </w:r>
      <w:r w:rsidRPr="009B4C03">
        <w:rPr>
          <w:bCs/>
          <w:lang w:val="en-US"/>
        </w:rPr>
        <w:t>Producătorii</w:t>
      </w:r>
      <w:r>
        <w:rPr>
          <w:bCs/>
          <w:lang w:val="en-US"/>
        </w:rPr>
        <w:t xml:space="preserve"> de energie electrică</w:t>
      </w:r>
      <w:r w:rsidRPr="009B4C03">
        <w:rPr>
          <w:bCs/>
          <w:lang w:val="en-US"/>
        </w:rPr>
        <w:t xml:space="preserve"> care au obligația de achiziție de certificate verzi, cărora le sunt aplicabile exclusiv prevederile art.8 alin.(1) lit.b) și/sau c) din Legea nr.220/2008 privind stabilirea sistemului de promovare a producerii energiei din surse regenerabile de energie, republicată cu modificările și completările ulterioare, plătesc componenta de administrare a piețelor centralizate aferentă producătorilor cu Pi≤100 kW.</w:t>
      </w:r>
    </w:p>
    <w:p w14:paraId="328ADC3F" w14:textId="51A8478E" w:rsidR="00173AE6" w:rsidRPr="00CD6AED" w:rsidRDefault="00C57998" w:rsidP="00AE71F4">
      <w:pPr>
        <w:pStyle w:val="BodyTextIndent3"/>
        <w:widowControl w:val="0"/>
        <w:tabs>
          <w:tab w:val="left" w:pos="1170"/>
          <w:tab w:val="left" w:pos="1530"/>
          <w:tab w:val="left" w:pos="1620"/>
          <w:tab w:val="left" w:pos="1980"/>
        </w:tabs>
        <w:spacing w:before="120" w:after="0" w:line="360" w:lineRule="auto"/>
        <w:ind w:left="0"/>
        <w:jc w:val="both"/>
      </w:pPr>
      <w:r w:rsidRPr="008C7EAE">
        <w:rPr>
          <w:rFonts w:ascii="Times New Roman" w:hAnsi="Times New Roman"/>
          <w:b/>
          <w:sz w:val="24"/>
          <w:szCs w:val="24"/>
        </w:rPr>
        <w:t>Art. 2</w:t>
      </w:r>
      <w:r w:rsidR="008C4D32">
        <w:rPr>
          <w:rFonts w:ascii="Times New Roman" w:hAnsi="Times New Roman"/>
          <w:b/>
          <w:sz w:val="24"/>
          <w:szCs w:val="24"/>
        </w:rPr>
        <w:t>8</w:t>
      </w:r>
      <w:r w:rsidRPr="008C7EAE">
        <w:rPr>
          <w:b/>
        </w:rPr>
        <w:t xml:space="preserve">. </w:t>
      </w:r>
      <w:r>
        <w:rPr>
          <w:rFonts w:ascii="Times New Roman" w:hAnsi="Times New Roman"/>
          <w:b/>
          <w:sz w:val="24"/>
          <w:szCs w:val="24"/>
        </w:rPr>
        <w:t xml:space="preserve">(1) </w:t>
      </w:r>
      <w:r w:rsidR="00725C3F" w:rsidRPr="008C7EAE">
        <w:rPr>
          <w:rFonts w:ascii="Times New Roman" w:hAnsi="Times New Roman"/>
          <w:sz w:val="24"/>
          <w:szCs w:val="24"/>
        </w:rPr>
        <w:t>Componentele t</w:t>
      </w:r>
      <w:r w:rsidR="00173AE6" w:rsidRPr="008C7EAE">
        <w:rPr>
          <w:rFonts w:ascii="Times New Roman" w:hAnsi="Times New Roman"/>
          <w:sz w:val="24"/>
          <w:szCs w:val="24"/>
        </w:rPr>
        <w:t>arif</w:t>
      </w:r>
      <w:r w:rsidR="00725C3F" w:rsidRPr="008C7EAE">
        <w:rPr>
          <w:rFonts w:ascii="Times New Roman" w:hAnsi="Times New Roman"/>
          <w:sz w:val="24"/>
          <w:szCs w:val="24"/>
        </w:rPr>
        <w:t xml:space="preserve">ului reglementat </w:t>
      </w:r>
      <w:r w:rsidR="00173AE6" w:rsidRPr="008C7EAE">
        <w:rPr>
          <w:rFonts w:ascii="Times New Roman" w:hAnsi="Times New Roman"/>
          <w:sz w:val="24"/>
          <w:szCs w:val="24"/>
        </w:rPr>
        <w:t>trebuie să</w:t>
      </w:r>
      <w:r w:rsidR="00173AE6" w:rsidRPr="00CD6AED">
        <w:t xml:space="preserve"> </w:t>
      </w:r>
      <w:r w:rsidR="00335BE2" w:rsidRPr="008C7EAE">
        <w:rPr>
          <w:rFonts w:ascii="Times New Roman" w:hAnsi="Times New Roman"/>
          <w:sz w:val="24"/>
          <w:szCs w:val="24"/>
          <w:lang w:eastAsia="en-GB"/>
        </w:rPr>
        <w:t>fie nediscriminatorii, bazate pe criterii obiective şi determinate într-o manieră transparentă</w:t>
      </w:r>
      <w:r w:rsidR="00335BE2" w:rsidRPr="00CD6AED">
        <w:t>.</w:t>
      </w:r>
      <w:r w:rsidR="00335BE2" w:rsidRPr="008C7EAE">
        <w:rPr>
          <w:rFonts w:ascii="Times New Roman" w:hAnsi="Times New Roman"/>
          <w:sz w:val="24"/>
          <w:szCs w:val="24"/>
          <w:lang w:eastAsia="en-GB"/>
        </w:rPr>
        <w:t xml:space="preserve"> </w:t>
      </w:r>
    </w:p>
    <w:p w14:paraId="143023C6" w14:textId="2041C324" w:rsidR="00A611DE" w:rsidRDefault="00A611DE" w:rsidP="00AE71F4">
      <w:pPr>
        <w:numPr>
          <w:ilvl w:val="0"/>
          <w:numId w:val="41"/>
        </w:numPr>
        <w:tabs>
          <w:tab w:val="left" w:pos="426"/>
        </w:tabs>
        <w:spacing w:after="120" w:line="360" w:lineRule="auto"/>
        <w:ind w:left="0" w:firstLine="0"/>
        <w:jc w:val="both"/>
      </w:pPr>
      <w:r w:rsidRPr="008C7EAE">
        <w:rPr>
          <w:shd w:val="clear" w:color="auto" w:fill="FFFFFF"/>
        </w:rPr>
        <w:t>Nivelul </w:t>
      </w:r>
      <w:r w:rsidR="00725C3F">
        <w:rPr>
          <w:shd w:val="clear" w:color="auto" w:fill="FFFFFF"/>
        </w:rPr>
        <w:t xml:space="preserve">componentelor </w:t>
      </w:r>
      <w:r w:rsidRPr="008C7EAE">
        <w:rPr>
          <w:rStyle w:val="Emphasis"/>
          <w:bCs/>
          <w:i w:val="0"/>
          <w:iCs w:val="0"/>
          <w:shd w:val="clear" w:color="auto" w:fill="FFFFFF"/>
        </w:rPr>
        <w:t>tarif</w:t>
      </w:r>
      <w:r w:rsidR="00725C3F">
        <w:rPr>
          <w:rStyle w:val="Emphasis"/>
          <w:bCs/>
          <w:i w:val="0"/>
          <w:iCs w:val="0"/>
          <w:shd w:val="clear" w:color="auto" w:fill="FFFFFF"/>
        </w:rPr>
        <w:t>u</w:t>
      </w:r>
      <w:r w:rsidRPr="008C7EAE">
        <w:rPr>
          <w:rStyle w:val="Emphasis"/>
          <w:bCs/>
          <w:i w:val="0"/>
          <w:iCs w:val="0"/>
          <w:shd w:val="clear" w:color="auto" w:fill="FFFFFF"/>
        </w:rPr>
        <w:t>l</w:t>
      </w:r>
      <w:r w:rsidR="00725C3F">
        <w:rPr>
          <w:rStyle w:val="Emphasis"/>
          <w:bCs/>
          <w:i w:val="0"/>
          <w:iCs w:val="0"/>
          <w:shd w:val="clear" w:color="auto" w:fill="FFFFFF"/>
        </w:rPr>
        <w:t xml:space="preserve">ui reglementat </w:t>
      </w:r>
      <w:r w:rsidRPr="008C7EAE">
        <w:rPr>
          <w:shd w:val="clear" w:color="auto" w:fill="FFFFFF"/>
        </w:rPr>
        <w:t> aplicate trebuie să </w:t>
      </w:r>
      <w:r w:rsidRPr="008C7EAE">
        <w:rPr>
          <w:rStyle w:val="Emphasis"/>
          <w:bCs/>
          <w:i w:val="0"/>
          <w:iCs w:val="0"/>
          <w:shd w:val="clear" w:color="auto" w:fill="FFFFFF"/>
        </w:rPr>
        <w:t>asigure</w:t>
      </w:r>
      <w:r w:rsidRPr="008C7EAE">
        <w:rPr>
          <w:shd w:val="clear" w:color="auto" w:fill="FFFFFF"/>
        </w:rPr>
        <w:t> obținerea de către operator a </w:t>
      </w:r>
      <w:r w:rsidRPr="008C7EAE">
        <w:rPr>
          <w:rStyle w:val="Emphasis"/>
          <w:bCs/>
          <w:i w:val="0"/>
          <w:iCs w:val="0"/>
          <w:shd w:val="clear" w:color="auto" w:fill="FFFFFF"/>
        </w:rPr>
        <w:t>venitului necesar</w:t>
      </w:r>
      <w:r w:rsidRPr="008C7EAE">
        <w:rPr>
          <w:shd w:val="clear" w:color="auto" w:fill="FFFFFF"/>
        </w:rPr>
        <w:t> pentru </w:t>
      </w:r>
      <w:r w:rsidRPr="008C7EAE">
        <w:rPr>
          <w:rStyle w:val="Emphasis"/>
          <w:bCs/>
          <w:i w:val="0"/>
          <w:iCs w:val="0"/>
          <w:shd w:val="clear" w:color="auto" w:fill="FFFFFF"/>
        </w:rPr>
        <w:t>acoperirea costurilor</w:t>
      </w:r>
      <w:r w:rsidRPr="008C7EAE">
        <w:rPr>
          <w:shd w:val="clear" w:color="auto" w:fill="FFFFFF"/>
        </w:rPr>
        <w:t> justificate, precum și o cot</w:t>
      </w:r>
      <w:r w:rsidR="008C4D32">
        <w:rPr>
          <w:shd w:val="clear" w:color="auto" w:fill="FFFFFF"/>
        </w:rPr>
        <w:t>ă</w:t>
      </w:r>
      <w:r w:rsidR="000F34C3">
        <w:rPr>
          <w:shd w:val="clear" w:color="auto" w:fill="FFFFFF"/>
        </w:rPr>
        <w:t xml:space="preserve"> </w:t>
      </w:r>
      <w:r w:rsidRPr="008C7EAE">
        <w:rPr>
          <w:shd w:val="clear" w:color="auto" w:fill="FFFFFF"/>
        </w:rPr>
        <w:t>de profit</w:t>
      </w:r>
      <w:r w:rsidR="00CC35A5">
        <w:rPr>
          <w:shd w:val="clear" w:color="auto" w:fill="FFFFFF"/>
        </w:rPr>
        <w:t xml:space="preserve"> prev</w:t>
      </w:r>
      <w:r w:rsidR="00C55C25">
        <w:rPr>
          <w:shd w:val="clear" w:color="auto" w:fill="FFFFFF"/>
        </w:rPr>
        <w:t>ă</w:t>
      </w:r>
      <w:r w:rsidR="00CC35A5">
        <w:rPr>
          <w:shd w:val="clear" w:color="auto" w:fill="FFFFFF"/>
        </w:rPr>
        <w:t>zut</w:t>
      </w:r>
      <w:r w:rsidR="008C4D32">
        <w:rPr>
          <w:shd w:val="clear" w:color="auto" w:fill="FFFFFF"/>
        </w:rPr>
        <w:t>ă</w:t>
      </w:r>
      <w:r w:rsidR="00CC35A5">
        <w:rPr>
          <w:shd w:val="clear" w:color="auto" w:fill="FFFFFF"/>
        </w:rPr>
        <w:t xml:space="preserve"> </w:t>
      </w:r>
      <w:r w:rsidR="008C4D32">
        <w:rPr>
          <w:shd w:val="clear" w:color="auto" w:fill="FFFFFF"/>
        </w:rPr>
        <w:t>î</w:t>
      </w:r>
      <w:r w:rsidR="00CC35A5">
        <w:rPr>
          <w:shd w:val="clear" w:color="auto" w:fill="FFFFFF"/>
        </w:rPr>
        <w:t>n prezenta metodologie</w:t>
      </w:r>
      <w:r w:rsidRPr="008C7EAE">
        <w:rPr>
          <w:shd w:val="clear" w:color="auto" w:fill="FFFFFF"/>
        </w:rPr>
        <w:t>.</w:t>
      </w:r>
      <w:r w:rsidRPr="00CD6AED" w:rsidDel="00697F42">
        <w:t xml:space="preserve"> </w:t>
      </w:r>
    </w:p>
    <w:p w14:paraId="15D90FF7" w14:textId="7539B53A" w:rsidR="00BA0FC1" w:rsidRDefault="00F75185" w:rsidP="00AE71F4">
      <w:pPr>
        <w:numPr>
          <w:ilvl w:val="0"/>
          <w:numId w:val="41"/>
        </w:numPr>
        <w:tabs>
          <w:tab w:val="left" w:pos="426"/>
        </w:tabs>
        <w:spacing w:after="120" w:line="360" w:lineRule="auto"/>
        <w:ind w:left="0" w:firstLine="0"/>
        <w:jc w:val="both"/>
      </w:pPr>
      <w:r>
        <w:t xml:space="preserve">În funcție </w:t>
      </w:r>
      <w:r w:rsidR="002651F2">
        <w:t xml:space="preserve">de evoluția </w:t>
      </w:r>
      <w:r>
        <w:t xml:space="preserve">piețelor de energie electrică operatorul poate propune </w:t>
      </w:r>
      <w:r w:rsidR="00C55C25">
        <w:t>ANRE</w:t>
      </w:r>
      <w:r>
        <w:t xml:space="preserve"> modificarea</w:t>
      </w:r>
      <w:r w:rsidR="002651F2">
        <w:t>/</w:t>
      </w:r>
      <w:r>
        <w:t xml:space="preserve">introducerea </w:t>
      </w:r>
      <w:r w:rsidR="002651F2">
        <w:t>unor</w:t>
      </w:r>
      <w:r>
        <w:t xml:space="preserve"> componente </w:t>
      </w:r>
      <w:r w:rsidR="002651F2">
        <w:t>din/în structura</w:t>
      </w:r>
      <w:r>
        <w:t xml:space="preserve"> tarifului reglementat. </w:t>
      </w:r>
    </w:p>
    <w:p w14:paraId="79126741" w14:textId="77777777" w:rsidR="00C55C25" w:rsidRDefault="00C55C25" w:rsidP="00AE71F4">
      <w:pPr>
        <w:spacing w:before="120" w:line="360" w:lineRule="auto"/>
        <w:jc w:val="both"/>
        <w:outlineLvl w:val="0"/>
        <w:rPr>
          <w:b/>
        </w:rPr>
      </w:pPr>
    </w:p>
    <w:p w14:paraId="7CE4D4CD" w14:textId="77777777" w:rsidR="00E62359" w:rsidRDefault="00E62359" w:rsidP="00AE71F4">
      <w:pPr>
        <w:spacing w:before="120" w:line="360" w:lineRule="auto"/>
        <w:jc w:val="both"/>
        <w:outlineLvl w:val="0"/>
        <w:rPr>
          <w:b/>
        </w:rPr>
      </w:pPr>
    </w:p>
    <w:p w14:paraId="76C259EE" w14:textId="5EE7C7B2" w:rsidR="00664FB6" w:rsidRPr="00F375C6" w:rsidRDefault="00664FB6" w:rsidP="00AE71F4">
      <w:pPr>
        <w:spacing w:before="120" w:line="360" w:lineRule="auto"/>
        <w:jc w:val="both"/>
        <w:outlineLvl w:val="0"/>
        <w:rPr>
          <w:b/>
        </w:rPr>
      </w:pPr>
      <w:r w:rsidRPr="00FF6A9A">
        <w:rPr>
          <w:b/>
        </w:rPr>
        <w:t xml:space="preserve">CAPITOLUL </w:t>
      </w:r>
      <w:r w:rsidR="00A15342">
        <w:rPr>
          <w:b/>
        </w:rPr>
        <w:t>IX</w:t>
      </w:r>
      <w:r w:rsidR="00C55C25">
        <w:rPr>
          <w:b/>
        </w:rPr>
        <w:t xml:space="preserve">. </w:t>
      </w:r>
      <w:r w:rsidRPr="000267AB">
        <w:rPr>
          <w:b/>
        </w:rPr>
        <w:t xml:space="preserve"> DISPOZIŢII</w:t>
      </w:r>
      <w:r w:rsidRPr="00F375C6">
        <w:rPr>
          <w:b/>
        </w:rPr>
        <w:t xml:space="preserve"> </w:t>
      </w:r>
      <w:r w:rsidR="00630D06">
        <w:rPr>
          <w:b/>
        </w:rPr>
        <w:t xml:space="preserve"> </w:t>
      </w:r>
      <w:r w:rsidRPr="00F375C6">
        <w:rPr>
          <w:b/>
        </w:rPr>
        <w:t>FINALE</w:t>
      </w:r>
    </w:p>
    <w:p w14:paraId="5C395A41" w14:textId="1FB9C7FE" w:rsidR="00BA0FC1" w:rsidRDefault="00BA0FC1" w:rsidP="00AE71F4">
      <w:pPr>
        <w:pStyle w:val="BodyTextIndent3"/>
        <w:tabs>
          <w:tab w:val="left" w:pos="426"/>
          <w:tab w:val="left" w:pos="1530"/>
          <w:tab w:val="left" w:pos="1620"/>
        </w:tabs>
        <w:spacing w:before="120" w:after="0" w:line="360" w:lineRule="auto"/>
        <w:ind w:left="0"/>
        <w:jc w:val="both"/>
        <w:rPr>
          <w:rFonts w:ascii="Times New Roman" w:hAnsi="Times New Roman"/>
          <w:b/>
          <w:sz w:val="24"/>
          <w:szCs w:val="24"/>
          <w:lang w:val="ro-RO"/>
        </w:rPr>
      </w:pPr>
      <w:r>
        <w:rPr>
          <w:rFonts w:ascii="Times New Roman" w:hAnsi="Times New Roman"/>
          <w:b/>
          <w:sz w:val="24"/>
          <w:szCs w:val="24"/>
          <w:lang w:val="ro-RO"/>
        </w:rPr>
        <w:t xml:space="preserve">Art. </w:t>
      </w:r>
      <w:r w:rsidR="008C4D32">
        <w:rPr>
          <w:rFonts w:ascii="Times New Roman" w:hAnsi="Times New Roman"/>
          <w:b/>
          <w:sz w:val="24"/>
          <w:szCs w:val="24"/>
          <w:lang w:val="ro-RO"/>
        </w:rPr>
        <w:t>29</w:t>
      </w:r>
      <w:r>
        <w:rPr>
          <w:rFonts w:ascii="Times New Roman" w:hAnsi="Times New Roman"/>
          <w:b/>
          <w:sz w:val="24"/>
          <w:szCs w:val="24"/>
          <w:lang w:val="ro-RO"/>
        </w:rPr>
        <w:t xml:space="preserve">. </w:t>
      </w:r>
      <w:r w:rsidRPr="00BA0FC1">
        <w:rPr>
          <w:rFonts w:ascii="Times New Roman" w:hAnsi="Times New Roman"/>
          <w:sz w:val="24"/>
          <w:szCs w:val="24"/>
          <w:lang w:val="ro-RO"/>
        </w:rPr>
        <w:t xml:space="preserve">Operatorul </w:t>
      </w:r>
      <w:r w:rsidR="00CC35A5">
        <w:rPr>
          <w:rFonts w:ascii="Times New Roman" w:hAnsi="Times New Roman"/>
          <w:sz w:val="24"/>
          <w:szCs w:val="24"/>
          <w:lang w:val="ro-RO"/>
        </w:rPr>
        <w:t>stabile</w:t>
      </w:r>
      <w:r w:rsidR="00567E42">
        <w:rPr>
          <w:rFonts w:ascii="Times New Roman" w:hAnsi="Times New Roman"/>
          <w:sz w:val="24"/>
          <w:szCs w:val="24"/>
          <w:lang w:val="ro-RO"/>
        </w:rPr>
        <w:t>ș</w:t>
      </w:r>
      <w:r w:rsidR="00CC35A5">
        <w:rPr>
          <w:rFonts w:ascii="Times New Roman" w:hAnsi="Times New Roman"/>
          <w:sz w:val="24"/>
          <w:szCs w:val="24"/>
          <w:lang w:val="ro-RO"/>
        </w:rPr>
        <w:t xml:space="preserve">te </w:t>
      </w:r>
      <w:r w:rsidR="00567E42">
        <w:rPr>
          <w:rFonts w:ascii="Times New Roman" w:hAnsi="Times New Roman"/>
          <w:sz w:val="24"/>
          <w:szCs w:val="24"/>
          <w:lang w:val="ro-RO"/>
        </w:rPr>
        <w:t>ș</w:t>
      </w:r>
      <w:r w:rsidR="00CC35A5">
        <w:rPr>
          <w:rFonts w:ascii="Times New Roman" w:hAnsi="Times New Roman"/>
          <w:sz w:val="24"/>
          <w:szCs w:val="24"/>
          <w:lang w:val="ro-RO"/>
        </w:rPr>
        <w:t xml:space="preserve">i </w:t>
      </w:r>
      <w:r w:rsidRPr="00BA0FC1">
        <w:rPr>
          <w:rFonts w:ascii="Times New Roman" w:hAnsi="Times New Roman"/>
          <w:sz w:val="24"/>
          <w:szCs w:val="24"/>
          <w:lang w:val="ro-RO"/>
        </w:rPr>
        <w:t xml:space="preserve">publică tariful reglementat pe pagina </w:t>
      </w:r>
      <w:r w:rsidR="00E62359">
        <w:rPr>
          <w:rFonts w:ascii="Times New Roman" w:hAnsi="Times New Roman"/>
          <w:sz w:val="24"/>
          <w:szCs w:val="24"/>
          <w:lang w:val="ro-RO"/>
        </w:rPr>
        <w:t xml:space="preserve">proprie </w:t>
      </w:r>
      <w:r w:rsidRPr="00BA0FC1">
        <w:rPr>
          <w:rFonts w:ascii="Times New Roman" w:hAnsi="Times New Roman"/>
          <w:sz w:val="24"/>
          <w:szCs w:val="24"/>
          <w:lang w:val="ro-RO"/>
        </w:rPr>
        <w:t xml:space="preserve">de internet </w:t>
      </w:r>
      <w:r w:rsidR="008C4D32">
        <w:rPr>
          <w:rFonts w:ascii="Times New Roman" w:hAnsi="Times New Roman"/>
          <w:sz w:val="24"/>
          <w:szCs w:val="24"/>
          <w:lang w:val="ro-RO"/>
        </w:rPr>
        <w:t>î</w:t>
      </w:r>
      <w:r w:rsidR="00396539">
        <w:rPr>
          <w:rFonts w:ascii="Times New Roman" w:hAnsi="Times New Roman"/>
          <w:sz w:val="24"/>
          <w:szCs w:val="24"/>
          <w:lang w:val="ro-RO"/>
        </w:rPr>
        <w:t>n termen de 5 zile lucr</w:t>
      </w:r>
      <w:r w:rsidR="00ED0716">
        <w:rPr>
          <w:rFonts w:ascii="Times New Roman" w:hAnsi="Times New Roman"/>
          <w:sz w:val="24"/>
          <w:szCs w:val="24"/>
          <w:lang w:val="ro-RO"/>
        </w:rPr>
        <w:t>ă</w:t>
      </w:r>
      <w:r w:rsidR="00396539">
        <w:rPr>
          <w:rFonts w:ascii="Times New Roman" w:hAnsi="Times New Roman"/>
          <w:sz w:val="24"/>
          <w:szCs w:val="24"/>
          <w:lang w:val="ro-RO"/>
        </w:rPr>
        <w:t xml:space="preserve">toare </w:t>
      </w:r>
      <w:r w:rsidRPr="00BA0FC1">
        <w:rPr>
          <w:rFonts w:ascii="Times New Roman" w:hAnsi="Times New Roman"/>
          <w:sz w:val="24"/>
          <w:szCs w:val="24"/>
          <w:lang w:val="ro-RO"/>
        </w:rPr>
        <w:t>înainte de începerea perioadei tarifare</w:t>
      </w:r>
      <w:r w:rsidR="008C4D32">
        <w:rPr>
          <w:rFonts w:ascii="Times New Roman" w:hAnsi="Times New Roman"/>
          <w:sz w:val="24"/>
          <w:szCs w:val="24"/>
          <w:lang w:val="ro-RO"/>
        </w:rPr>
        <w:t>,</w:t>
      </w:r>
      <w:r w:rsidR="00CB592F">
        <w:rPr>
          <w:rFonts w:ascii="Times New Roman" w:hAnsi="Times New Roman"/>
          <w:sz w:val="24"/>
          <w:szCs w:val="24"/>
          <w:lang w:val="ro-RO"/>
        </w:rPr>
        <w:t xml:space="preserve"> cu excepția situației prevăzută la art. 2</w:t>
      </w:r>
      <w:r w:rsidR="008C4D32">
        <w:rPr>
          <w:rFonts w:ascii="Times New Roman" w:hAnsi="Times New Roman"/>
          <w:sz w:val="24"/>
          <w:szCs w:val="24"/>
          <w:lang w:val="ro-RO"/>
        </w:rPr>
        <w:t>5</w:t>
      </w:r>
      <w:r w:rsidR="00CB592F">
        <w:rPr>
          <w:rFonts w:ascii="Times New Roman" w:hAnsi="Times New Roman"/>
          <w:sz w:val="24"/>
          <w:szCs w:val="24"/>
          <w:lang w:val="ro-RO"/>
        </w:rPr>
        <w:t>. alin</w:t>
      </w:r>
      <w:r w:rsidRPr="00BA0FC1">
        <w:rPr>
          <w:rFonts w:ascii="Times New Roman" w:hAnsi="Times New Roman"/>
          <w:sz w:val="24"/>
          <w:szCs w:val="24"/>
          <w:lang w:val="ro-RO"/>
        </w:rPr>
        <w:t>.</w:t>
      </w:r>
      <w:r w:rsidR="00CB592F">
        <w:rPr>
          <w:rFonts w:ascii="Times New Roman" w:hAnsi="Times New Roman"/>
          <w:sz w:val="24"/>
          <w:szCs w:val="24"/>
          <w:lang w:val="ro-RO"/>
        </w:rPr>
        <w:t xml:space="preserve"> (</w:t>
      </w:r>
      <w:r w:rsidR="008C4D32">
        <w:rPr>
          <w:rFonts w:ascii="Times New Roman" w:hAnsi="Times New Roman"/>
          <w:sz w:val="24"/>
          <w:szCs w:val="24"/>
          <w:lang w:val="ro-RO"/>
        </w:rPr>
        <w:t>4</w:t>
      </w:r>
      <w:r w:rsidR="00CB592F">
        <w:rPr>
          <w:rFonts w:ascii="Times New Roman" w:hAnsi="Times New Roman"/>
          <w:sz w:val="24"/>
          <w:szCs w:val="24"/>
          <w:lang w:val="ro-RO"/>
        </w:rPr>
        <w:t>).</w:t>
      </w:r>
    </w:p>
    <w:p w14:paraId="4FDFBDE0" w14:textId="094D0172" w:rsidR="00A24279" w:rsidRPr="00C20D45" w:rsidRDefault="00A24279" w:rsidP="00AE71F4">
      <w:pPr>
        <w:pStyle w:val="BodyTextIndent3"/>
        <w:tabs>
          <w:tab w:val="left" w:pos="426"/>
          <w:tab w:val="left" w:pos="1530"/>
          <w:tab w:val="left" w:pos="1620"/>
        </w:tabs>
        <w:spacing w:before="120" w:after="0" w:line="360" w:lineRule="auto"/>
        <w:ind w:left="0"/>
        <w:jc w:val="both"/>
        <w:rPr>
          <w:rFonts w:ascii="Times New Roman" w:hAnsi="Times New Roman"/>
          <w:sz w:val="24"/>
          <w:szCs w:val="24"/>
          <w:lang w:val="ro-RO"/>
        </w:rPr>
      </w:pPr>
      <w:r>
        <w:rPr>
          <w:rFonts w:ascii="Times New Roman" w:hAnsi="Times New Roman"/>
          <w:b/>
          <w:sz w:val="24"/>
          <w:szCs w:val="24"/>
          <w:lang w:val="ro-RO"/>
        </w:rPr>
        <w:t>Art. 3</w:t>
      </w:r>
      <w:r w:rsidR="008C4D32">
        <w:rPr>
          <w:rFonts w:ascii="Times New Roman" w:hAnsi="Times New Roman"/>
          <w:b/>
          <w:sz w:val="24"/>
          <w:szCs w:val="24"/>
          <w:lang w:val="ro-RO"/>
        </w:rPr>
        <w:t>0</w:t>
      </w:r>
      <w:r>
        <w:rPr>
          <w:rFonts w:ascii="Times New Roman" w:hAnsi="Times New Roman"/>
          <w:b/>
          <w:sz w:val="24"/>
          <w:szCs w:val="24"/>
          <w:lang w:val="ro-RO"/>
        </w:rPr>
        <w:t xml:space="preserve">. (1) </w:t>
      </w:r>
      <w:r w:rsidRPr="00C20D45">
        <w:rPr>
          <w:rFonts w:ascii="Times New Roman" w:hAnsi="Times New Roman"/>
          <w:sz w:val="24"/>
          <w:szCs w:val="24"/>
          <w:lang w:val="ro-RO"/>
        </w:rPr>
        <w:t>Operatorul poate modifica tariful reglementat în interiorul perioadei tarifare în următoarele cazuri:</w:t>
      </w:r>
    </w:p>
    <w:p w14:paraId="55842632" w14:textId="762174C2" w:rsidR="00A24279" w:rsidRDefault="008F6286" w:rsidP="00AE71F4">
      <w:pPr>
        <w:pStyle w:val="BodyTextIndent3"/>
        <w:numPr>
          <w:ilvl w:val="0"/>
          <w:numId w:val="50"/>
        </w:numPr>
        <w:tabs>
          <w:tab w:val="left" w:pos="426"/>
          <w:tab w:val="left" w:pos="1134"/>
          <w:tab w:val="left" w:pos="1620"/>
        </w:tabs>
        <w:spacing w:before="120" w:after="0" w:line="360" w:lineRule="auto"/>
        <w:ind w:left="709" w:firstLine="0"/>
        <w:jc w:val="both"/>
        <w:rPr>
          <w:rFonts w:ascii="Times New Roman" w:hAnsi="Times New Roman"/>
          <w:sz w:val="24"/>
          <w:szCs w:val="24"/>
          <w:lang w:val="ro-RO"/>
        </w:rPr>
      </w:pPr>
      <w:r>
        <w:rPr>
          <w:rFonts w:ascii="Times New Roman" w:hAnsi="Times New Roman"/>
          <w:sz w:val="24"/>
          <w:szCs w:val="24"/>
          <w:lang w:val="ro-RO"/>
        </w:rPr>
        <w:t xml:space="preserve"> modificarea venitului reglementat ca urmare a apari</w:t>
      </w:r>
      <w:r w:rsidR="008C4D32">
        <w:rPr>
          <w:rFonts w:ascii="Times New Roman" w:hAnsi="Times New Roman"/>
          <w:sz w:val="24"/>
          <w:szCs w:val="24"/>
          <w:lang w:val="ro-RO"/>
        </w:rPr>
        <w:t>ț</w:t>
      </w:r>
      <w:r>
        <w:rPr>
          <w:rFonts w:ascii="Times New Roman" w:hAnsi="Times New Roman"/>
          <w:sz w:val="24"/>
          <w:szCs w:val="24"/>
          <w:lang w:val="ro-RO"/>
        </w:rPr>
        <w:t>iei oric</w:t>
      </w:r>
      <w:r w:rsidR="008C4D32">
        <w:rPr>
          <w:rFonts w:ascii="Times New Roman" w:hAnsi="Times New Roman"/>
          <w:sz w:val="24"/>
          <w:szCs w:val="24"/>
          <w:lang w:val="ro-RO"/>
        </w:rPr>
        <w:t>ă</w:t>
      </w:r>
      <w:r>
        <w:rPr>
          <w:rFonts w:ascii="Times New Roman" w:hAnsi="Times New Roman"/>
          <w:sz w:val="24"/>
          <w:szCs w:val="24"/>
          <w:lang w:val="ro-RO"/>
        </w:rPr>
        <w:t>reia din</w:t>
      </w:r>
      <w:r w:rsidR="00A24279" w:rsidRPr="00C20D45">
        <w:rPr>
          <w:rFonts w:ascii="Times New Roman" w:hAnsi="Times New Roman"/>
          <w:sz w:val="24"/>
          <w:szCs w:val="24"/>
          <w:lang w:val="ro-RO"/>
        </w:rPr>
        <w:t xml:space="preserve"> situații</w:t>
      </w:r>
      <w:r w:rsidR="00F841E6">
        <w:rPr>
          <w:rFonts w:ascii="Times New Roman" w:hAnsi="Times New Roman"/>
          <w:sz w:val="24"/>
          <w:szCs w:val="24"/>
          <w:lang w:val="ro-RO"/>
        </w:rPr>
        <w:t>le</w:t>
      </w:r>
      <w:r w:rsidR="00A24279" w:rsidRPr="00C20D45">
        <w:rPr>
          <w:rFonts w:ascii="Times New Roman" w:hAnsi="Times New Roman"/>
          <w:sz w:val="24"/>
          <w:szCs w:val="24"/>
          <w:lang w:val="ro-RO"/>
        </w:rPr>
        <w:t xml:space="preserve"> prevăzut</w:t>
      </w:r>
      <w:r w:rsidR="00F841E6">
        <w:rPr>
          <w:rFonts w:ascii="Times New Roman" w:hAnsi="Times New Roman"/>
          <w:sz w:val="24"/>
          <w:szCs w:val="24"/>
          <w:lang w:val="ro-RO"/>
        </w:rPr>
        <w:t>e</w:t>
      </w:r>
      <w:r w:rsidR="00A24279" w:rsidRPr="00C20D45">
        <w:rPr>
          <w:rFonts w:ascii="Times New Roman" w:hAnsi="Times New Roman"/>
          <w:sz w:val="24"/>
          <w:szCs w:val="24"/>
          <w:lang w:val="ro-RO"/>
        </w:rPr>
        <w:t xml:space="preserve"> la art. 1</w:t>
      </w:r>
      <w:r w:rsidR="00F841E6">
        <w:rPr>
          <w:rFonts w:ascii="Times New Roman" w:hAnsi="Times New Roman"/>
          <w:sz w:val="24"/>
          <w:szCs w:val="24"/>
          <w:lang w:val="ro-RO"/>
        </w:rPr>
        <w:t>5</w:t>
      </w:r>
      <w:r w:rsidR="00A24279" w:rsidRPr="00C20D45">
        <w:rPr>
          <w:rFonts w:ascii="Times New Roman" w:hAnsi="Times New Roman"/>
          <w:sz w:val="24"/>
          <w:szCs w:val="24"/>
          <w:lang w:val="ro-RO"/>
        </w:rPr>
        <w:t>. alin. (1)</w:t>
      </w:r>
      <w:r w:rsidR="00A24279">
        <w:rPr>
          <w:rFonts w:ascii="Times New Roman" w:hAnsi="Times New Roman"/>
          <w:sz w:val="24"/>
          <w:szCs w:val="24"/>
          <w:lang w:val="ro-RO"/>
        </w:rPr>
        <w:t>;</w:t>
      </w:r>
    </w:p>
    <w:p w14:paraId="49BA349D" w14:textId="6C414A37" w:rsidR="00A24279" w:rsidRDefault="00F841E6" w:rsidP="00AE71F4">
      <w:pPr>
        <w:pStyle w:val="BodyTextIndent3"/>
        <w:numPr>
          <w:ilvl w:val="0"/>
          <w:numId w:val="50"/>
        </w:numPr>
        <w:tabs>
          <w:tab w:val="left" w:pos="426"/>
          <w:tab w:val="left" w:pos="1134"/>
          <w:tab w:val="left" w:pos="1620"/>
        </w:tabs>
        <w:spacing w:before="120" w:after="0" w:line="360" w:lineRule="auto"/>
        <w:ind w:left="709" w:firstLine="0"/>
        <w:jc w:val="both"/>
        <w:rPr>
          <w:rFonts w:ascii="Times New Roman" w:hAnsi="Times New Roman"/>
          <w:sz w:val="24"/>
          <w:szCs w:val="24"/>
          <w:lang w:val="ro-RO"/>
        </w:rPr>
      </w:pPr>
      <w:r>
        <w:rPr>
          <w:rFonts w:ascii="Times New Roman" w:hAnsi="Times New Roman"/>
          <w:sz w:val="24"/>
          <w:szCs w:val="24"/>
          <w:lang w:val="ro-RO"/>
        </w:rPr>
        <w:t>v</w:t>
      </w:r>
      <w:r w:rsidR="00A24279">
        <w:rPr>
          <w:rFonts w:ascii="Times New Roman" w:hAnsi="Times New Roman"/>
          <w:sz w:val="24"/>
          <w:szCs w:val="24"/>
          <w:lang w:val="ro-RO"/>
        </w:rPr>
        <w:t>enitul estimat de operator pentru primele 6 luni ale perioadei tarifare t diferă cu cel puțin 20 % față de venitul reglementat aferent perioadei de 6 luni.</w:t>
      </w:r>
    </w:p>
    <w:p w14:paraId="07814CD2" w14:textId="78788A28" w:rsidR="00A24279" w:rsidRDefault="00A24279" w:rsidP="00AE71F4">
      <w:pPr>
        <w:pStyle w:val="BodyTextIndent3"/>
        <w:tabs>
          <w:tab w:val="left" w:pos="426"/>
          <w:tab w:val="left" w:pos="1530"/>
          <w:tab w:val="left" w:pos="1620"/>
        </w:tabs>
        <w:spacing w:before="120" w:after="0" w:line="360" w:lineRule="auto"/>
        <w:ind w:left="0"/>
        <w:jc w:val="both"/>
        <w:rPr>
          <w:rFonts w:ascii="Times New Roman" w:hAnsi="Times New Roman"/>
          <w:sz w:val="24"/>
          <w:szCs w:val="24"/>
          <w:lang w:val="ro-RO"/>
        </w:rPr>
      </w:pPr>
      <w:r w:rsidRPr="00CA7054">
        <w:rPr>
          <w:rFonts w:ascii="Times New Roman" w:hAnsi="Times New Roman"/>
          <w:b/>
          <w:sz w:val="24"/>
          <w:szCs w:val="24"/>
          <w:lang w:val="ro-RO"/>
        </w:rPr>
        <w:t>(2)</w:t>
      </w:r>
      <w:r>
        <w:rPr>
          <w:rFonts w:ascii="Times New Roman" w:hAnsi="Times New Roman"/>
          <w:sz w:val="24"/>
          <w:szCs w:val="24"/>
          <w:lang w:val="ro-RO"/>
        </w:rPr>
        <w:t xml:space="preserve"> Pentru cazul de la lit. b) operatorul anunță ANRE despre existența acestei situații și transmite datele prin care justifică această situație. </w:t>
      </w:r>
    </w:p>
    <w:p w14:paraId="43591B0A" w14:textId="325F95D6" w:rsidR="00A24279" w:rsidRDefault="00A24279" w:rsidP="00AE71F4">
      <w:pPr>
        <w:pStyle w:val="BodyTextIndent3"/>
        <w:tabs>
          <w:tab w:val="left" w:pos="426"/>
          <w:tab w:val="left" w:pos="1530"/>
          <w:tab w:val="left" w:pos="1620"/>
        </w:tabs>
        <w:spacing w:before="120" w:after="0" w:line="360" w:lineRule="auto"/>
        <w:ind w:left="0"/>
        <w:jc w:val="both"/>
        <w:rPr>
          <w:rFonts w:ascii="Times New Roman" w:hAnsi="Times New Roman"/>
          <w:sz w:val="24"/>
          <w:szCs w:val="24"/>
          <w:lang w:val="ro-RO"/>
        </w:rPr>
      </w:pPr>
      <w:r w:rsidRPr="00CA7054">
        <w:rPr>
          <w:rFonts w:ascii="Times New Roman" w:hAnsi="Times New Roman"/>
          <w:b/>
          <w:sz w:val="24"/>
          <w:szCs w:val="24"/>
          <w:lang w:val="ro-RO"/>
        </w:rPr>
        <w:t>(3)</w:t>
      </w:r>
      <w:r>
        <w:rPr>
          <w:rFonts w:ascii="Times New Roman" w:hAnsi="Times New Roman"/>
          <w:sz w:val="24"/>
          <w:szCs w:val="24"/>
          <w:lang w:val="ro-RO"/>
        </w:rPr>
        <w:t xml:space="preserve"> Operatorul modi</w:t>
      </w:r>
      <w:r w:rsidR="00554842">
        <w:rPr>
          <w:rFonts w:ascii="Times New Roman" w:hAnsi="Times New Roman"/>
          <w:sz w:val="24"/>
          <w:szCs w:val="24"/>
          <w:lang w:val="ro-RO"/>
        </w:rPr>
        <w:t xml:space="preserve">fică tariful reglementat având în vedere </w:t>
      </w:r>
      <w:r w:rsidR="003E6B1A">
        <w:rPr>
          <w:rFonts w:ascii="Times New Roman" w:hAnsi="Times New Roman"/>
          <w:sz w:val="24"/>
          <w:szCs w:val="24"/>
          <w:lang w:val="ro-RO"/>
        </w:rPr>
        <w:t xml:space="preserve">modificarea venitului reglementat în cazul prevăzut la alin. (1) lit. a) sau </w:t>
      </w:r>
      <w:r w:rsidR="00554842">
        <w:rPr>
          <w:rFonts w:ascii="Times New Roman" w:hAnsi="Times New Roman"/>
          <w:sz w:val="24"/>
          <w:szCs w:val="24"/>
          <w:lang w:val="ro-RO"/>
        </w:rPr>
        <w:t>menținerea venitului reglementat aprobat de ANRE, valabil la data modificării</w:t>
      </w:r>
      <w:r w:rsidR="003E6B1A">
        <w:rPr>
          <w:rFonts w:ascii="Times New Roman" w:hAnsi="Times New Roman"/>
          <w:sz w:val="24"/>
          <w:szCs w:val="24"/>
          <w:lang w:val="ro-RO"/>
        </w:rPr>
        <w:t>, în cazul prevăzut la alin. (1) lit. b)</w:t>
      </w:r>
      <w:r w:rsidR="00554842">
        <w:rPr>
          <w:rFonts w:ascii="Times New Roman" w:hAnsi="Times New Roman"/>
          <w:sz w:val="24"/>
          <w:szCs w:val="24"/>
          <w:lang w:val="ro-RO"/>
        </w:rPr>
        <w:t xml:space="preserve">. </w:t>
      </w:r>
    </w:p>
    <w:p w14:paraId="2C005BB0" w14:textId="4B1FC841" w:rsidR="008F6286" w:rsidRDefault="00F841E6" w:rsidP="00AE71F4">
      <w:pPr>
        <w:pStyle w:val="BodyTextIndent3"/>
        <w:tabs>
          <w:tab w:val="left" w:pos="426"/>
          <w:tab w:val="left" w:pos="1530"/>
          <w:tab w:val="left" w:pos="1620"/>
        </w:tabs>
        <w:spacing w:before="120" w:after="0" w:line="360" w:lineRule="auto"/>
        <w:ind w:left="0"/>
        <w:jc w:val="both"/>
        <w:rPr>
          <w:rFonts w:ascii="Times New Roman" w:hAnsi="Times New Roman"/>
          <w:sz w:val="24"/>
          <w:szCs w:val="24"/>
          <w:lang w:val="ro-RO"/>
        </w:rPr>
      </w:pPr>
      <w:r w:rsidRPr="00CA7054">
        <w:rPr>
          <w:rFonts w:ascii="Times New Roman" w:hAnsi="Times New Roman"/>
          <w:b/>
          <w:sz w:val="24"/>
          <w:szCs w:val="24"/>
          <w:lang w:val="ro-RO"/>
        </w:rPr>
        <w:t>(4)</w:t>
      </w:r>
      <w:r>
        <w:rPr>
          <w:rFonts w:ascii="Times New Roman" w:hAnsi="Times New Roman"/>
          <w:sz w:val="24"/>
          <w:szCs w:val="24"/>
          <w:lang w:val="ro-RO"/>
        </w:rPr>
        <w:t xml:space="preserve"> Operatorul va </w:t>
      </w:r>
      <w:r w:rsidR="008F6286">
        <w:rPr>
          <w:rFonts w:ascii="Times New Roman" w:hAnsi="Times New Roman"/>
          <w:sz w:val="24"/>
          <w:szCs w:val="24"/>
          <w:lang w:val="ro-RO"/>
        </w:rPr>
        <w:t xml:space="preserve">modifica doar acele componente ale tarifului reglementat </w:t>
      </w:r>
      <w:r>
        <w:rPr>
          <w:rFonts w:ascii="Times New Roman" w:hAnsi="Times New Roman"/>
          <w:sz w:val="24"/>
          <w:szCs w:val="24"/>
          <w:lang w:val="ro-RO"/>
        </w:rPr>
        <w:t xml:space="preserve">aferente activităților pentru care operatorul mai </w:t>
      </w:r>
      <w:r w:rsidR="00DD23C5">
        <w:rPr>
          <w:rFonts w:ascii="Times New Roman" w:hAnsi="Times New Roman"/>
          <w:sz w:val="24"/>
          <w:szCs w:val="24"/>
          <w:lang w:val="ro-RO"/>
        </w:rPr>
        <w:t>are venituri neîncasate</w:t>
      </w:r>
      <w:r w:rsidR="008F6286">
        <w:rPr>
          <w:rFonts w:ascii="Times New Roman" w:hAnsi="Times New Roman"/>
          <w:sz w:val="24"/>
          <w:szCs w:val="24"/>
          <w:lang w:val="ro-RO"/>
        </w:rPr>
        <w:t>.</w:t>
      </w:r>
    </w:p>
    <w:p w14:paraId="1F484542" w14:textId="1D523929" w:rsidR="00E33350" w:rsidRDefault="00664FB6" w:rsidP="00AE71F4">
      <w:pPr>
        <w:pStyle w:val="BodyTextIndent3"/>
        <w:tabs>
          <w:tab w:val="left" w:pos="1170"/>
          <w:tab w:val="left" w:pos="1530"/>
          <w:tab w:val="left" w:pos="1620"/>
          <w:tab w:val="left" w:pos="1980"/>
        </w:tabs>
        <w:spacing w:before="120" w:after="0" w:line="360" w:lineRule="auto"/>
        <w:ind w:left="0"/>
        <w:jc w:val="both"/>
        <w:rPr>
          <w:rFonts w:ascii="Times New Roman" w:hAnsi="Times New Roman"/>
          <w:sz w:val="24"/>
          <w:szCs w:val="24"/>
          <w:lang w:val="ro-RO"/>
        </w:rPr>
      </w:pPr>
      <w:r w:rsidRPr="00527648">
        <w:rPr>
          <w:rFonts w:ascii="Times New Roman" w:hAnsi="Times New Roman"/>
          <w:b/>
          <w:sz w:val="24"/>
          <w:szCs w:val="24"/>
          <w:lang w:val="ro-RO"/>
        </w:rPr>
        <w:t xml:space="preserve">Art. </w:t>
      </w:r>
      <w:r w:rsidR="00BA0FC1">
        <w:rPr>
          <w:rFonts w:ascii="Times New Roman" w:hAnsi="Times New Roman"/>
          <w:b/>
          <w:sz w:val="24"/>
          <w:szCs w:val="24"/>
          <w:lang w:val="ro-RO"/>
        </w:rPr>
        <w:t>3</w:t>
      </w:r>
      <w:r w:rsidR="00DD23C5">
        <w:rPr>
          <w:rFonts w:ascii="Times New Roman" w:hAnsi="Times New Roman"/>
          <w:b/>
          <w:sz w:val="24"/>
          <w:szCs w:val="24"/>
          <w:lang w:val="ro-RO"/>
        </w:rPr>
        <w:t>1</w:t>
      </w:r>
      <w:r w:rsidRPr="00527648">
        <w:rPr>
          <w:rFonts w:ascii="Times New Roman" w:hAnsi="Times New Roman"/>
          <w:b/>
          <w:sz w:val="24"/>
          <w:szCs w:val="24"/>
          <w:lang w:val="ro-RO"/>
        </w:rPr>
        <w:t xml:space="preserve">. </w:t>
      </w:r>
      <w:r w:rsidRPr="00527648">
        <w:rPr>
          <w:rFonts w:ascii="Times New Roman" w:hAnsi="Times New Roman"/>
          <w:sz w:val="24"/>
          <w:szCs w:val="24"/>
          <w:lang w:val="ro-RO"/>
        </w:rPr>
        <w:t>Drepturile băneşti ale operatorului rezultate din aplicarea tarifului stabilit potrivit prezentei metodologii se obţin de către operator pe baze contractuale, prin încheierea convenţiei de participare la pieţele centralizate.</w:t>
      </w:r>
    </w:p>
    <w:p w14:paraId="5214B916" w14:textId="7EF451A9" w:rsidR="00AE1D2F" w:rsidRPr="00EA514B" w:rsidRDefault="00AE1D2F" w:rsidP="00AE71F4">
      <w:pPr>
        <w:pStyle w:val="BodyTextIndent3"/>
        <w:tabs>
          <w:tab w:val="left" w:pos="1170"/>
          <w:tab w:val="left" w:pos="1530"/>
          <w:tab w:val="left" w:pos="1620"/>
          <w:tab w:val="left" w:pos="1980"/>
        </w:tabs>
        <w:spacing w:before="120" w:after="0" w:line="360" w:lineRule="auto"/>
        <w:ind w:left="0"/>
        <w:jc w:val="both"/>
        <w:rPr>
          <w:rFonts w:eastAsia="Calibri"/>
        </w:rPr>
      </w:pPr>
      <w:r w:rsidRPr="00CA7054">
        <w:rPr>
          <w:rFonts w:ascii="Times New Roman" w:hAnsi="Times New Roman"/>
          <w:b/>
          <w:sz w:val="24"/>
          <w:szCs w:val="24"/>
          <w:lang w:val="ro-RO"/>
        </w:rPr>
        <w:t>Art. 3</w:t>
      </w:r>
      <w:r w:rsidR="00DD23C5">
        <w:rPr>
          <w:rFonts w:ascii="Times New Roman" w:hAnsi="Times New Roman"/>
          <w:b/>
          <w:sz w:val="24"/>
          <w:szCs w:val="24"/>
          <w:lang w:val="ro-RO"/>
        </w:rPr>
        <w:t>2</w:t>
      </w:r>
      <w:r w:rsidRPr="00CA7054">
        <w:rPr>
          <w:rFonts w:ascii="Times New Roman" w:hAnsi="Times New Roman"/>
          <w:sz w:val="24"/>
          <w:szCs w:val="24"/>
          <w:lang w:val="ro-RO"/>
        </w:rPr>
        <w:t xml:space="preserve">. </w:t>
      </w:r>
      <w:r w:rsidRPr="00CA7054">
        <w:rPr>
          <w:rFonts w:ascii="Times New Roman" w:hAnsi="Times New Roman"/>
          <w:b/>
          <w:sz w:val="24"/>
          <w:szCs w:val="24"/>
          <w:lang w:val="ro-RO"/>
        </w:rPr>
        <w:t>(1)</w:t>
      </w:r>
      <w:r>
        <w:rPr>
          <w:rFonts w:ascii="Times New Roman" w:hAnsi="Times New Roman"/>
          <w:sz w:val="24"/>
          <w:szCs w:val="24"/>
          <w:lang w:val="ro-RO"/>
        </w:rPr>
        <w:t xml:space="preserve"> </w:t>
      </w:r>
      <w:r w:rsidRPr="00CA7054">
        <w:rPr>
          <w:rFonts w:ascii="Times New Roman" w:eastAsia="Calibri" w:hAnsi="Times New Roman"/>
          <w:sz w:val="24"/>
          <w:szCs w:val="24"/>
        </w:rPr>
        <w:t xml:space="preserve">ANRE monitorizează </w:t>
      </w:r>
      <w:r w:rsidR="0068697A">
        <w:rPr>
          <w:rFonts w:ascii="Times New Roman" w:eastAsia="Calibri" w:hAnsi="Times New Roman"/>
          <w:sz w:val="24"/>
          <w:szCs w:val="24"/>
        </w:rPr>
        <w:t>periodic</w:t>
      </w:r>
      <w:r w:rsidRPr="00CA7054">
        <w:rPr>
          <w:rFonts w:ascii="Times New Roman" w:eastAsia="Calibri" w:hAnsi="Times New Roman"/>
          <w:sz w:val="24"/>
          <w:szCs w:val="24"/>
        </w:rPr>
        <w:t xml:space="preserve"> cheltuielile/veniturile aferente activități</w:t>
      </w:r>
      <w:r w:rsidR="00D05168">
        <w:rPr>
          <w:rFonts w:ascii="Times New Roman" w:eastAsia="Calibri" w:hAnsi="Times New Roman"/>
          <w:sz w:val="24"/>
          <w:szCs w:val="24"/>
        </w:rPr>
        <w:t>i</w:t>
      </w:r>
      <w:r w:rsidRPr="00CA7054">
        <w:rPr>
          <w:rFonts w:ascii="Times New Roman" w:eastAsia="Calibri" w:hAnsi="Times New Roman"/>
          <w:sz w:val="24"/>
          <w:szCs w:val="24"/>
        </w:rPr>
        <w:t xml:space="preserve"> reglementate desfășurate de operator, pe baza datelor transmise de acesta. </w:t>
      </w:r>
    </w:p>
    <w:p w14:paraId="000D72AA" w14:textId="27C5A117" w:rsidR="00AE1D2F" w:rsidRPr="00AE1D2F" w:rsidRDefault="00AE1D2F" w:rsidP="00AE71F4">
      <w:pPr>
        <w:numPr>
          <w:ilvl w:val="0"/>
          <w:numId w:val="53"/>
        </w:numPr>
        <w:tabs>
          <w:tab w:val="left" w:pos="426"/>
        </w:tabs>
        <w:spacing w:after="160" w:line="360" w:lineRule="auto"/>
        <w:ind w:left="0" w:firstLine="0"/>
        <w:jc w:val="both"/>
        <w:rPr>
          <w:rFonts w:eastAsia="Calibri"/>
          <w:lang w:eastAsia="en-US"/>
        </w:rPr>
      </w:pPr>
      <w:r w:rsidRPr="00AE1D2F">
        <w:rPr>
          <w:rFonts w:eastAsia="Calibri"/>
          <w:lang w:eastAsia="en-US"/>
        </w:rPr>
        <w:t xml:space="preserve">Operatorul transmite ANRE până la data de </w:t>
      </w:r>
      <w:r w:rsidR="000F34C3">
        <w:rPr>
          <w:rFonts w:eastAsia="Calibri"/>
          <w:lang w:eastAsia="en-US"/>
        </w:rPr>
        <w:t>1</w:t>
      </w:r>
      <w:r w:rsidRPr="00AE1D2F">
        <w:rPr>
          <w:rFonts w:eastAsia="Calibri"/>
          <w:lang w:eastAsia="en-US"/>
        </w:rPr>
        <w:t xml:space="preserve"> iunie a fiecărei perioade tarifare următoarele machete:</w:t>
      </w:r>
    </w:p>
    <w:p w14:paraId="1EF485ED" w14:textId="1C80DD6A" w:rsidR="00AE1D2F" w:rsidRDefault="00AE1D2F" w:rsidP="00AE71F4">
      <w:pPr>
        <w:numPr>
          <w:ilvl w:val="0"/>
          <w:numId w:val="48"/>
        </w:numPr>
        <w:spacing w:after="160" w:line="360" w:lineRule="auto"/>
        <w:rPr>
          <w:rFonts w:eastAsia="Calibri"/>
          <w:lang w:eastAsia="en-US"/>
        </w:rPr>
      </w:pPr>
      <w:r w:rsidRPr="00AE1D2F">
        <w:rPr>
          <w:rFonts w:eastAsia="Calibri"/>
          <w:lang w:eastAsia="en-US"/>
        </w:rPr>
        <w:t xml:space="preserve">Situația costurilor/veniturilor realizate în </w:t>
      </w:r>
      <w:r>
        <w:rPr>
          <w:rFonts w:eastAsia="Calibri"/>
          <w:lang w:eastAsia="en-US"/>
        </w:rPr>
        <w:t xml:space="preserve">perioada tarifară t-1, după închiderea anului financiar, în formatul prevăzut în Anexa nr. 2 la prezenta </w:t>
      </w:r>
      <w:r w:rsidR="00ED0716">
        <w:rPr>
          <w:rFonts w:eastAsia="Calibri"/>
          <w:lang w:eastAsia="en-US"/>
        </w:rPr>
        <w:t>m</w:t>
      </w:r>
      <w:r>
        <w:rPr>
          <w:rFonts w:eastAsia="Calibri"/>
          <w:lang w:eastAsia="en-US"/>
        </w:rPr>
        <w:t>etodologie;</w:t>
      </w:r>
    </w:p>
    <w:p w14:paraId="5CCD30E4" w14:textId="77777777" w:rsidR="00F13467" w:rsidRDefault="00AE1D2F" w:rsidP="00AE71F4">
      <w:pPr>
        <w:numPr>
          <w:ilvl w:val="0"/>
          <w:numId w:val="48"/>
        </w:numPr>
        <w:spacing w:after="160" w:line="360" w:lineRule="auto"/>
        <w:rPr>
          <w:rFonts w:eastAsia="Calibri"/>
          <w:lang w:eastAsia="en-US"/>
        </w:rPr>
      </w:pPr>
      <w:r w:rsidRPr="00AE1D2F">
        <w:rPr>
          <w:rFonts w:eastAsia="Calibri"/>
          <w:lang w:eastAsia="en-US"/>
        </w:rPr>
        <w:t>Situația costurilor/veniturilor realizate</w:t>
      </w:r>
      <w:r>
        <w:rPr>
          <w:rFonts w:eastAsia="Calibri"/>
          <w:lang w:eastAsia="en-US"/>
        </w:rPr>
        <w:t>/estimate la data de 30 iunie a perioadei tarifare t, în formatul prevăzut în Anexa nr. 2</w:t>
      </w:r>
      <w:r w:rsidR="00F13467">
        <w:rPr>
          <w:rFonts w:eastAsia="Calibri"/>
          <w:lang w:eastAsia="en-US"/>
        </w:rPr>
        <w:t>.</w:t>
      </w:r>
    </w:p>
    <w:p w14:paraId="0E9CFE1D" w14:textId="4DCEBAF1" w:rsidR="00AE1D2F" w:rsidRDefault="00F13467" w:rsidP="00AE71F4">
      <w:pPr>
        <w:spacing w:after="160" w:line="360" w:lineRule="auto"/>
        <w:rPr>
          <w:rFonts w:eastAsia="Calibri"/>
          <w:lang w:eastAsia="en-US"/>
        </w:rPr>
      </w:pPr>
      <w:r w:rsidRPr="00CA7054">
        <w:rPr>
          <w:rFonts w:eastAsia="Calibri"/>
          <w:b/>
          <w:lang w:eastAsia="en-US"/>
        </w:rPr>
        <w:t>Art. 3</w:t>
      </w:r>
      <w:r w:rsidR="00DD23C5">
        <w:rPr>
          <w:rFonts w:eastAsia="Calibri"/>
          <w:b/>
          <w:lang w:eastAsia="en-US"/>
        </w:rPr>
        <w:t>3</w:t>
      </w:r>
      <w:r w:rsidRPr="00CA7054">
        <w:rPr>
          <w:rFonts w:eastAsia="Calibri"/>
          <w:b/>
          <w:lang w:eastAsia="en-US"/>
        </w:rPr>
        <w:t>. (1)</w:t>
      </w:r>
      <w:r>
        <w:rPr>
          <w:rFonts w:eastAsia="Calibri"/>
          <w:lang w:eastAsia="en-US"/>
        </w:rPr>
        <w:t xml:space="preserve"> Prevederile prezentei metodologii se aplică începând cu 1 iulie 2019.</w:t>
      </w:r>
    </w:p>
    <w:p w14:paraId="3295C00E" w14:textId="021ED7FE" w:rsidR="0074541C" w:rsidRPr="00ED0716" w:rsidRDefault="00F13467" w:rsidP="00E62359">
      <w:pPr>
        <w:pStyle w:val="ListParagraph"/>
        <w:numPr>
          <w:ilvl w:val="0"/>
          <w:numId w:val="54"/>
        </w:numPr>
        <w:tabs>
          <w:tab w:val="left" w:pos="426"/>
          <w:tab w:val="left" w:pos="1170"/>
          <w:tab w:val="left" w:pos="1530"/>
          <w:tab w:val="left" w:pos="1620"/>
          <w:tab w:val="left" w:pos="1980"/>
        </w:tabs>
        <w:spacing w:before="120" w:line="360" w:lineRule="auto"/>
        <w:ind w:left="0" w:firstLine="0"/>
        <w:jc w:val="both"/>
        <w:rPr>
          <w:lang w:val="ro-RO"/>
        </w:rPr>
      </w:pPr>
      <w:r w:rsidRPr="00ED0716">
        <w:rPr>
          <w:rFonts w:eastAsia="Calibri"/>
        </w:rPr>
        <w:t xml:space="preserve">Până la revizuirea venitului reglementat și a tarifului reglementat în conformitate cu prevederile prezentei metodologii, se aplică tariful reglementat aprobat de ANRE, valabil la data intrării în vigoare a acesteia. </w:t>
      </w:r>
    </w:p>
    <w:p w14:paraId="514303B2" w14:textId="1684B671" w:rsidR="00AE1D2F" w:rsidRDefault="00AE1D2F" w:rsidP="00AE71F4">
      <w:pPr>
        <w:pStyle w:val="BodyTextIndent3"/>
        <w:tabs>
          <w:tab w:val="left" w:pos="1170"/>
          <w:tab w:val="left" w:pos="1530"/>
          <w:tab w:val="left" w:pos="1620"/>
          <w:tab w:val="left" w:pos="1980"/>
        </w:tabs>
        <w:spacing w:before="120" w:after="0" w:line="360" w:lineRule="auto"/>
        <w:ind w:left="0"/>
        <w:jc w:val="both"/>
        <w:rPr>
          <w:rFonts w:ascii="Times New Roman" w:eastAsia="Batang" w:hAnsi="Times New Roman"/>
          <w:noProof/>
          <w:sz w:val="24"/>
          <w:szCs w:val="24"/>
          <w:lang w:val="en-GB" w:eastAsia="en-GB"/>
        </w:rPr>
      </w:pPr>
    </w:p>
    <w:p w14:paraId="49D7972A" w14:textId="688AADED" w:rsidR="00AE1D2F" w:rsidRDefault="00AE1D2F" w:rsidP="00AE71F4">
      <w:pPr>
        <w:pStyle w:val="BodyTextIndent3"/>
        <w:tabs>
          <w:tab w:val="left" w:pos="1170"/>
          <w:tab w:val="left" w:pos="1530"/>
          <w:tab w:val="left" w:pos="1620"/>
          <w:tab w:val="left" w:pos="1980"/>
        </w:tabs>
        <w:spacing w:before="120" w:after="0" w:line="360" w:lineRule="auto"/>
        <w:ind w:left="0"/>
        <w:jc w:val="both"/>
        <w:rPr>
          <w:rFonts w:ascii="Times New Roman" w:hAnsi="Times New Roman"/>
          <w:noProof/>
          <w:sz w:val="24"/>
          <w:szCs w:val="24"/>
          <w:lang w:val="en-GB" w:eastAsia="en-GB"/>
        </w:rPr>
        <w:sectPr w:rsidR="00AE1D2F" w:rsidSect="00754C9C">
          <w:footerReference w:type="even" r:id="rId8"/>
          <w:footerReference w:type="default" r:id="rId9"/>
          <w:headerReference w:type="first" r:id="rId10"/>
          <w:pgSz w:w="11907" w:h="16840" w:code="9"/>
          <w:pgMar w:top="1134" w:right="851" w:bottom="1134" w:left="1134" w:header="567" w:footer="567" w:gutter="0"/>
          <w:cols w:space="720"/>
          <w:docGrid w:linePitch="360"/>
        </w:sectPr>
      </w:pPr>
    </w:p>
    <w:p w14:paraId="0934C196" w14:textId="77777777" w:rsidR="00E33350" w:rsidRDefault="00E33350" w:rsidP="00AE71F4">
      <w:pPr>
        <w:spacing w:line="360" w:lineRule="auto"/>
        <w:jc w:val="right"/>
        <w:rPr>
          <w:noProof/>
          <w:lang w:val="en-GB" w:eastAsia="en-GB"/>
        </w:rPr>
      </w:pPr>
      <w:r>
        <w:rPr>
          <w:noProof/>
          <w:lang w:val="en-GB" w:eastAsia="en-GB"/>
        </w:rPr>
        <w:t xml:space="preserve">Anexa nr. 1 </w:t>
      </w:r>
    </w:p>
    <w:p w14:paraId="47F35F46" w14:textId="77777777" w:rsidR="00E33350" w:rsidRDefault="00E33350" w:rsidP="00AE71F4">
      <w:pPr>
        <w:spacing w:line="360" w:lineRule="auto"/>
        <w:jc w:val="right"/>
        <w:rPr>
          <w:noProof/>
          <w:lang w:val="en-GB" w:eastAsia="en-GB"/>
        </w:rPr>
      </w:pPr>
      <w:r>
        <w:rPr>
          <w:noProof/>
          <w:lang w:val="en-GB" w:eastAsia="en-GB"/>
        </w:rPr>
        <w:t>la Metodologie</w:t>
      </w:r>
    </w:p>
    <w:p w14:paraId="5E9ADAB7" w14:textId="77777777" w:rsidR="00E33350" w:rsidRDefault="00E33350" w:rsidP="00AE71F4">
      <w:pPr>
        <w:spacing w:line="360" w:lineRule="auto"/>
        <w:jc w:val="right"/>
        <w:rPr>
          <w:noProof/>
          <w:lang w:val="en-GB" w:eastAsia="en-GB"/>
        </w:rPr>
      </w:pPr>
    </w:p>
    <w:p w14:paraId="75C599F6" w14:textId="0C85B1AA" w:rsidR="00E33350" w:rsidRPr="004E5764" w:rsidRDefault="004E5764" w:rsidP="00AE71F4">
      <w:pPr>
        <w:spacing w:line="360" w:lineRule="auto"/>
        <w:jc w:val="center"/>
        <w:rPr>
          <w:b/>
          <w:noProof/>
          <w:lang w:val="en-GB" w:eastAsia="en-GB"/>
        </w:rPr>
      </w:pPr>
      <w:r w:rsidRPr="004E5764">
        <w:rPr>
          <w:b/>
          <w:lang w:eastAsia="en-US"/>
        </w:rPr>
        <w:t>C</w:t>
      </w:r>
      <w:r w:rsidR="00FF633B" w:rsidRPr="004E5764">
        <w:rPr>
          <w:b/>
          <w:lang w:eastAsia="en-US"/>
        </w:rPr>
        <w:t>osturile nece</w:t>
      </w:r>
      <w:r w:rsidR="00E62359">
        <w:rPr>
          <w:b/>
          <w:lang w:eastAsia="en-US"/>
        </w:rPr>
        <w:t>s</w:t>
      </w:r>
      <w:r w:rsidR="00FF633B" w:rsidRPr="004E5764">
        <w:rPr>
          <w:b/>
          <w:lang w:eastAsia="en-US"/>
        </w:rPr>
        <w:t>are pentru activitățiile desfășurate de operator</w:t>
      </w:r>
    </w:p>
    <w:p w14:paraId="38B05965" w14:textId="77777777" w:rsidR="00E33350" w:rsidRPr="007E19BB" w:rsidRDefault="00E33350" w:rsidP="00AE71F4">
      <w:pPr>
        <w:spacing w:line="360" w:lineRule="auto"/>
        <w:jc w:val="both"/>
      </w:pPr>
    </w:p>
    <w:tbl>
      <w:tblPr>
        <w:tblStyle w:val="TableGrid"/>
        <w:tblW w:w="0" w:type="auto"/>
        <w:tblLook w:val="04A0" w:firstRow="1" w:lastRow="0" w:firstColumn="1" w:lastColumn="0" w:noHBand="0" w:noVBand="1"/>
      </w:tblPr>
      <w:tblGrid>
        <w:gridCol w:w="629"/>
        <w:gridCol w:w="1837"/>
        <w:gridCol w:w="905"/>
        <w:gridCol w:w="790"/>
        <w:gridCol w:w="1328"/>
        <w:gridCol w:w="416"/>
        <w:gridCol w:w="1329"/>
        <w:gridCol w:w="446"/>
        <w:gridCol w:w="1511"/>
        <w:gridCol w:w="416"/>
      </w:tblGrid>
      <w:tr w:rsidR="00754C9C" w:rsidRPr="002969E7" w14:paraId="15468261" w14:textId="670ABC09" w:rsidTr="00E62359">
        <w:trPr>
          <w:trHeight w:val="1056"/>
        </w:trPr>
        <w:tc>
          <w:tcPr>
            <w:tcW w:w="629" w:type="dxa"/>
            <w:vMerge w:val="restart"/>
            <w:vAlign w:val="center"/>
          </w:tcPr>
          <w:p w14:paraId="6062483D" w14:textId="77777777" w:rsidR="00754C9C" w:rsidRPr="002969E7" w:rsidRDefault="00754C9C" w:rsidP="00AE71F4">
            <w:pPr>
              <w:spacing w:line="360" w:lineRule="auto"/>
              <w:jc w:val="center"/>
              <w:rPr>
                <w:b/>
                <w:bCs/>
                <w:sz w:val="20"/>
                <w:szCs w:val="20"/>
              </w:rPr>
            </w:pPr>
            <w:r w:rsidRPr="002969E7">
              <w:rPr>
                <w:b/>
                <w:bCs/>
                <w:sz w:val="20"/>
                <w:szCs w:val="20"/>
              </w:rPr>
              <w:t>Nr.</w:t>
            </w:r>
          </w:p>
          <w:p w14:paraId="357A301E" w14:textId="77777777" w:rsidR="00754C9C" w:rsidRPr="002969E7" w:rsidRDefault="00754C9C" w:rsidP="00AE71F4">
            <w:pPr>
              <w:spacing w:line="360" w:lineRule="auto"/>
              <w:jc w:val="center"/>
              <w:rPr>
                <w:bCs/>
                <w:sz w:val="20"/>
                <w:szCs w:val="20"/>
              </w:rPr>
            </w:pPr>
            <w:r w:rsidRPr="002969E7">
              <w:rPr>
                <w:b/>
                <w:bCs/>
                <w:sz w:val="20"/>
                <w:szCs w:val="20"/>
              </w:rPr>
              <w:t>crt</w:t>
            </w:r>
            <w:r w:rsidRPr="002969E7">
              <w:rPr>
                <w:bCs/>
                <w:sz w:val="20"/>
                <w:szCs w:val="20"/>
              </w:rPr>
              <w:t>.</w:t>
            </w:r>
          </w:p>
        </w:tc>
        <w:tc>
          <w:tcPr>
            <w:tcW w:w="1837" w:type="dxa"/>
            <w:vMerge w:val="restart"/>
            <w:vAlign w:val="center"/>
          </w:tcPr>
          <w:p w14:paraId="2B94AE37" w14:textId="77777777" w:rsidR="00754C9C" w:rsidRPr="002969E7" w:rsidRDefault="00754C9C" w:rsidP="00AE71F4">
            <w:pPr>
              <w:spacing w:line="360" w:lineRule="auto"/>
              <w:jc w:val="center"/>
              <w:rPr>
                <w:b/>
                <w:bCs/>
                <w:sz w:val="20"/>
                <w:szCs w:val="20"/>
              </w:rPr>
            </w:pPr>
            <w:r w:rsidRPr="002969E7">
              <w:rPr>
                <w:b/>
                <w:bCs/>
                <w:sz w:val="20"/>
                <w:szCs w:val="20"/>
              </w:rPr>
              <w:t>Denumire cheltuieli</w:t>
            </w:r>
          </w:p>
        </w:tc>
        <w:tc>
          <w:tcPr>
            <w:tcW w:w="905" w:type="dxa"/>
            <w:vMerge w:val="restart"/>
            <w:vAlign w:val="center"/>
          </w:tcPr>
          <w:p w14:paraId="01EC3A1E" w14:textId="77777777" w:rsidR="00754C9C" w:rsidRPr="002969E7" w:rsidRDefault="00754C9C" w:rsidP="00AE71F4">
            <w:pPr>
              <w:spacing w:line="360" w:lineRule="auto"/>
              <w:jc w:val="center"/>
              <w:rPr>
                <w:b/>
                <w:bCs/>
                <w:sz w:val="20"/>
                <w:szCs w:val="20"/>
              </w:rPr>
            </w:pPr>
            <w:r w:rsidRPr="002969E7">
              <w:rPr>
                <w:b/>
                <w:bCs/>
                <w:sz w:val="20"/>
                <w:szCs w:val="20"/>
              </w:rPr>
              <w:t>Conturi</w:t>
            </w:r>
          </w:p>
        </w:tc>
        <w:tc>
          <w:tcPr>
            <w:tcW w:w="790" w:type="dxa"/>
            <w:vMerge w:val="restart"/>
            <w:vAlign w:val="center"/>
          </w:tcPr>
          <w:p w14:paraId="5E7E44F9" w14:textId="77777777" w:rsidR="00754C9C" w:rsidRPr="002969E7" w:rsidRDefault="00754C9C" w:rsidP="00AE71F4">
            <w:pPr>
              <w:spacing w:line="360" w:lineRule="auto"/>
              <w:jc w:val="center"/>
              <w:rPr>
                <w:b/>
                <w:bCs/>
                <w:sz w:val="20"/>
                <w:szCs w:val="20"/>
              </w:rPr>
            </w:pPr>
            <w:r w:rsidRPr="002969E7">
              <w:rPr>
                <w:b/>
                <w:bCs/>
                <w:sz w:val="20"/>
                <w:szCs w:val="20"/>
              </w:rPr>
              <w:t>Valori totale</w:t>
            </w:r>
          </w:p>
        </w:tc>
        <w:tc>
          <w:tcPr>
            <w:tcW w:w="1744" w:type="dxa"/>
            <w:gridSpan w:val="2"/>
          </w:tcPr>
          <w:p w14:paraId="62385C36" w14:textId="58196858" w:rsidR="00754C9C" w:rsidRPr="002969E7" w:rsidRDefault="00754C9C" w:rsidP="00AE71F4">
            <w:pPr>
              <w:spacing w:line="360" w:lineRule="auto"/>
              <w:jc w:val="center"/>
              <w:rPr>
                <w:b/>
                <w:bCs/>
                <w:sz w:val="20"/>
                <w:szCs w:val="20"/>
              </w:rPr>
            </w:pPr>
          </w:p>
          <w:p w14:paraId="27366986" w14:textId="77777777" w:rsidR="00754C9C" w:rsidRDefault="00754C9C" w:rsidP="00AE71F4">
            <w:pPr>
              <w:spacing w:line="360" w:lineRule="auto"/>
              <w:jc w:val="center"/>
              <w:rPr>
                <w:b/>
                <w:bCs/>
                <w:sz w:val="20"/>
                <w:szCs w:val="20"/>
              </w:rPr>
            </w:pPr>
            <w:r>
              <w:rPr>
                <w:b/>
                <w:bCs/>
                <w:sz w:val="20"/>
                <w:szCs w:val="20"/>
              </w:rPr>
              <w:t xml:space="preserve">Activitate reglementată </w:t>
            </w:r>
          </w:p>
          <w:p w14:paraId="65C2CE39" w14:textId="61C4E2AA" w:rsidR="00754C9C" w:rsidRDefault="00754C9C" w:rsidP="00AE71F4">
            <w:pPr>
              <w:spacing w:line="360" w:lineRule="auto"/>
              <w:jc w:val="center"/>
              <w:rPr>
                <w:b/>
                <w:bCs/>
                <w:sz w:val="20"/>
                <w:szCs w:val="20"/>
              </w:rPr>
            </w:pPr>
            <w:r>
              <w:rPr>
                <w:b/>
                <w:bCs/>
                <w:sz w:val="20"/>
                <w:szCs w:val="20"/>
              </w:rPr>
              <w:t xml:space="preserve">adm. piețelor centralizate de energie electrică </w:t>
            </w:r>
          </w:p>
        </w:tc>
        <w:tc>
          <w:tcPr>
            <w:tcW w:w="1775" w:type="dxa"/>
            <w:gridSpan w:val="2"/>
            <w:vAlign w:val="center"/>
          </w:tcPr>
          <w:p w14:paraId="15EF380B" w14:textId="02AB67B8" w:rsidR="00754C9C" w:rsidRDefault="00754C9C" w:rsidP="008A615C">
            <w:pPr>
              <w:spacing w:line="360" w:lineRule="auto"/>
              <w:jc w:val="center"/>
              <w:rPr>
                <w:b/>
                <w:bCs/>
                <w:sz w:val="20"/>
                <w:szCs w:val="20"/>
              </w:rPr>
            </w:pPr>
            <w:r>
              <w:rPr>
                <w:b/>
                <w:bCs/>
                <w:sz w:val="20"/>
                <w:szCs w:val="20"/>
              </w:rPr>
              <w:t xml:space="preserve">Activitate </w:t>
            </w:r>
            <w:r w:rsidR="008A615C">
              <w:rPr>
                <w:b/>
                <w:bCs/>
                <w:sz w:val="20"/>
                <w:szCs w:val="20"/>
              </w:rPr>
              <w:t xml:space="preserve">licențiată </w:t>
            </w:r>
            <w:r>
              <w:rPr>
                <w:b/>
                <w:bCs/>
                <w:sz w:val="20"/>
                <w:szCs w:val="20"/>
              </w:rPr>
              <w:t xml:space="preserve">adm. piețelor centralizate de gaze naturale </w:t>
            </w:r>
          </w:p>
        </w:tc>
        <w:tc>
          <w:tcPr>
            <w:tcW w:w="1927" w:type="dxa"/>
            <w:gridSpan w:val="2"/>
            <w:vAlign w:val="center"/>
          </w:tcPr>
          <w:p w14:paraId="21DC8B8C" w14:textId="04CED261" w:rsidR="00754C9C" w:rsidRDefault="00754C9C" w:rsidP="00AE71F4">
            <w:pPr>
              <w:spacing w:line="360" w:lineRule="auto"/>
              <w:jc w:val="center"/>
              <w:rPr>
                <w:b/>
                <w:bCs/>
                <w:sz w:val="20"/>
                <w:szCs w:val="20"/>
              </w:rPr>
            </w:pPr>
            <w:r>
              <w:rPr>
                <w:b/>
                <w:bCs/>
                <w:sz w:val="20"/>
                <w:szCs w:val="20"/>
              </w:rPr>
              <w:t xml:space="preserve">Alte activități nereglementate </w:t>
            </w:r>
          </w:p>
        </w:tc>
      </w:tr>
      <w:tr w:rsidR="00754C9C" w:rsidRPr="002969E7" w14:paraId="05FB7A69" w14:textId="77777777" w:rsidTr="00E62359">
        <w:trPr>
          <w:trHeight w:val="1056"/>
        </w:trPr>
        <w:tc>
          <w:tcPr>
            <w:tcW w:w="629" w:type="dxa"/>
            <w:vMerge/>
            <w:vAlign w:val="center"/>
          </w:tcPr>
          <w:p w14:paraId="054A63F5" w14:textId="77777777" w:rsidR="00754C9C" w:rsidRPr="002969E7" w:rsidRDefault="00754C9C" w:rsidP="00AE71F4">
            <w:pPr>
              <w:spacing w:line="360" w:lineRule="auto"/>
              <w:jc w:val="center"/>
              <w:rPr>
                <w:b/>
                <w:bCs/>
                <w:sz w:val="20"/>
                <w:szCs w:val="20"/>
              </w:rPr>
            </w:pPr>
          </w:p>
        </w:tc>
        <w:tc>
          <w:tcPr>
            <w:tcW w:w="1837" w:type="dxa"/>
            <w:vMerge/>
            <w:vAlign w:val="center"/>
          </w:tcPr>
          <w:p w14:paraId="11E94EAD" w14:textId="77777777" w:rsidR="00754C9C" w:rsidRPr="002969E7" w:rsidRDefault="00754C9C" w:rsidP="00AE71F4">
            <w:pPr>
              <w:spacing w:line="360" w:lineRule="auto"/>
              <w:jc w:val="center"/>
              <w:rPr>
                <w:b/>
                <w:bCs/>
                <w:sz w:val="20"/>
                <w:szCs w:val="20"/>
              </w:rPr>
            </w:pPr>
          </w:p>
        </w:tc>
        <w:tc>
          <w:tcPr>
            <w:tcW w:w="905" w:type="dxa"/>
            <w:vMerge/>
            <w:vAlign w:val="center"/>
          </w:tcPr>
          <w:p w14:paraId="3E7BFDD1" w14:textId="77777777" w:rsidR="00754C9C" w:rsidRPr="002969E7" w:rsidRDefault="00754C9C" w:rsidP="00AE71F4">
            <w:pPr>
              <w:spacing w:line="360" w:lineRule="auto"/>
              <w:jc w:val="center"/>
              <w:rPr>
                <w:b/>
                <w:bCs/>
                <w:sz w:val="20"/>
                <w:szCs w:val="20"/>
              </w:rPr>
            </w:pPr>
          </w:p>
        </w:tc>
        <w:tc>
          <w:tcPr>
            <w:tcW w:w="790" w:type="dxa"/>
            <w:vMerge/>
            <w:vAlign w:val="center"/>
          </w:tcPr>
          <w:p w14:paraId="35C512E4" w14:textId="77777777" w:rsidR="00754C9C" w:rsidRPr="002969E7" w:rsidRDefault="00754C9C" w:rsidP="00AE71F4">
            <w:pPr>
              <w:spacing w:line="360" w:lineRule="auto"/>
              <w:jc w:val="center"/>
              <w:rPr>
                <w:b/>
                <w:bCs/>
                <w:sz w:val="20"/>
                <w:szCs w:val="20"/>
              </w:rPr>
            </w:pPr>
          </w:p>
        </w:tc>
        <w:tc>
          <w:tcPr>
            <w:tcW w:w="1328" w:type="dxa"/>
            <w:vAlign w:val="center"/>
          </w:tcPr>
          <w:p w14:paraId="6472981B" w14:textId="3FADD5EE" w:rsidR="00754C9C" w:rsidRPr="002969E7" w:rsidDel="00DD23C5" w:rsidRDefault="00754C9C" w:rsidP="00AE71F4">
            <w:pPr>
              <w:spacing w:line="360" w:lineRule="auto"/>
              <w:jc w:val="center"/>
              <w:rPr>
                <w:b/>
                <w:bCs/>
                <w:sz w:val="20"/>
                <w:szCs w:val="20"/>
              </w:rPr>
            </w:pPr>
            <w:r>
              <w:rPr>
                <w:b/>
                <w:bCs/>
                <w:sz w:val="20"/>
                <w:szCs w:val="20"/>
              </w:rPr>
              <w:t>Valoare</w:t>
            </w:r>
          </w:p>
        </w:tc>
        <w:tc>
          <w:tcPr>
            <w:tcW w:w="416" w:type="dxa"/>
            <w:vAlign w:val="center"/>
          </w:tcPr>
          <w:p w14:paraId="1B423780" w14:textId="7818EE9B" w:rsidR="00754C9C" w:rsidRDefault="00754C9C" w:rsidP="00AE71F4">
            <w:pPr>
              <w:spacing w:line="360" w:lineRule="auto"/>
              <w:jc w:val="center"/>
              <w:rPr>
                <w:b/>
                <w:bCs/>
                <w:sz w:val="20"/>
                <w:szCs w:val="20"/>
              </w:rPr>
            </w:pPr>
            <w:r>
              <w:rPr>
                <w:b/>
                <w:bCs/>
                <w:sz w:val="20"/>
                <w:szCs w:val="20"/>
              </w:rPr>
              <w:t>%</w:t>
            </w:r>
          </w:p>
        </w:tc>
        <w:tc>
          <w:tcPr>
            <w:tcW w:w="1329" w:type="dxa"/>
            <w:vAlign w:val="center"/>
          </w:tcPr>
          <w:p w14:paraId="5657EE5C" w14:textId="10269E4F" w:rsidR="00754C9C" w:rsidRDefault="00754C9C" w:rsidP="00AE71F4">
            <w:pPr>
              <w:spacing w:line="360" w:lineRule="auto"/>
              <w:jc w:val="center"/>
              <w:rPr>
                <w:b/>
                <w:bCs/>
                <w:sz w:val="20"/>
                <w:szCs w:val="20"/>
              </w:rPr>
            </w:pPr>
            <w:r>
              <w:rPr>
                <w:b/>
                <w:bCs/>
                <w:sz w:val="20"/>
                <w:szCs w:val="20"/>
              </w:rPr>
              <w:t>Valoare</w:t>
            </w:r>
          </w:p>
        </w:tc>
        <w:tc>
          <w:tcPr>
            <w:tcW w:w="446" w:type="dxa"/>
            <w:vAlign w:val="center"/>
          </w:tcPr>
          <w:p w14:paraId="0660167E" w14:textId="61AB3AF1" w:rsidR="00754C9C" w:rsidRDefault="00754C9C" w:rsidP="00AE71F4">
            <w:pPr>
              <w:spacing w:line="360" w:lineRule="auto"/>
              <w:jc w:val="center"/>
              <w:rPr>
                <w:b/>
                <w:bCs/>
                <w:sz w:val="20"/>
                <w:szCs w:val="20"/>
              </w:rPr>
            </w:pPr>
            <w:r>
              <w:rPr>
                <w:b/>
                <w:bCs/>
                <w:sz w:val="20"/>
                <w:szCs w:val="20"/>
              </w:rPr>
              <w:t>%</w:t>
            </w:r>
          </w:p>
        </w:tc>
        <w:tc>
          <w:tcPr>
            <w:tcW w:w="1511" w:type="dxa"/>
            <w:vAlign w:val="center"/>
          </w:tcPr>
          <w:p w14:paraId="2F4B95CC" w14:textId="1966604C" w:rsidR="00754C9C" w:rsidRDefault="00754C9C" w:rsidP="00AE71F4">
            <w:pPr>
              <w:spacing w:line="360" w:lineRule="auto"/>
              <w:jc w:val="center"/>
              <w:rPr>
                <w:b/>
                <w:bCs/>
                <w:sz w:val="20"/>
                <w:szCs w:val="20"/>
              </w:rPr>
            </w:pPr>
            <w:r>
              <w:rPr>
                <w:b/>
                <w:bCs/>
                <w:sz w:val="20"/>
                <w:szCs w:val="20"/>
              </w:rPr>
              <w:t>Valoare</w:t>
            </w:r>
          </w:p>
        </w:tc>
        <w:tc>
          <w:tcPr>
            <w:tcW w:w="416" w:type="dxa"/>
            <w:vAlign w:val="center"/>
          </w:tcPr>
          <w:p w14:paraId="01BE8B87" w14:textId="59DA52A0" w:rsidR="00754C9C" w:rsidRDefault="00754C9C" w:rsidP="00AE71F4">
            <w:pPr>
              <w:spacing w:line="360" w:lineRule="auto"/>
              <w:jc w:val="center"/>
              <w:rPr>
                <w:b/>
                <w:bCs/>
                <w:sz w:val="20"/>
                <w:szCs w:val="20"/>
              </w:rPr>
            </w:pPr>
            <w:r>
              <w:rPr>
                <w:b/>
                <w:bCs/>
                <w:sz w:val="20"/>
                <w:szCs w:val="20"/>
              </w:rPr>
              <w:t>%</w:t>
            </w:r>
          </w:p>
        </w:tc>
      </w:tr>
      <w:tr w:rsidR="00754C9C" w14:paraId="7C74BB0E" w14:textId="7A5998CE" w:rsidTr="00E62359">
        <w:tc>
          <w:tcPr>
            <w:tcW w:w="629" w:type="dxa"/>
            <w:vAlign w:val="center"/>
          </w:tcPr>
          <w:p w14:paraId="412BA697" w14:textId="77777777" w:rsidR="00754C9C" w:rsidRPr="002969E7" w:rsidRDefault="00754C9C" w:rsidP="00AE71F4">
            <w:pPr>
              <w:spacing w:line="360" w:lineRule="auto"/>
              <w:jc w:val="center"/>
              <w:rPr>
                <w:b/>
                <w:bCs/>
              </w:rPr>
            </w:pPr>
            <w:r w:rsidRPr="002969E7">
              <w:rPr>
                <w:b/>
                <w:bCs/>
              </w:rPr>
              <w:t>1.</w:t>
            </w:r>
          </w:p>
        </w:tc>
        <w:tc>
          <w:tcPr>
            <w:tcW w:w="1837" w:type="dxa"/>
          </w:tcPr>
          <w:p w14:paraId="42A2CC71" w14:textId="77777777" w:rsidR="00754C9C" w:rsidRDefault="00754C9C" w:rsidP="00AE71F4">
            <w:pPr>
              <w:spacing w:line="360" w:lineRule="auto"/>
              <w:rPr>
                <w:b/>
                <w:bCs/>
                <w:u w:val="single"/>
              </w:rPr>
            </w:pPr>
            <w:r w:rsidRPr="00802970">
              <w:rPr>
                <w:rFonts w:eastAsia="Times New Roman"/>
                <w:lang w:eastAsia="en-US"/>
              </w:rPr>
              <w:t>cheltuielile cu materiile prime, materialele consumabile, combustibilul, materialele nestocate, inclusiv cele de natura obiectelor de inventar</w:t>
            </w:r>
          </w:p>
        </w:tc>
        <w:tc>
          <w:tcPr>
            <w:tcW w:w="905" w:type="dxa"/>
          </w:tcPr>
          <w:p w14:paraId="7A89DFDE" w14:textId="77777777" w:rsidR="00754C9C" w:rsidRDefault="00754C9C" w:rsidP="00AE71F4">
            <w:pPr>
              <w:spacing w:line="360" w:lineRule="auto"/>
              <w:jc w:val="both"/>
              <w:rPr>
                <w:b/>
                <w:bCs/>
                <w:u w:val="single"/>
              </w:rPr>
            </w:pPr>
          </w:p>
        </w:tc>
        <w:tc>
          <w:tcPr>
            <w:tcW w:w="790" w:type="dxa"/>
          </w:tcPr>
          <w:p w14:paraId="165E392B" w14:textId="77777777" w:rsidR="00754C9C" w:rsidRDefault="00754C9C" w:rsidP="00AE71F4">
            <w:pPr>
              <w:spacing w:line="360" w:lineRule="auto"/>
              <w:jc w:val="both"/>
              <w:rPr>
                <w:b/>
                <w:bCs/>
                <w:u w:val="single"/>
              </w:rPr>
            </w:pPr>
          </w:p>
        </w:tc>
        <w:tc>
          <w:tcPr>
            <w:tcW w:w="1328" w:type="dxa"/>
          </w:tcPr>
          <w:p w14:paraId="37C3E14A" w14:textId="77777777" w:rsidR="00754C9C" w:rsidRDefault="00754C9C" w:rsidP="00AE71F4">
            <w:pPr>
              <w:spacing w:line="360" w:lineRule="auto"/>
              <w:jc w:val="both"/>
              <w:rPr>
                <w:b/>
                <w:bCs/>
                <w:u w:val="single"/>
              </w:rPr>
            </w:pPr>
          </w:p>
        </w:tc>
        <w:tc>
          <w:tcPr>
            <w:tcW w:w="416" w:type="dxa"/>
          </w:tcPr>
          <w:p w14:paraId="54655839" w14:textId="77777777" w:rsidR="00754C9C" w:rsidRDefault="00754C9C" w:rsidP="00AE71F4">
            <w:pPr>
              <w:spacing w:line="360" w:lineRule="auto"/>
              <w:jc w:val="both"/>
              <w:rPr>
                <w:b/>
                <w:bCs/>
                <w:u w:val="single"/>
              </w:rPr>
            </w:pPr>
          </w:p>
        </w:tc>
        <w:tc>
          <w:tcPr>
            <w:tcW w:w="1329" w:type="dxa"/>
          </w:tcPr>
          <w:p w14:paraId="70A6B656" w14:textId="182812C9" w:rsidR="00754C9C" w:rsidRDefault="00754C9C" w:rsidP="00AE71F4">
            <w:pPr>
              <w:spacing w:line="360" w:lineRule="auto"/>
              <w:jc w:val="both"/>
              <w:rPr>
                <w:b/>
                <w:bCs/>
                <w:u w:val="single"/>
              </w:rPr>
            </w:pPr>
          </w:p>
        </w:tc>
        <w:tc>
          <w:tcPr>
            <w:tcW w:w="446" w:type="dxa"/>
          </w:tcPr>
          <w:p w14:paraId="345CEB97" w14:textId="77777777" w:rsidR="00754C9C" w:rsidRDefault="00754C9C" w:rsidP="00AE71F4">
            <w:pPr>
              <w:spacing w:line="360" w:lineRule="auto"/>
              <w:jc w:val="both"/>
              <w:rPr>
                <w:b/>
                <w:bCs/>
                <w:u w:val="single"/>
              </w:rPr>
            </w:pPr>
          </w:p>
        </w:tc>
        <w:tc>
          <w:tcPr>
            <w:tcW w:w="1511" w:type="dxa"/>
          </w:tcPr>
          <w:p w14:paraId="46ADF502" w14:textId="166824EA" w:rsidR="00754C9C" w:rsidRDefault="00754C9C" w:rsidP="00AE71F4">
            <w:pPr>
              <w:spacing w:line="360" w:lineRule="auto"/>
              <w:jc w:val="both"/>
              <w:rPr>
                <w:b/>
                <w:bCs/>
                <w:u w:val="single"/>
              </w:rPr>
            </w:pPr>
          </w:p>
        </w:tc>
        <w:tc>
          <w:tcPr>
            <w:tcW w:w="416" w:type="dxa"/>
          </w:tcPr>
          <w:p w14:paraId="5A47FFCF" w14:textId="77777777" w:rsidR="00754C9C" w:rsidRDefault="00754C9C" w:rsidP="00AE71F4">
            <w:pPr>
              <w:spacing w:line="360" w:lineRule="auto"/>
              <w:jc w:val="both"/>
              <w:rPr>
                <w:b/>
                <w:bCs/>
                <w:u w:val="single"/>
              </w:rPr>
            </w:pPr>
          </w:p>
        </w:tc>
      </w:tr>
      <w:tr w:rsidR="00754C9C" w14:paraId="4678372F" w14:textId="172D9479" w:rsidTr="00E62359">
        <w:tc>
          <w:tcPr>
            <w:tcW w:w="629" w:type="dxa"/>
            <w:vAlign w:val="center"/>
          </w:tcPr>
          <w:p w14:paraId="253903B8" w14:textId="77777777" w:rsidR="00754C9C" w:rsidRPr="002969E7" w:rsidRDefault="00754C9C" w:rsidP="00AE71F4">
            <w:pPr>
              <w:spacing w:line="360" w:lineRule="auto"/>
              <w:jc w:val="center"/>
              <w:rPr>
                <w:b/>
                <w:bCs/>
              </w:rPr>
            </w:pPr>
            <w:r w:rsidRPr="002969E7">
              <w:rPr>
                <w:b/>
                <w:bCs/>
              </w:rPr>
              <w:t>2</w:t>
            </w:r>
            <w:r>
              <w:rPr>
                <w:b/>
                <w:bCs/>
              </w:rPr>
              <w:t>.</w:t>
            </w:r>
          </w:p>
        </w:tc>
        <w:tc>
          <w:tcPr>
            <w:tcW w:w="1837" w:type="dxa"/>
          </w:tcPr>
          <w:p w14:paraId="17507899" w14:textId="77777777" w:rsidR="00754C9C" w:rsidRDefault="00754C9C" w:rsidP="00AE71F4">
            <w:pPr>
              <w:spacing w:line="360" w:lineRule="auto"/>
              <w:rPr>
                <w:b/>
                <w:bCs/>
                <w:u w:val="single"/>
              </w:rPr>
            </w:pPr>
            <w:r w:rsidRPr="00802970">
              <w:rPr>
                <w:rFonts w:eastAsia="Times New Roman"/>
                <w:lang w:eastAsia="en-US"/>
              </w:rPr>
              <w:t>cheltuielile cu energia și apa</w:t>
            </w:r>
          </w:p>
        </w:tc>
        <w:tc>
          <w:tcPr>
            <w:tcW w:w="905" w:type="dxa"/>
          </w:tcPr>
          <w:p w14:paraId="052F3564" w14:textId="77777777" w:rsidR="00754C9C" w:rsidRDefault="00754C9C" w:rsidP="00AE71F4">
            <w:pPr>
              <w:spacing w:line="360" w:lineRule="auto"/>
              <w:jc w:val="both"/>
              <w:rPr>
                <w:b/>
                <w:bCs/>
                <w:u w:val="single"/>
              </w:rPr>
            </w:pPr>
          </w:p>
        </w:tc>
        <w:tc>
          <w:tcPr>
            <w:tcW w:w="790" w:type="dxa"/>
          </w:tcPr>
          <w:p w14:paraId="7F1FEC74" w14:textId="77777777" w:rsidR="00754C9C" w:rsidRDefault="00754C9C" w:rsidP="00AE71F4">
            <w:pPr>
              <w:spacing w:line="360" w:lineRule="auto"/>
              <w:jc w:val="both"/>
              <w:rPr>
                <w:b/>
                <w:bCs/>
                <w:u w:val="single"/>
              </w:rPr>
            </w:pPr>
          </w:p>
        </w:tc>
        <w:tc>
          <w:tcPr>
            <w:tcW w:w="1328" w:type="dxa"/>
          </w:tcPr>
          <w:p w14:paraId="06BF2803" w14:textId="77777777" w:rsidR="00754C9C" w:rsidRDefault="00754C9C" w:rsidP="00AE71F4">
            <w:pPr>
              <w:spacing w:line="360" w:lineRule="auto"/>
              <w:jc w:val="both"/>
              <w:rPr>
                <w:b/>
                <w:bCs/>
                <w:u w:val="single"/>
              </w:rPr>
            </w:pPr>
          </w:p>
        </w:tc>
        <w:tc>
          <w:tcPr>
            <w:tcW w:w="416" w:type="dxa"/>
          </w:tcPr>
          <w:p w14:paraId="5EC75BD2" w14:textId="77777777" w:rsidR="00754C9C" w:rsidRDefault="00754C9C" w:rsidP="00AE71F4">
            <w:pPr>
              <w:spacing w:line="360" w:lineRule="auto"/>
              <w:jc w:val="both"/>
              <w:rPr>
                <w:b/>
                <w:bCs/>
                <w:u w:val="single"/>
              </w:rPr>
            </w:pPr>
          </w:p>
        </w:tc>
        <w:tc>
          <w:tcPr>
            <w:tcW w:w="1329" w:type="dxa"/>
          </w:tcPr>
          <w:p w14:paraId="6E6EB6F4" w14:textId="4EF66D2E" w:rsidR="00754C9C" w:rsidRDefault="00754C9C" w:rsidP="00AE71F4">
            <w:pPr>
              <w:spacing w:line="360" w:lineRule="auto"/>
              <w:jc w:val="both"/>
              <w:rPr>
                <w:b/>
                <w:bCs/>
                <w:u w:val="single"/>
              </w:rPr>
            </w:pPr>
          </w:p>
        </w:tc>
        <w:tc>
          <w:tcPr>
            <w:tcW w:w="446" w:type="dxa"/>
          </w:tcPr>
          <w:p w14:paraId="47358C5A" w14:textId="77777777" w:rsidR="00754C9C" w:rsidRDefault="00754C9C" w:rsidP="00AE71F4">
            <w:pPr>
              <w:spacing w:line="360" w:lineRule="auto"/>
              <w:jc w:val="both"/>
              <w:rPr>
                <w:b/>
                <w:bCs/>
                <w:u w:val="single"/>
              </w:rPr>
            </w:pPr>
          </w:p>
        </w:tc>
        <w:tc>
          <w:tcPr>
            <w:tcW w:w="1511" w:type="dxa"/>
          </w:tcPr>
          <w:p w14:paraId="286DB3DD" w14:textId="6BC6DDBD" w:rsidR="00754C9C" w:rsidRDefault="00754C9C" w:rsidP="00AE71F4">
            <w:pPr>
              <w:spacing w:line="360" w:lineRule="auto"/>
              <w:jc w:val="both"/>
              <w:rPr>
                <w:b/>
                <w:bCs/>
                <w:u w:val="single"/>
              </w:rPr>
            </w:pPr>
          </w:p>
        </w:tc>
        <w:tc>
          <w:tcPr>
            <w:tcW w:w="416" w:type="dxa"/>
          </w:tcPr>
          <w:p w14:paraId="4AA5AB7D" w14:textId="77777777" w:rsidR="00754C9C" w:rsidRDefault="00754C9C" w:rsidP="00AE71F4">
            <w:pPr>
              <w:spacing w:line="360" w:lineRule="auto"/>
              <w:jc w:val="both"/>
              <w:rPr>
                <w:b/>
                <w:bCs/>
                <w:u w:val="single"/>
              </w:rPr>
            </w:pPr>
          </w:p>
        </w:tc>
      </w:tr>
      <w:tr w:rsidR="00754C9C" w14:paraId="49E02305" w14:textId="50B0C9D4" w:rsidTr="00E62359">
        <w:tc>
          <w:tcPr>
            <w:tcW w:w="629" w:type="dxa"/>
            <w:vAlign w:val="center"/>
          </w:tcPr>
          <w:p w14:paraId="0CE9F32C" w14:textId="77777777" w:rsidR="00754C9C" w:rsidRPr="002969E7" w:rsidRDefault="00754C9C" w:rsidP="00AE71F4">
            <w:pPr>
              <w:spacing w:line="360" w:lineRule="auto"/>
              <w:jc w:val="center"/>
              <w:rPr>
                <w:b/>
                <w:bCs/>
              </w:rPr>
            </w:pPr>
            <w:r w:rsidRPr="002969E7">
              <w:rPr>
                <w:b/>
                <w:bCs/>
              </w:rPr>
              <w:t>3</w:t>
            </w:r>
            <w:r>
              <w:rPr>
                <w:b/>
                <w:bCs/>
              </w:rPr>
              <w:t>.</w:t>
            </w:r>
          </w:p>
        </w:tc>
        <w:tc>
          <w:tcPr>
            <w:tcW w:w="1837" w:type="dxa"/>
          </w:tcPr>
          <w:p w14:paraId="0622A472" w14:textId="77777777" w:rsidR="00754C9C" w:rsidRDefault="00754C9C" w:rsidP="00AE71F4">
            <w:pPr>
              <w:spacing w:line="360" w:lineRule="auto"/>
              <w:rPr>
                <w:b/>
                <w:bCs/>
                <w:u w:val="single"/>
              </w:rPr>
            </w:pPr>
            <w:r w:rsidRPr="00802970">
              <w:rPr>
                <w:rFonts w:eastAsia="Times New Roman"/>
                <w:lang w:eastAsia="en-US"/>
              </w:rPr>
              <w:t>cheltuielile cu întreținerea și reparațiile, conform prevederilor legale în vigoare</w:t>
            </w:r>
          </w:p>
        </w:tc>
        <w:tc>
          <w:tcPr>
            <w:tcW w:w="905" w:type="dxa"/>
          </w:tcPr>
          <w:p w14:paraId="7A0B6B7F" w14:textId="77777777" w:rsidR="00754C9C" w:rsidRDefault="00754C9C" w:rsidP="00AE71F4">
            <w:pPr>
              <w:spacing w:line="360" w:lineRule="auto"/>
              <w:jc w:val="both"/>
              <w:rPr>
                <w:b/>
                <w:bCs/>
                <w:u w:val="single"/>
              </w:rPr>
            </w:pPr>
          </w:p>
        </w:tc>
        <w:tc>
          <w:tcPr>
            <w:tcW w:w="790" w:type="dxa"/>
          </w:tcPr>
          <w:p w14:paraId="2327EF49" w14:textId="77777777" w:rsidR="00754C9C" w:rsidRDefault="00754C9C" w:rsidP="00AE71F4">
            <w:pPr>
              <w:spacing w:line="360" w:lineRule="auto"/>
              <w:jc w:val="both"/>
              <w:rPr>
                <w:b/>
                <w:bCs/>
                <w:u w:val="single"/>
              </w:rPr>
            </w:pPr>
          </w:p>
        </w:tc>
        <w:tc>
          <w:tcPr>
            <w:tcW w:w="1328" w:type="dxa"/>
          </w:tcPr>
          <w:p w14:paraId="4E1378A5" w14:textId="77777777" w:rsidR="00754C9C" w:rsidRDefault="00754C9C" w:rsidP="00AE71F4">
            <w:pPr>
              <w:spacing w:line="360" w:lineRule="auto"/>
              <w:jc w:val="both"/>
              <w:rPr>
                <w:b/>
                <w:bCs/>
                <w:u w:val="single"/>
              </w:rPr>
            </w:pPr>
          </w:p>
        </w:tc>
        <w:tc>
          <w:tcPr>
            <w:tcW w:w="416" w:type="dxa"/>
          </w:tcPr>
          <w:p w14:paraId="0CDBF75A" w14:textId="77777777" w:rsidR="00754C9C" w:rsidRDefault="00754C9C" w:rsidP="00AE71F4">
            <w:pPr>
              <w:spacing w:line="360" w:lineRule="auto"/>
              <w:jc w:val="both"/>
              <w:rPr>
                <w:b/>
                <w:bCs/>
                <w:u w:val="single"/>
              </w:rPr>
            </w:pPr>
          </w:p>
        </w:tc>
        <w:tc>
          <w:tcPr>
            <w:tcW w:w="1329" w:type="dxa"/>
          </w:tcPr>
          <w:p w14:paraId="5C082376" w14:textId="211A6686" w:rsidR="00754C9C" w:rsidRDefault="00754C9C" w:rsidP="00AE71F4">
            <w:pPr>
              <w:spacing w:line="360" w:lineRule="auto"/>
              <w:jc w:val="both"/>
              <w:rPr>
                <w:b/>
                <w:bCs/>
                <w:u w:val="single"/>
              </w:rPr>
            </w:pPr>
          </w:p>
        </w:tc>
        <w:tc>
          <w:tcPr>
            <w:tcW w:w="446" w:type="dxa"/>
          </w:tcPr>
          <w:p w14:paraId="42F17707" w14:textId="77777777" w:rsidR="00754C9C" w:rsidRDefault="00754C9C" w:rsidP="00AE71F4">
            <w:pPr>
              <w:spacing w:line="360" w:lineRule="auto"/>
              <w:jc w:val="both"/>
              <w:rPr>
                <w:b/>
                <w:bCs/>
                <w:u w:val="single"/>
              </w:rPr>
            </w:pPr>
          </w:p>
        </w:tc>
        <w:tc>
          <w:tcPr>
            <w:tcW w:w="1511" w:type="dxa"/>
          </w:tcPr>
          <w:p w14:paraId="3F4557AF" w14:textId="6C5639BA" w:rsidR="00754C9C" w:rsidRDefault="00754C9C" w:rsidP="00AE71F4">
            <w:pPr>
              <w:spacing w:line="360" w:lineRule="auto"/>
              <w:jc w:val="both"/>
              <w:rPr>
                <w:b/>
                <w:bCs/>
                <w:u w:val="single"/>
              </w:rPr>
            </w:pPr>
          </w:p>
        </w:tc>
        <w:tc>
          <w:tcPr>
            <w:tcW w:w="416" w:type="dxa"/>
          </w:tcPr>
          <w:p w14:paraId="293BA7AD" w14:textId="77777777" w:rsidR="00754C9C" w:rsidRDefault="00754C9C" w:rsidP="00AE71F4">
            <w:pPr>
              <w:spacing w:line="360" w:lineRule="auto"/>
              <w:jc w:val="both"/>
              <w:rPr>
                <w:b/>
                <w:bCs/>
                <w:u w:val="single"/>
              </w:rPr>
            </w:pPr>
          </w:p>
        </w:tc>
      </w:tr>
      <w:tr w:rsidR="00754C9C" w14:paraId="664C2D20" w14:textId="0BDD1950" w:rsidTr="00E62359">
        <w:tc>
          <w:tcPr>
            <w:tcW w:w="629" w:type="dxa"/>
            <w:vAlign w:val="center"/>
          </w:tcPr>
          <w:p w14:paraId="0C1C9C6D" w14:textId="0C39E407" w:rsidR="00754C9C" w:rsidRPr="002969E7" w:rsidRDefault="00754C9C" w:rsidP="00AE71F4">
            <w:pPr>
              <w:spacing w:line="360" w:lineRule="auto"/>
              <w:jc w:val="center"/>
              <w:rPr>
                <w:b/>
                <w:bCs/>
              </w:rPr>
            </w:pPr>
            <w:r>
              <w:rPr>
                <w:b/>
                <w:bCs/>
              </w:rPr>
              <w:t>4.</w:t>
            </w:r>
          </w:p>
        </w:tc>
        <w:tc>
          <w:tcPr>
            <w:tcW w:w="1837" w:type="dxa"/>
          </w:tcPr>
          <w:p w14:paraId="40A9CB67" w14:textId="77777777" w:rsidR="00754C9C" w:rsidRDefault="00754C9C" w:rsidP="00AE71F4">
            <w:pPr>
              <w:spacing w:line="360" w:lineRule="auto"/>
              <w:rPr>
                <w:b/>
                <w:bCs/>
                <w:u w:val="single"/>
              </w:rPr>
            </w:pPr>
            <w:r w:rsidRPr="00802970">
              <w:rPr>
                <w:rFonts w:eastAsia="Times New Roman"/>
                <w:lang w:eastAsia="en-US"/>
              </w:rPr>
              <w:t>alte cheltuieli cu serviciile executate de terți</w:t>
            </w:r>
          </w:p>
        </w:tc>
        <w:tc>
          <w:tcPr>
            <w:tcW w:w="905" w:type="dxa"/>
          </w:tcPr>
          <w:p w14:paraId="4CED0509" w14:textId="77777777" w:rsidR="00754C9C" w:rsidRDefault="00754C9C" w:rsidP="00AE71F4">
            <w:pPr>
              <w:spacing w:line="360" w:lineRule="auto"/>
              <w:jc w:val="both"/>
              <w:rPr>
                <w:b/>
                <w:bCs/>
                <w:u w:val="single"/>
              </w:rPr>
            </w:pPr>
          </w:p>
        </w:tc>
        <w:tc>
          <w:tcPr>
            <w:tcW w:w="790" w:type="dxa"/>
          </w:tcPr>
          <w:p w14:paraId="3BE70336" w14:textId="77777777" w:rsidR="00754C9C" w:rsidRDefault="00754C9C" w:rsidP="00AE71F4">
            <w:pPr>
              <w:spacing w:line="360" w:lineRule="auto"/>
              <w:jc w:val="both"/>
              <w:rPr>
                <w:b/>
                <w:bCs/>
                <w:u w:val="single"/>
              </w:rPr>
            </w:pPr>
          </w:p>
        </w:tc>
        <w:tc>
          <w:tcPr>
            <w:tcW w:w="1328" w:type="dxa"/>
          </w:tcPr>
          <w:p w14:paraId="2872F966" w14:textId="77777777" w:rsidR="00754C9C" w:rsidRDefault="00754C9C" w:rsidP="00AE71F4">
            <w:pPr>
              <w:spacing w:line="360" w:lineRule="auto"/>
              <w:jc w:val="both"/>
              <w:rPr>
                <w:b/>
                <w:bCs/>
                <w:u w:val="single"/>
              </w:rPr>
            </w:pPr>
          </w:p>
        </w:tc>
        <w:tc>
          <w:tcPr>
            <w:tcW w:w="416" w:type="dxa"/>
          </w:tcPr>
          <w:p w14:paraId="364C5FBD" w14:textId="77777777" w:rsidR="00754C9C" w:rsidRDefault="00754C9C" w:rsidP="00AE71F4">
            <w:pPr>
              <w:spacing w:line="360" w:lineRule="auto"/>
              <w:jc w:val="both"/>
              <w:rPr>
                <w:b/>
                <w:bCs/>
                <w:u w:val="single"/>
              </w:rPr>
            </w:pPr>
          </w:p>
        </w:tc>
        <w:tc>
          <w:tcPr>
            <w:tcW w:w="1329" w:type="dxa"/>
          </w:tcPr>
          <w:p w14:paraId="5DD67C2B" w14:textId="244CEDD2" w:rsidR="00754C9C" w:rsidRDefault="00754C9C" w:rsidP="00AE71F4">
            <w:pPr>
              <w:spacing w:line="360" w:lineRule="auto"/>
              <w:jc w:val="both"/>
              <w:rPr>
                <w:b/>
                <w:bCs/>
                <w:u w:val="single"/>
              </w:rPr>
            </w:pPr>
          </w:p>
        </w:tc>
        <w:tc>
          <w:tcPr>
            <w:tcW w:w="446" w:type="dxa"/>
          </w:tcPr>
          <w:p w14:paraId="6B840530" w14:textId="77777777" w:rsidR="00754C9C" w:rsidRDefault="00754C9C" w:rsidP="00AE71F4">
            <w:pPr>
              <w:spacing w:line="360" w:lineRule="auto"/>
              <w:jc w:val="both"/>
              <w:rPr>
                <w:b/>
                <w:bCs/>
                <w:u w:val="single"/>
              </w:rPr>
            </w:pPr>
          </w:p>
        </w:tc>
        <w:tc>
          <w:tcPr>
            <w:tcW w:w="1511" w:type="dxa"/>
          </w:tcPr>
          <w:p w14:paraId="08666DB8" w14:textId="45551143" w:rsidR="00754C9C" w:rsidRDefault="00754C9C" w:rsidP="00AE71F4">
            <w:pPr>
              <w:spacing w:line="360" w:lineRule="auto"/>
              <w:jc w:val="both"/>
              <w:rPr>
                <w:b/>
                <w:bCs/>
                <w:u w:val="single"/>
              </w:rPr>
            </w:pPr>
          </w:p>
        </w:tc>
        <w:tc>
          <w:tcPr>
            <w:tcW w:w="416" w:type="dxa"/>
          </w:tcPr>
          <w:p w14:paraId="3C20CEFB" w14:textId="77777777" w:rsidR="00754C9C" w:rsidRDefault="00754C9C" w:rsidP="00AE71F4">
            <w:pPr>
              <w:spacing w:line="360" w:lineRule="auto"/>
              <w:jc w:val="both"/>
              <w:rPr>
                <w:b/>
                <w:bCs/>
                <w:u w:val="single"/>
              </w:rPr>
            </w:pPr>
          </w:p>
        </w:tc>
      </w:tr>
      <w:tr w:rsidR="00754C9C" w14:paraId="2D6EFF1C" w14:textId="51B14082" w:rsidTr="00E62359">
        <w:tc>
          <w:tcPr>
            <w:tcW w:w="629" w:type="dxa"/>
            <w:vAlign w:val="center"/>
          </w:tcPr>
          <w:p w14:paraId="136C0CB4" w14:textId="3D7B1BE1" w:rsidR="00754C9C" w:rsidRPr="002969E7" w:rsidRDefault="00754C9C" w:rsidP="00AE71F4">
            <w:pPr>
              <w:spacing w:line="360" w:lineRule="auto"/>
              <w:jc w:val="center"/>
              <w:rPr>
                <w:b/>
                <w:bCs/>
              </w:rPr>
            </w:pPr>
            <w:r>
              <w:rPr>
                <w:b/>
                <w:bCs/>
              </w:rPr>
              <w:t>5.</w:t>
            </w:r>
          </w:p>
        </w:tc>
        <w:tc>
          <w:tcPr>
            <w:tcW w:w="1837" w:type="dxa"/>
          </w:tcPr>
          <w:p w14:paraId="33301455" w14:textId="77777777" w:rsidR="00754C9C" w:rsidRDefault="00754C9C" w:rsidP="00AE71F4">
            <w:pPr>
              <w:spacing w:line="360" w:lineRule="auto"/>
              <w:rPr>
                <w:b/>
                <w:bCs/>
                <w:u w:val="single"/>
              </w:rPr>
            </w:pPr>
            <w:r w:rsidRPr="00802970">
              <w:rPr>
                <w:rFonts w:eastAsia="Times New Roman"/>
                <w:lang w:eastAsia="en-US"/>
              </w:rPr>
              <w:t>cheltuielile poștale și taxe comunicații, servicii bancare și asimilate</w:t>
            </w:r>
          </w:p>
        </w:tc>
        <w:tc>
          <w:tcPr>
            <w:tcW w:w="905" w:type="dxa"/>
          </w:tcPr>
          <w:p w14:paraId="5688CA88" w14:textId="77777777" w:rsidR="00754C9C" w:rsidRDefault="00754C9C" w:rsidP="00AE71F4">
            <w:pPr>
              <w:spacing w:line="360" w:lineRule="auto"/>
              <w:jc w:val="both"/>
              <w:rPr>
                <w:b/>
                <w:bCs/>
                <w:u w:val="single"/>
              </w:rPr>
            </w:pPr>
          </w:p>
        </w:tc>
        <w:tc>
          <w:tcPr>
            <w:tcW w:w="790" w:type="dxa"/>
          </w:tcPr>
          <w:p w14:paraId="58CEB273" w14:textId="77777777" w:rsidR="00754C9C" w:rsidRDefault="00754C9C" w:rsidP="00AE71F4">
            <w:pPr>
              <w:spacing w:line="360" w:lineRule="auto"/>
              <w:jc w:val="both"/>
              <w:rPr>
                <w:b/>
                <w:bCs/>
                <w:u w:val="single"/>
              </w:rPr>
            </w:pPr>
          </w:p>
        </w:tc>
        <w:tc>
          <w:tcPr>
            <w:tcW w:w="1328" w:type="dxa"/>
          </w:tcPr>
          <w:p w14:paraId="0CA0C6F6" w14:textId="77777777" w:rsidR="00754C9C" w:rsidRDefault="00754C9C" w:rsidP="00AE71F4">
            <w:pPr>
              <w:spacing w:line="360" w:lineRule="auto"/>
              <w:jc w:val="both"/>
              <w:rPr>
                <w:b/>
                <w:bCs/>
                <w:u w:val="single"/>
              </w:rPr>
            </w:pPr>
          </w:p>
        </w:tc>
        <w:tc>
          <w:tcPr>
            <w:tcW w:w="416" w:type="dxa"/>
          </w:tcPr>
          <w:p w14:paraId="7BBC2766" w14:textId="77777777" w:rsidR="00754C9C" w:rsidRDefault="00754C9C" w:rsidP="00AE71F4">
            <w:pPr>
              <w:spacing w:line="360" w:lineRule="auto"/>
              <w:jc w:val="both"/>
              <w:rPr>
                <w:b/>
                <w:bCs/>
                <w:u w:val="single"/>
              </w:rPr>
            </w:pPr>
          </w:p>
        </w:tc>
        <w:tc>
          <w:tcPr>
            <w:tcW w:w="1329" w:type="dxa"/>
          </w:tcPr>
          <w:p w14:paraId="0EFD9566" w14:textId="2B01B652" w:rsidR="00754C9C" w:rsidRDefault="00754C9C" w:rsidP="00AE71F4">
            <w:pPr>
              <w:spacing w:line="360" w:lineRule="auto"/>
              <w:jc w:val="both"/>
              <w:rPr>
                <w:b/>
                <w:bCs/>
                <w:u w:val="single"/>
              </w:rPr>
            </w:pPr>
          </w:p>
        </w:tc>
        <w:tc>
          <w:tcPr>
            <w:tcW w:w="446" w:type="dxa"/>
          </w:tcPr>
          <w:p w14:paraId="0C84D1A3" w14:textId="77777777" w:rsidR="00754C9C" w:rsidRDefault="00754C9C" w:rsidP="00AE71F4">
            <w:pPr>
              <w:spacing w:line="360" w:lineRule="auto"/>
              <w:jc w:val="both"/>
              <w:rPr>
                <w:b/>
                <w:bCs/>
                <w:u w:val="single"/>
              </w:rPr>
            </w:pPr>
          </w:p>
        </w:tc>
        <w:tc>
          <w:tcPr>
            <w:tcW w:w="1511" w:type="dxa"/>
          </w:tcPr>
          <w:p w14:paraId="31592F37" w14:textId="42C7F813" w:rsidR="00754C9C" w:rsidRDefault="00754C9C" w:rsidP="00AE71F4">
            <w:pPr>
              <w:spacing w:line="360" w:lineRule="auto"/>
              <w:jc w:val="both"/>
              <w:rPr>
                <w:b/>
                <w:bCs/>
                <w:u w:val="single"/>
              </w:rPr>
            </w:pPr>
          </w:p>
        </w:tc>
        <w:tc>
          <w:tcPr>
            <w:tcW w:w="416" w:type="dxa"/>
          </w:tcPr>
          <w:p w14:paraId="1804A674" w14:textId="77777777" w:rsidR="00754C9C" w:rsidRDefault="00754C9C" w:rsidP="00AE71F4">
            <w:pPr>
              <w:spacing w:line="360" w:lineRule="auto"/>
              <w:jc w:val="both"/>
              <w:rPr>
                <w:b/>
                <w:bCs/>
                <w:u w:val="single"/>
              </w:rPr>
            </w:pPr>
          </w:p>
        </w:tc>
      </w:tr>
      <w:tr w:rsidR="00754C9C" w14:paraId="4D11336D" w14:textId="057260D9" w:rsidTr="00E62359">
        <w:tc>
          <w:tcPr>
            <w:tcW w:w="629" w:type="dxa"/>
            <w:vAlign w:val="center"/>
          </w:tcPr>
          <w:p w14:paraId="163DADD1" w14:textId="005170F6" w:rsidR="00754C9C" w:rsidRPr="002969E7" w:rsidRDefault="00754C9C" w:rsidP="00AE71F4">
            <w:pPr>
              <w:spacing w:line="360" w:lineRule="auto"/>
              <w:jc w:val="center"/>
              <w:rPr>
                <w:b/>
                <w:bCs/>
              </w:rPr>
            </w:pPr>
            <w:r>
              <w:rPr>
                <w:b/>
                <w:bCs/>
              </w:rPr>
              <w:t>6.</w:t>
            </w:r>
          </w:p>
        </w:tc>
        <w:tc>
          <w:tcPr>
            <w:tcW w:w="1837" w:type="dxa"/>
          </w:tcPr>
          <w:p w14:paraId="5741D9D4" w14:textId="77777777" w:rsidR="00754C9C" w:rsidRPr="00802970" w:rsidRDefault="00754C9C" w:rsidP="00AE71F4">
            <w:pPr>
              <w:spacing w:line="360" w:lineRule="auto"/>
              <w:rPr>
                <w:rFonts w:eastAsia="Times New Roman"/>
                <w:lang w:eastAsia="en-US"/>
              </w:rPr>
            </w:pPr>
            <w:r w:rsidRPr="00802970">
              <w:rPr>
                <w:rFonts w:eastAsia="Times New Roman"/>
                <w:lang w:eastAsia="en-US"/>
              </w:rPr>
              <w:t>cheltuielile cu primele de asigurare obligatorii, conform prevederilor legale în vigoare</w:t>
            </w:r>
          </w:p>
        </w:tc>
        <w:tc>
          <w:tcPr>
            <w:tcW w:w="905" w:type="dxa"/>
          </w:tcPr>
          <w:p w14:paraId="144E8EFB" w14:textId="77777777" w:rsidR="00754C9C" w:rsidRDefault="00754C9C" w:rsidP="00AE71F4">
            <w:pPr>
              <w:spacing w:line="360" w:lineRule="auto"/>
              <w:jc w:val="both"/>
              <w:rPr>
                <w:b/>
                <w:bCs/>
                <w:u w:val="single"/>
              </w:rPr>
            </w:pPr>
          </w:p>
        </w:tc>
        <w:tc>
          <w:tcPr>
            <w:tcW w:w="790" w:type="dxa"/>
          </w:tcPr>
          <w:p w14:paraId="24CFFB6B" w14:textId="77777777" w:rsidR="00754C9C" w:rsidRDefault="00754C9C" w:rsidP="00AE71F4">
            <w:pPr>
              <w:spacing w:line="360" w:lineRule="auto"/>
              <w:jc w:val="both"/>
              <w:rPr>
                <w:b/>
                <w:bCs/>
                <w:u w:val="single"/>
              </w:rPr>
            </w:pPr>
          </w:p>
        </w:tc>
        <w:tc>
          <w:tcPr>
            <w:tcW w:w="1328" w:type="dxa"/>
          </w:tcPr>
          <w:p w14:paraId="59ECEF3E" w14:textId="77777777" w:rsidR="00754C9C" w:rsidRDefault="00754C9C" w:rsidP="00AE71F4">
            <w:pPr>
              <w:spacing w:line="360" w:lineRule="auto"/>
              <w:jc w:val="both"/>
              <w:rPr>
                <w:b/>
                <w:bCs/>
                <w:u w:val="single"/>
              </w:rPr>
            </w:pPr>
          </w:p>
        </w:tc>
        <w:tc>
          <w:tcPr>
            <w:tcW w:w="416" w:type="dxa"/>
          </w:tcPr>
          <w:p w14:paraId="50F22B8D" w14:textId="77777777" w:rsidR="00754C9C" w:rsidRDefault="00754C9C" w:rsidP="00AE71F4">
            <w:pPr>
              <w:spacing w:line="360" w:lineRule="auto"/>
              <w:jc w:val="both"/>
              <w:rPr>
                <w:b/>
                <w:bCs/>
                <w:u w:val="single"/>
              </w:rPr>
            </w:pPr>
          </w:p>
        </w:tc>
        <w:tc>
          <w:tcPr>
            <w:tcW w:w="1329" w:type="dxa"/>
          </w:tcPr>
          <w:p w14:paraId="71A30047" w14:textId="7C407C6C" w:rsidR="00754C9C" w:rsidRDefault="00754C9C" w:rsidP="00AE71F4">
            <w:pPr>
              <w:spacing w:line="360" w:lineRule="auto"/>
              <w:jc w:val="both"/>
              <w:rPr>
                <w:b/>
                <w:bCs/>
                <w:u w:val="single"/>
              </w:rPr>
            </w:pPr>
          </w:p>
        </w:tc>
        <w:tc>
          <w:tcPr>
            <w:tcW w:w="446" w:type="dxa"/>
          </w:tcPr>
          <w:p w14:paraId="4ED60FFE" w14:textId="77777777" w:rsidR="00754C9C" w:rsidRDefault="00754C9C" w:rsidP="00AE71F4">
            <w:pPr>
              <w:spacing w:line="360" w:lineRule="auto"/>
              <w:jc w:val="both"/>
              <w:rPr>
                <w:b/>
                <w:bCs/>
                <w:u w:val="single"/>
              </w:rPr>
            </w:pPr>
          </w:p>
        </w:tc>
        <w:tc>
          <w:tcPr>
            <w:tcW w:w="1511" w:type="dxa"/>
          </w:tcPr>
          <w:p w14:paraId="154E8D12" w14:textId="5E6B20CC" w:rsidR="00754C9C" w:rsidRDefault="00754C9C" w:rsidP="00AE71F4">
            <w:pPr>
              <w:spacing w:line="360" w:lineRule="auto"/>
              <w:jc w:val="both"/>
              <w:rPr>
                <w:b/>
                <w:bCs/>
                <w:u w:val="single"/>
              </w:rPr>
            </w:pPr>
          </w:p>
        </w:tc>
        <w:tc>
          <w:tcPr>
            <w:tcW w:w="416" w:type="dxa"/>
          </w:tcPr>
          <w:p w14:paraId="0FFA1ADC" w14:textId="77777777" w:rsidR="00754C9C" w:rsidRDefault="00754C9C" w:rsidP="00AE71F4">
            <w:pPr>
              <w:spacing w:line="360" w:lineRule="auto"/>
              <w:jc w:val="both"/>
              <w:rPr>
                <w:b/>
                <w:bCs/>
                <w:u w:val="single"/>
              </w:rPr>
            </w:pPr>
          </w:p>
        </w:tc>
      </w:tr>
      <w:tr w:rsidR="00754C9C" w14:paraId="12394BE2" w14:textId="08E51BFA" w:rsidTr="00E62359">
        <w:tc>
          <w:tcPr>
            <w:tcW w:w="629" w:type="dxa"/>
            <w:vAlign w:val="center"/>
          </w:tcPr>
          <w:p w14:paraId="27EEB7AD" w14:textId="2C587E50" w:rsidR="00754C9C" w:rsidRPr="002969E7" w:rsidRDefault="00754C9C" w:rsidP="00AE71F4">
            <w:pPr>
              <w:spacing w:line="360" w:lineRule="auto"/>
              <w:jc w:val="center"/>
              <w:rPr>
                <w:b/>
                <w:bCs/>
              </w:rPr>
            </w:pPr>
            <w:r>
              <w:rPr>
                <w:b/>
                <w:bCs/>
              </w:rPr>
              <w:t>7.</w:t>
            </w:r>
          </w:p>
        </w:tc>
        <w:tc>
          <w:tcPr>
            <w:tcW w:w="1837" w:type="dxa"/>
          </w:tcPr>
          <w:p w14:paraId="0C092631" w14:textId="77777777" w:rsidR="00754C9C" w:rsidRPr="00802970" w:rsidRDefault="00754C9C" w:rsidP="00AE71F4">
            <w:pPr>
              <w:spacing w:line="360" w:lineRule="auto"/>
              <w:rPr>
                <w:rFonts w:eastAsia="Times New Roman"/>
                <w:lang w:eastAsia="en-US"/>
              </w:rPr>
            </w:pPr>
            <w:r w:rsidRPr="00802970">
              <w:rPr>
                <w:rFonts w:eastAsia="Times New Roman"/>
                <w:lang w:eastAsia="en-US"/>
              </w:rPr>
              <w:t>cheltuielile cu deplasările</w:t>
            </w:r>
          </w:p>
        </w:tc>
        <w:tc>
          <w:tcPr>
            <w:tcW w:w="905" w:type="dxa"/>
          </w:tcPr>
          <w:p w14:paraId="560ADE12" w14:textId="77777777" w:rsidR="00754C9C" w:rsidRDefault="00754C9C" w:rsidP="00AE71F4">
            <w:pPr>
              <w:spacing w:line="360" w:lineRule="auto"/>
              <w:jc w:val="both"/>
              <w:rPr>
                <w:b/>
                <w:bCs/>
                <w:u w:val="single"/>
              </w:rPr>
            </w:pPr>
          </w:p>
        </w:tc>
        <w:tc>
          <w:tcPr>
            <w:tcW w:w="790" w:type="dxa"/>
          </w:tcPr>
          <w:p w14:paraId="79F6422F" w14:textId="77777777" w:rsidR="00754C9C" w:rsidRDefault="00754C9C" w:rsidP="00AE71F4">
            <w:pPr>
              <w:spacing w:line="360" w:lineRule="auto"/>
              <w:jc w:val="both"/>
              <w:rPr>
                <w:b/>
                <w:bCs/>
                <w:u w:val="single"/>
              </w:rPr>
            </w:pPr>
          </w:p>
        </w:tc>
        <w:tc>
          <w:tcPr>
            <w:tcW w:w="1328" w:type="dxa"/>
          </w:tcPr>
          <w:p w14:paraId="7756099F" w14:textId="77777777" w:rsidR="00754C9C" w:rsidRDefault="00754C9C" w:rsidP="00AE71F4">
            <w:pPr>
              <w:spacing w:line="360" w:lineRule="auto"/>
              <w:jc w:val="both"/>
              <w:rPr>
                <w:b/>
                <w:bCs/>
                <w:u w:val="single"/>
              </w:rPr>
            </w:pPr>
          </w:p>
        </w:tc>
        <w:tc>
          <w:tcPr>
            <w:tcW w:w="416" w:type="dxa"/>
          </w:tcPr>
          <w:p w14:paraId="702A16DC" w14:textId="77777777" w:rsidR="00754C9C" w:rsidRDefault="00754C9C" w:rsidP="00AE71F4">
            <w:pPr>
              <w:spacing w:line="360" w:lineRule="auto"/>
              <w:jc w:val="both"/>
              <w:rPr>
                <w:b/>
                <w:bCs/>
                <w:u w:val="single"/>
              </w:rPr>
            </w:pPr>
          </w:p>
        </w:tc>
        <w:tc>
          <w:tcPr>
            <w:tcW w:w="1329" w:type="dxa"/>
          </w:tcPr>
          <w:p w14:paraId="3ABBFF0A" w14:textId="757DA4D9" w:rsidR="00754C9C" w:rsidRDefault="00754C9C" w:rsidP="00AE71F4">
            <w:pPr>
              <w:spacing w:line="360" w:lineRule="auto"/>
              <w:jc w:val="both"/>
              <w:rPr>
                <w:b/>
                <w:bCs/>
                <w:u w:val="single"/>
              </w:rPr>
            </w:pPr>
          </w:p>
        </w:tc>
        <w:tc>
          <w:tcPr>
            <w:tcW w:w="446" w:type="dxa"/>
          </w:tcPr>
          <w:p w14:paraId="2EDDABC4" w14:textId="77777777" w:rsidR="00754C9C" w:rsidRDefault="00754C9C" w:rsidP="00AE71F4">
            <w:pPr>
              <w:spacing w:line="360" w:lineRule="auto"/>
              <w:jc w:val="both"/>
              <w:rPr>
                <w:b/>
                <w:bCs/>
                <w:u w:val="single"/>
              </w:rPr>
            </w:pPr>
          </w:p>
        </w:tc>
        <w:tc>
          <w:tcPr>
            <w:tcW w:w="1511" w:type="dxa"/>
          </w:tcPr>
          <w:p w14:paraId="5933FA39" w14:textId="053073F8" w:rsidR="00754C9C" w:rsidRDefault="00754C9C" w:rsidP="00AE71F4">
            <w:pPr>
              <w:spacing w:line="360" w:lineRule="auto"/>
              <w:jc w:val="both"/>
              <w:rPr>
                <w:b/>
                <w:bCs/>
                <w:u w:val="single"/>
              </w:rPr>
            </w:pPr>
          </w:p>
        </w:tc>
        <w:tc>
          <w:tcPr>
            <w:tcW w:w="416" w:type="dxa"/>
          </w:tcPr>
          <w:p w14:paraId="586F062F" w14:textId="77777777" w:rsidR="00754C9C" w:rsidRDefault="00754C9C" w:rsidP="00AE71F4">
            <w:pPr>
              <w:spacing w:line="360" w:lineRule="auto"/>
              <w:jc w:val="both"/>
              <w:rPr>
                <w:b/>
                <w:bCs/>
                <w:u w:val="single"/>
              </w:rPr>
            </w:pPr>
          </w:p>
        </w:tc>
      </w:tr>
      <w:tr w:rsidR="00754C9C" w14:paraId="0AFFAD53" w14:textId="364D140A" w:rsidTr="00E62359">
        <w:tc>
          <w:tcPr>
            <w:tcW w:w="629" w:type="dxa"/>
            <w:vAlign w:val="center"/>
          </w:tcPr>
          <w:p w14:paraId="3B20DF6A" w14:textId="12EE3DDE" w:rsidR="00754C9C" w:rsidRPr="002969E7" w:rsidRDefault="00754C9C" w:rsidP="00AE71F4">
            <w:pPr>
              <w:spacing w:line="360" w:lineRule="auto"/>
              <w:jc w:val="center"/>
              <w:rPr>
                <w:b/>
                <w:bCs/>
              </w:rPr>
            </w:pPr>
            <w:r>
              <w:rPr>
                <w:b/>
                <w:bCs/>
              </w:rPr>
              <w:t>8.</w:t>
            </w:r>
          </w:p>
        </w:tc>
        <w:tc>
          <w:tcPr>
            <w:tcW w:w="1837" w:type="dxa"/>
          </w:tcPr>
          <w:p w14:paraId="7727B5D4" w14:textId="77777777" w:rsidR="00754C9C" w:rsidRPr="00802970" w:rsidRDefault="00754C9C" w:rsidP="00AE71F4">
            <w:pPr>
              <w:spacing w:line="360" w:lineRule="auto"/>
              <w:rPr>
                <w:rFonts w:eastAsia="Times New Roman"/>
                <w:lang w:eastAsia="en-US"/>
              </w:rPr>
            </w:pPr>
            <w:r w:rsidRPr="00802970">
              <w:rPr>
                <w:rFonts w:eastAsia="Times New Roman"/>
                <w:lang w:eastAsia="en-US"/>
              </w:rPr>
              <w:t xml:space="preserve">cheltuielile cu locațiile de gestiune și chiriile </w:t>
            </w:r>
          </w:p>
        </w:tc>
        <w:tc>
          <w:tcPr>
            <w:tcW w:w="905" w:type="dxa"/>
          </w:tcPr>
          <w:p w14:paraId="49777B6E" w14:textId="77777777" w:rsidR="00754C9C" w:rsidRDefault="00754C9C" w:rsidP="00AE71F4">
            <w:pPr>
              <w:spacing w:line="360" w:lineRule="auto"/>
              <w:jc w:val="both"/>
              <w:rPr>
                <w:b/>
                <w:bCs/>
                <w:u w:val="single"/>
              </w:rPr>
            </w:pPr>
          </w:p>
        </w:tc>
        <w:tc>
          <w:tcPr>
            <w:tcW w:w="790" w:type="dxa"/>
          </w:tcPr>
          <w:p w14:paraId="07C6F6B8" w14:textId="77777777" w:rsidR="00754C9C" w:rsidRDefault="00754C9C" w:rsidP="00AE71F4">
            <w:pPr>
              <w:spacing w:line="360" w:lineRule="auto"/>
              <w:jc w:val="both"/>
              <w:rPr>
                <w:b/>
                <w:bCs/>
                <w:u w:val="single"/>
              </w:rPr>
            </w:pPr>
          </w:p>
        </w:tc>
        <w:tc>
          <w:tcPr>
            <w:tcW w:w="1328" w:type="dxa"/>
          </w:tcPr>
          <w:p w14:paraId="76F39674" w14:textId="77777777" w:rsidR="00754C9C" w:rsidRDefault="00754C9C" w:rsidP="00AE71F4">
            <w:pPr>
              <w:spacing w:line="360" w:lineRule="auto"/>
              <w:jc w:val="both"/>
              <w:rPr>
                <w:b/>
                <w:bCs/>
                <w:u w:val="single"/>
              </w:rPr>
            </w:pPr>
          </w:p>
        </w:tc>
        <w:tc>
          <w:tcPr>
            <w:tcW w:w="416" w:type="dxa"/>
          </w:tcPr>
          <w:p w14:paraId="58209AED" w14:textId="77777777" w:rsidR="00754C9C" w:rsidRDefault="00754C9C" w:rsidP="00AE71F4">
            <w:pPr>
              <w:spacing w:line="360" w:lineRule="auto"/>
              <w:jc w:val="both"/>
              <w:rPr>
                <w:b/>
                <w:bCs/>
                <w:u w:val="single"/>
              </w:rPr>
            </w:pPr>
          </w:p>
        </w:tc>
        <w:tc>
          <w:tcPr>
            <w:tcW w:w="1329" w:type="dxa"/>
          </w:tcPr>
          <w:p w14:paraId="79DFE762" w14:textId="19BBE3D8" w:rsidR="00754C9C" w:rsidRDefault="00754C9C" w:rsidP="00AE71F4">
            <w:pPr>
              <w:spacing w:line="360" w:lineRule="auto"/>
              <w:jc w:val="both"/>
              <w:rPr>
                <w:b/>
                <w:bCs/>
                <w:u w:val="single"/>
              </w:rPr>
            </w:pPr>
          </w:p>
        </w:tc>
        <w:tc>
          <w:tcPr>
            <w:tcW w:w="446" w:type="dxa"/>
          </w:tcPr>
          <w:p w14:paraId="41B04303" w14:textId="77777777" w:rsidR="00754C9C" w:rsidRDefault="00754C9C" w:rsidP="00AE71F4">
            <w:pPr>
              <w:spacing w:line="360" w:lineRule="auto"/>
              <w:jc w:val="both"/>
              <w:rPr>
                <w:b/>
                <w:bCs/>
                <w:u w:val="single"/>
              </w:rPr>
            </w:pPr>
          </w:p>
        </w:tc>
        <w:tc>
          <w:tcPr>
            <w:tcW w:w="1511" w:type="dxa"/>
          </w:tcPr>
          <w:p w14:paraId="1DBC9590" w14:textId="09133A4D" w:rsidR="00754C9C" w:rsidRDefault="00754C9C" w:rsidP="00AE71F4">
            <w:pPr>
              <w:spacing w:line="360" w:lineRule="auto"/>
              <w:jc w:val="both"/>
              <w:rPr>
                <w:b/>
                <w:bCs/>
                <w:u w:val="single"/>
              </w:rPr>
            </w:pPr>
          </w:p>
        </w:tc>
        <w:tc>
          <w:tcPr>
            <w:tcW w:w="416" w:type="dxa"/>
          </w:tcPr>
          <w:p w14:paraId="46068ABD" w14:textId="77777777" w:rsidR="00754C9C" w:rsidRDefault="00754C9C" w:rsidP="00AE71F4">
            <w:pPr>
              <w:spacing w:line="360" w:lineRule="auto"/>
              <w:jc w:val="both"/>
              <w:rPr>
                <w:b/>
                <w:bCs/>
                <w:u w:val="single"/>
              </w:rPr>
            </w:pPr>
          </w:p>
        </w:tc>
      </w:tr>
      <w:tr w:rsidR="00754C9C" w14:paraId="43593C14" w14:textId="04055CF7" w:rsidTr="00E62359">
        <w:tc>
          <w:tcPr>
            <w:tcW w:w="629" w:type="dxa"/>
            <w:vAlign w:val="center"/>
          </w:tcPr>
          <w:p w14:paraId="0DA8FF41" w14:textId="0AD157E2" w:rsidR="00754C9C" w:rsidRPr="002969E7" w:rsidRDefault="00754C9C" w:rsidP="00AE71F4">
            <w:pPr>
              <w:spacing w:line="360" w:lineRule="auto"/>
              <w:jc w:val="center"/>
              <w:rPr>
                <w:b/>
                <w:bCs/>
              </w:rPr>
            </w:pPr>
            <w:r>
              <w:rPr>
                <w:b/>
                <w:bCs/>
              </w:rPr>
              <w:t>9.</w:t>
            </w:r>
          </w:p>
        </w:tc>
        <w:tc>
          <w:tcPr>
            <w:tcW w:w="1837" w:type="dxa"/>
          </w:tcPr>
          <w:p w14:paraId="275519A3" w14:textId="77777777" w:rsidR="00754C9C" w:rsidRPr="00802970" w:rsidRDefault="00754C9C" w:rsidP="00AE71F4">
            <w:pPr>
              <w:spacing w:line="360" w:lineRule="auto"/>
              <w:rPr>
                <w:rFonts w:eastAsia="Times New Roman"/>
                <w:lang w:eastAsia="en-US"/>
              </w:rPr>
            </w:pPr>
            <w:r w:rsidRPr="00802970">
              <w:rPr>
                <w:rFonts w:eastAsia="Times New Roman"/>
                <w:lang w:eastAsia="en-US"/>
              </w:rPr>
              <w:t>cheltuielile cu personalul - salarii, prime și alte drepturi acordate conform prevederilor legale în vigoare</w:t>
            </w:r>
          </w:p>
        </w:tc>
        <w:tc>
          <w:tcPr>
            <w:tcW w:w="905" w:type="dxa"/>
          </w:tcPr>
          <w:p w14:paraId="06C53E76" w14:textId="77777777" w:rsidR="00754C9C" w:rsidRDefault="00754C9C" w:rsidP="00AE71F4">
            <w:pPr>
              <w:spacing w:line="360" w:lineRule="auto"/>
              <w:jc w:val="both"/>
              <w:rPr>
                <w:b/>
                <w:bCs/>
                <w:u w:val="single"/>
              </w:rPr>
            </w:pPr>
          </w:p>
        </w:tc>
        <w:tc>
          <w:tcPr>
            <w:tcW w:w="790" w:type="dxa"/>
          </w:tcPr>
          <w:p w14:paraId="57F9E9D7" w14:textId="77777777" w:rsidR="00754C9C" w:rsidRDefault="00754C9C" w:rsidP="00AE71F4">
            <w:pPr>
              <w:spacing w:line="360" w:lineRule="auto"/>
              <w:jc w:val="both"/>
              <w:rPr>
                <w:b/>
                <w:bCs/>
                <w:u w:val="single"/>
              </w:rPr>
            </w:pPr>
          </w:p>
        </w:tc>
        <w:tc>
          <w:tcPr>
            <w:tcW w:w="1328" w:type="dxa"/>
          </w:tcPr>
          <w:p w14:paraId="298CC70E" w14:textId="77777777" w:rsidR="00754C9C" w:rsidRDefault="00754C9C" w:rsidP="00AE71F4">
            <w:pPr>
              <w:spacing w:line="360" w:lineRule="auto"/>
              <w:jc w:val="both"/>
              <w:rPr>
                <w:b/>
                <w:bCs/>
                <w:u w:val="single"/>
              </w:rPr>
            </w:pPr>
          </w:p>
        </w:tc>
        <w:tc>
          <w:tcPr>
            <w:tcW w:w="416" w:type="dxa"/>
          </w:tcPr>
          <w:p w14:paraId="550C02A4" w14:textId="77777777" w:rsidR="00754C9C" w:rsidRDefault="00754C9C" w:rsidP="00AE71F4">
            <w:pPr>
              <w:spacing w:line="360" w:lineRule="auto"/>
              <w:jc w:val="both"/>
              <w:rPr>
                <w:b/>
                <w:bCs/>
                <w:u w:val="single"/>
              </w:rPr>
            </w:pPr>
          </w:p>
        </w:tc>
        <w:tc>
          <w:tcPr>
            <w:tcW w:w="1329" w:type="dxa"/>
          </w:tcPr>
          <w:p w14:paraId="18BD37C9" w14:textId="75E45E8B" w:rsidR="00754C9C" w:rsidRDefault="00754C9C" w:rsidP="00AE71F4">
            <w:pPr>
              <w:spacing w:line="360" w:lineRule="auto"/>
              <w:jc w:val="both"/>
              <w:rPr>
                <w:b/>
                <w:bCs/>
                <w:u w:val="single"/>
              </w:rPr>
            </w:pPr>
          </w:p>
        </w:tc>
        <w:tc>
          <w:tcPr>
            <w:tcW w:w="446" w:type="dxa"/>
          </w:tcPr>
          <w:p w14:paraId="180F2B52" w14:textId="77777777" w:rsidR="00754C9C" w:rsidRDefault="00754C9C" w:rsidP="00AE71F4">
            <w:pPr>
              <w:spacing w:line="360" w:lineRule="auto"/>
              <w:jc w:val="both"/>
              <w:rPr>
                <w:b/>
                <w:bCs/>
                <w:u w:val="single"/>
              </w:rPr>
            </w:pPr>
          </w:p>
        </w:tc>
        <w:tc>
          <w:tcPr>
            <w:tcW w:w="1511" w:type="dxa"/>
          </w:tcPr>
          <w:p w14:paraId="2E11C960" w14:textId="220795EB" w:rsidR="00754C9C" w:rsidRDefault="00754C9C" w:rsidP="00AE71F4">
            <w:pPr>
              <w:spacing w:line="360" w:lineRule="auto"/>
              <w:jc w:val="both"/>
              <w:rPr>
                <w:b/>
                <w:bCs/>
                <w:u w:val="single"/>
              </w:rPr>
            </w:pPr>
          </w:p>
        </w:tc>
        <w:tc>
          <w:tcPr>
            <w:tcW w:w="416" w:type="dxa"/>
          </w:tcPr>
          <w:p w14:paraId="5CCC1D36" w14:textId="77777777" w:rsidR="00754C9C" w:rsidRDefault="00754C9C" w:rsidP="00AE71F4">
            <w:pPr>
              <w:spacing w:line="360" w:lineRule="auto"/>
              <w:jc w:val="both"/>
              <w:rPr>
                <w:b/>
                <w:bCs/>
                <w:u w:val="single"/>
              </w:rPr>
            </w:pPr>
          </w:p>
        </w:tc>
      </w:tr>
      <w:tr w:rsidR="00754C9C" w14:paraId="257959CC" w14:textId="1D898446" w:rsidTr="00E62359">
        <w:tc>
          <w:tcPr>
            <w:tcW w:w="629" w:type="dxa"/>
            <w:vAlign w:val="center"/>
          </w:tcPr>
          <w:p w14:paraId="5162A6D4" w14:textId="1C7329B5" w:rsidR="00754C9C" w:rsidRPr="002969E7" w:rsidRDefault="00754C9C" w:rsidP="00AE71F4">
            <w:pPr>
              <w:spacing w:line="360" w:lineRule="auto"/>
              <w:jc w:val="center"/>
              <w:rPr>
                <w:b/>
                <w:bCs/>
              </w:rPr>
            </w:pPr>
            <w:r w:rsidRPr="002969E7">
              <w:rPr>
                <w:b/>
                <w:bCs/>
              </w:rPr>
              <w:t>1</w:t>
            </w:r>
            <w:r>
              <w:rPr>
                <w:b/>
                <w:bCs/>
              </w:rPr>
              <w:t>0.</w:t>
            </w:r>
          </w:p>
        </w:tc>
        <w:tc>
          <w:tcPr>
            <w:tcW w:w="1837" w:type="dxa"/>
          </w:tcPr>
          <w:p w14:paraId="50A6EB81" w14:textId="77777777" w:rsidR="00754C9C" w:rsidRPr="00802970" w:rsidRDefault="00754C9C" w:rsidP="00AE71F4">
            <w:pPr>
              <w:spacing w:line="360" w:lineRule="auto"/>
              <w:rPr>
                <w:rFonts w:eastAsia="Times New Roman"/>
                <w:lang w:eastAsia="en-US"/>
              </w:rPr>
            </w:pPr>
            <w:r w:rsidRPr="00802970">
              <w:rPr>
                <w:rFonts w:eastAsia="Times New Roman"/>
                <w:lang w:eastAsia="en-US"/>
              </w:rPr>
              <w:t>contribuții la asigurări sociale, fondul de șomaj și asigurări sociale de sănătate, aferente fondului de salarii</w:t>
            </w:r>
          </w:p>
        </w:tc>
        <w:tc>
          <w:tcPr>
            <w:tcW w:w="905" w:type="dxa"/>
          </w:tcPr>
          <w:p w14:paraId="2EA5A18F" w14:textId="77777777" w:rsidR="00754C9C" w:rsidRDefault="00754C9C" w:rsidP="00AE71F4">
            <w:pPr>
              <w:spacing w:line="360" w:lineRule="auto"/>
              <w:jc w:val="both"/>
              <w:rPr>
                <w:b/>
                <w:bCs/>
                <w:u w:val="single"/>
              </w:rPr>
            </w:pPr>
          </w:p>
        </w:tc>
        <w:tc>
          <w:tcPr>
            <w:tcW w:w="790" w:type="dxa"/>
          </w:tcPr>
          <w:p w14:paraId="2333C1CB" w14:textId="77777777" w:rsidR="00754C9C" w:rsidRDefault="00754C9C" w:rsidP="00AE71F4">
            <w:pPr>
              <w:spacing w:line="360" w:lineRule="auto"/>
              <w:jc w:val="both"/>
              <w:rPr>
                <w:b/>
                <w:bCs/>
                <w:u w:val="single"/>
              </w:rPr>
            </w:pPr>
          </w:p>
        </w:tc>
        <w:tc>
          <w:tcPr>
            <w:tcW w:w="1328" w:type="dxa"/>
          </w:tcPr>
          <w:p w14:paraId="139E503B" w14:textId="77777777" w:rsidR="00754C9C" w:rsidRDefault="00754C9C" w:rsidP="00AE71F4">
            <w:pPr>
              <w:spacing w:line="360" w:lineRule="auto"/>
              <w:jc w:val="both"/>
              <w:rPr>
                <w:b/>
                <w:bCs/>
                <w:u w:val="single"/>
              </w:rPr>
            </w:pPr>
          </w:p>
        </w:tc>
        <w:tc>
          <w:tcPr>
            <w:tcW w:w="416" w:type="dxa"/>
          </w:tcPr>
          <w:p w14:paraId="280A42B3" w14:textId="77777777" w:rsidR="00754C9C" w:rsidRDefault="00754C9C" w:rsidP="00AE71F4">
            <w:pPr>
              <w:spacing w:line="360" w:lineRule="auto"/>
              <w:jc w:val="both"/>
              <w:rPr>
                <w:b/>
                <w:bCs/>
                <w:u w:val="single"/>
              </w:rPr>
            </w:pPr>
          </w:p>
        </w:tc>
        <w:tc>
          <w:tcPr>
            <w:tcW w:w="1329" w:type="dxa"/>
          </w:tcPr>
          <w:p w14:paraId="3B78A5D9" w14:textId="48CE2911" w:rsidR="00754C9C" w:rsidRDefault="00754C9C" w:rsidP="00AE71F4">
            <w:pPr>
              <w:spacing w:line="360" w:lineRule="auto"/>
              <w:jc w:val="both"/>
              <w:rPr>
                <w:b/>
                <w:bCs/>
                <w:u w:val="single"/>
              </w:rPr>
            </w:pPr>
          </w:p>
        </w:tc>
        <w:tc>
          <w:tcPr>
            <w:tcW w:w="446" w:type="dxa"/>
          </w:tcPr>
          <w:p w14:paraId="54D0C955" w14:textId="77777777" w:rsidR="00754C9C" w:rsidRDefault="00754C9C" w:rsidP="00AE71F4">
            <w:pPr>
              <w:spacing w:line="360" w:lineRule="auto"/>
              <w:jc w:val="both"/>
              <w:rPr>
                <w:b/>
                <w:bCs/>
                <w:u w:val="single"/>
              </w:rPr>
            </w:pPr>
          </w:p>
        </w:tc>
        <w:tc>
          <w:tcPr>
            <w:tcW w:w="1511" w:type="dxa"/>
          </w:tcPr>
          <w:p w14:paraId="1E7F5B70" w14:textId="18FD9F31" w:rsidR="00754C9C" w:rsidRDefault="00754C9C" w:rsidP="00AE71F4">
            <w:pPr>
              <w:spacing w:line="360" w:lineRule="auto"/>
              <w:jc w:val="both"/>
              <w:rPr>
                <w:b/>
                <w:bCs/>
                <w:u w:val="single"/>
              </w:rPr>
            </w:pPr>
          </w:p>
        </w:tc>
        <w:tc>
          <w:tcPr>
            <w:tcW w:w="416" w:type="dxa"/>
          </w:tcPr>
          <w:p w14:paraId="3FA43B3C" w14:textId="77777777" w:rsidR="00754C9C" w:rsidRDefault="00754C9C" w:rsidP="00AE71F4">
            <w:pPr>
              <w:spacing w:line="360" w:lineRule="auto"/>
              <w:jc w:val="both"/>
              <w:rPr>
                <w:b/>
                <w:bCs/>
                <w:u w:val="single"/>
              </w:rPr>
            </w:pPr>
          </w:p>
        </w:tc>
      </w:tr>
      <w:tr w:rsidR="00754C9C" w14:paraId="6174A2F3" w14:textId="1A81436B" w:rsidTr="00E62359">
        <w:tc>
          <w:tcPr>
            <w:tcW w:w="629" w:type="dxa"/>
            <w:vAlign w:val="center"/>
          </w:tcPr>
          <w:p w14:paraId="359DB189" w14:textId="571C9CDE" w:rsidR="00754C9C" w:rsidRPr="002969E7" w:rsidRDefault="00754C9C" w:rsidP="00AE71F4">
            <w:pPr>
              <w:spacing w:line="360" w:lineRule="auto"/>
              <w:jc w:val="center"/>
              <w:rPr>
                <w:b/>
                <w:bCs/>
              </w:rPr>
            </w:pPr>
            <w:r>
              <w:rPr>
                <w:b/>
                <w:bCs/>
              </w:rPr>
              <w:t>11.</w:t>
            </w:r>
          </w:p>
        </w:tc>
        <w:tc>
          <w:tcPr>
            <w:tcW w:w="1837" w:type="dxa"/>
          </w:tcPr>
          <w:p w14:paraId="7DB09E7F" w14:textId="0D8E783C" w:rsidR="00754C9C" w:rsidRPr="00802970" w:rsidRDefault="00754C9C" w:rsidP="00AE71F4">
            <w:pPr>
              <w:spacing w:line="360" w:lineRule="auto"/>
              <w:rPr>
                <w:rFonts w:eastAsia="Times New Roman"/>
                <w:lang w:eastAsia="en-US"/>
              </w:rPr>
            </w:pPr>
            <w:r>
              <w:rPr>
                <w:rFonts w:eastAsia="Times New Roman"/>
                <w:lang w:eastAsia="en-US"/>
              </w:rPr>
              <w:t>contribuția bănească percepută de ANRE</w:t>
            </w:r>
          </w:p>
        </w:tc>
        <w:tc>
          <w:tcPr>
            <w:tcW w:w="905" w:type="dxa"/>
          </w:tcPr>
          <w:p w14:paraId="7BBD6425" w14:textId="77777777" w:rsidR="00754C9C" w:rsidRDefault="00754C9C" w:rsidP="00AE71F4">
            <w:pPr>
              <w:spacing w:line="360" w:lineRule="auto"/>
              <w:jc w:val="both"/>
              <w:rPr>
                <w:b/>
                <w:bCs/>
                <w:u w:val="single"/>
              </w:rPr>
            </w:pPr>
          </w:p>
        </w:tc>
        <w:tc>
          <w:tcPr>
            <w:tcW w:w="790" w:type="dxa"/>
          </w:tcPr>
          <w:p w14:paraId="2BB7E2F1" w14:textId="77777777" w:rsidR="00754C9C" w:rsidRDefault="00754C9C" w:rsidP="00AE71F4">
            <w:pPr>
              <w:spacing w:line="360" w:lineRule="auto"/>
              <w:jc w:val="both"/>
              <w:rPr>
                <w:b/>
                <w:bCs/>
                <w:u w:val="single"/>
              </w:rPr>
            </w:pPr>
          </w:p>
        </w:tc>
        <w:tc>
          <w:tcPr>
            <w:tcW w:w="1328" w:type="dxa"/>
          </w:tcPr>
          <w:p w14:paraId="488A08FF" w14:textId="77777777" w:rsidR="00754C9C" w:rsidRDefault="00754C9C" w:rsidP="00AE71F4">
            <w:pPr>
              <w:spacing w:line="360" w:lineRule="auto"/>
              <w:jc w:val="both"/>
              <w:rPr>
                <w:b/>
                <w:bCs/>
                <w:u w:val="single"/>
              </w:rPr>
            </w:pPr>
          </w:p>
        </w:tc>
        <w:tc>
          <w:tcPr>
            <w:tcW w:w="416" w:type="dxa"/>
          </w:tcPr>
          <w:p w14:paraId="1ABF7D27" w14:textId="77777777" w:rsidR="00754C9C" w:rsidRDefault="00754C9C" w:rsidP="00AE71F4">
            <w:pPr>
              <w:spacing w:line="360" w:lineRule="auto"/>
              <w:jc w:val="both"/>
              <w:rPr>
                <w:b/>
                <w:bCs/>
                <w:u w:val="single"/>
              </w:rPr>
            </w:pPr>
          </w:p>
        </w:tc>
        <w:tc>
          <w:tcPr>
            <w:tcW w:w="1329" w:type="dxa"/>
          </w:tcPr>
          <w:p w14:paraId="7288097B" w14:textId="2CAD987B" w:rsidR="00754C9C" w:rsidRDefault="00754C9C" w:rsidP="00AE71F4">
            <w:pPr>
              <w:spacing w:line="360" w:lineRule="auto"/>
              <w:jc w:val="both"/>
              <w:rPr>
                <w:b/>
                <w:bCs/>
                <w:u w:val="single"/>
              </w:rPr>
            </w:pPr>
          </w:p>
        </w:tc>
        <w:tc>
          <w:tcPr>
            <w:tcW w:w="446" w:type="dxa"/>
          </w:tcPr>
          <w:p w14:paraId="71E2A0D5" w14:textId="77777777" w:rsidR="00754C9C" w:rsidRDefault="00754C9C" w:rsidP="00AE71F4">
            <w:pPr>
              <w:spacing w:line="360" w:lineRule="auto"/>
              <w:jc w:val="both"/>
              <w:rPr>
                <w:b/>
                <w:bCs/>
                <w:u w:val="single"/>
              </w:rPr>
            </w:pPr>
          </w:p>
        </w:tc>
        <w:tc>
          <w:tcPr>
            <w:tcW w:w="1511" w:type="dxa"/>
          </w:tcPr>
          <w:p w14:paraId="67E0B4A2" w14:textId="68C89400" w:rsidR="00754C9C" w:rsidRDefault="00754C9C" w:rsidP="00AE71F4">
            <w:pPr>
              <w:spacing w:line="360" w:lineRule="auto"/>
              <w:jc w:val="both"/>
              <w:rPr>
                <w:b/>
                <w:bCs/>
                <w:u w:val="single"/>
              </w:rPr>
            </w:pPr>
          </w:p>
        </w:tc>
        <w:tc>
          <w:tcPr>
            <w:tcW w:w="416" w:type="dxa"/>
          </w:tcPr>
          <w:p w14:paraId="6C041272" w14:textId="77777777" w:rsidR="00754C9C" w:rsidRDefault="00754C9C" w:rsidP="00AE71F4">
            <w:pPr>
              <w:spacing w:line="360" w:lineRule="auto"/>
              <w:jc w:val="both"/>
              <w:rPr>
                <w:b/>
                <w:bCs/>
                <w:u w:val="single"/>
              </w:rPr>
            </w:pPr>
          </w:p>
        </w:tc>
      </w:tr>
      <w:tr w:rsidR="00754C9C" w14:paraId="751471D7" w14:textId="7344908E" w:rsidTr="00E62359">
        <w:tc>
          <w:tcPr>
            <w:tcW w:w="629" w:type="dxa"/>
            <w:vAlign w:val="center"/>
          </w:tcPr>
          <w:p w14:paraId="3B76A30D" w14:textId="77777777" w:rsidR="00754C9C" w:rsidRPr="002969E7" w:rsidRDefault="00754C9C" w:rsidP="00AE71F4">
            <w:pPr>
              <w:spacing w:line="360" w:lineRule="auto"/>
              <w:jc w:val="center"/>
              <w:rPr>
                <w:b/>
                <w:bCs/>
              </w:rPr>
            </w:pPr>
            <w:r w:rsidRPr="002969E7">
              <w:rPr>
                <w:b/>
                <w:bCs/>
              </w:rPr>
              <w:t>12</w:t>
            </w:r>
            <w:r>
              <w:rPr>
                <w:b/>
                <w:bCs/>
              </w:rPr>
              <w:t>.</w:t>
            </w:r>
          </w:p>
        </w:tc>
        <w:tc>
          <w:tcPr>
            <w:tcW w:w="1837" w:type="dxa"/>
          </w:tcPr>
          <w:p w14:paraId="515A0F8D" w14:textId="77777777" w:rsidR="00754C9C" w:rsidRPr="00802970" w:rsidRDefault="00754C9C" w:rsidP="00AE71F4">
            <w:pPr>
              <w:spacing w:line="360" w:lineRule="auto"/>
              <w:rPr>
                <w:rFonts w:eastAsia="Times New Roman"/>
                <w:lang w:eastAsia="en-US"/>
              </w:rPr>
            </w:pPr>
            <w:r w:rsidRPr="00802970">
              <w:rPr>
                <w:rFonts w:eastAsia="Times New Roman"/>
                <w:lang w:eastAsia="en-US"/>
              </w:rPr>
              <w:t>taxe și impozite, stabilite conform legislației în vigoare</w:t>
            </w:r>
          </w:p>
        </w:tc>
        <w:tc>
          <w:tcPr>
            <w:tcW w:w="905" w:type="dxa"/>
          </w:tcPr>
          <w:p w14:paraId="0713684C" w14:textId="77777777" w:rsidR="00754C9C" w:rsidRDefault="00754C9C" w:rsidP="00AE71F4">
            <w:pPr>
              <w:spacing w:line="360" w:lineRule="auto"/>
              <w:jc w:val="both"/>
              <w:rPr>
                <w:b/>
                <w:bCs/>
                <w:u w:val="single"/>
              </w:rPr>
            </w:pPr>
          </w:p>
        </w:tc>
        <w:tc>
          <w:tcPr>
            <w:tcW w:w="790" w:type="dxa"/>
          </w:tcPr>
          <w:p w14:paraId="0E94D772" w14:textId="77777777" w:rsidR="00754C9C" w:rsidRDefault="00754C9C" w:rsidP="00AE71F4">
            <w:pPr>
              <w:spacing w:line="360" w:lineRule="auto"/>
              <w:jc w:val="both"/>
              <w:rPr>
                <w:b/>
                <w:bCs/>
                <w:u w:val="single"/>
              </w:rPr>
            </w:pPr>
          </w:p>
        </w:tc>
        <w:tc>
          <w:tcPr>
            <w:tcW w:w="1328" w:type="dxa"/>
          </w:tcPr>
          <w:p w14:paraId="7F19EDDA" w14:textId="77777777" w:rsidR="00754C9C" w:rsidRDefault="00754C9C" w:rsidP="00AE71F4">
            <w:pPr>
              <w:spacing w:line="360" w:lineRule="auto"/>
              <w:jc w:val="both"/>
              <w:rPr>
                <w:b/>
                <w:bCs/>
                <w:u w:val="single"/>
              </w:rPr>
            </w:pPr>
          </w:p>
        </w:tc>
        <w:tc>
          <w:tcPr>
            <w:tcW w:w="416" w:type="dxa"/>
          </w:tcPr>
          <w:p w14:paraId="57ACC701" w14:textId="77777777" w:rsidR="00754C9C" w:rsidRDefault="00754C9C" w:rsidP="00AE71F4">
            <w:pPr>
              <w:spacing w:line="360" w:lineRule="auto"/>
              <w:jc w:val="both"/>
              <w:rPr>
                <w:b/>
                <w:bCs/>
                <w:u w:val="single"/>
              </w:rPr>
            </w:pPr>
          </w:p>
        </w:tc>
        <w:tc>
          <w:tcPr>
            <w:tcW w:w="1329" w:type="dxa"/>
          </w:tcPr>
          <w:p w14:paraId="20C6C24D" w14:textId="3F310C2C" w:rsidR="00754C9C" w:rsidRDefault="00754C9C" w:rsidP="00AE71F4">
            <w:pPr>
              <w:spacing w:line="360" w:lineRule="auto"/>
              <w:jc w:val="both"/>
              <w:rPr>
                <w:b/>
                <w:bCs/>
                <w:u w:val="single"/>
              </w:rPr>
            </w:pPr>
          </w:p>
        </w:tc>
        <w:tc>
          <w:tcPr>
            <w:tcW w:w="446" w:type="dxa"/>
          </w:tcPr>
          <w:p w14:paraId="40B3C176" w14:textId="77777777" w:rsidR="00754C9C" w:rsidRDefault="00754C9C" w:rsidP="00AE71F4">
            <w:pPr>
              <w:spacing w:line="360" w:lineRule="auto"/>
              <w:jc w:val="both"/>
              <w:rPr>
                <w:b/>
                <w:bCs/>
                <w:u w:val="single"/>
              </w:rPr>
            </w:pPr>
          </w:p>
        </w:tc>
        <w:tc>
          <w:tcPr>
            <w:tcW w:w="1511" w:type="dxa"/>
          </w:tcPr>
          <w:p w14:paraId="0418D26D" w14:textId="1E410D9B" w:rsidR="00754C9C" w:rsidRDefault="00754C9C" w:rsidP="00AE71F4">
            <w:pPr>
              <w:spacing w:line="360" w:lineRule="auto"/>
              <w:jc w:val="both"/>
              <w:rPr>
                <w:b/>
                <w:bCs/>
                <w:u w:val="single"/>
              </w:rPr>
            </w:pPr>
          </w:p>
        </w:tc>
        <w:tc>
          <w:tcPr>
            <w:tcW w:w="416" w:type="dxa"/>
          </w:tcPr>
          <w:p w14:paraId="286A7C37" w14:textId="77777777" w:rsidR="00754C9C" w:rsidRDefault="00754C9C" w:rsidP="00AE71F4">
            <w:pPr>
              <w:spacing w:line="360" w:lineRule="auto"/>
              <w:jc w:val="both"/>
              <w:rPr>
                <w:b/>
                <w:bCs/>
                <w:u w:val="single"/>
              </w:rPr>
            </w:pPr>
          </w:p>
        </w:tc>
      </w:tr>
      <w:tr w:rsidR="00754C9C" w14:paraId="4E86B8E8" w14:textId="182C21B9" w:rsidTr="00E62359">
        <w:tc>
          <w:tcPr>
            <w:tcW w:w="629" w:type="dxa"/>
            <w:vAlign w:val="center"/>
          </w:tcPr>
          <w:p w14:paraId="2C60356D" w14:textId="77777777" w:rsidR="00754C9C" w:rsidRPr="002969E7" w:rsidRDefault="00754C9C" w:rsidP="00AE71F4">
            <w:pPr>
              <w:spacing w:line="360" w:lineRule="auto"/>
              <w:jc w:val="center"/>
              <w:rPr>
                <w:b/>
                <w:bCs/>
              </w:rPr>
            </w:pPr>
            <w:r w:rsidRPr="002969E7">
              <w:rPr>
                <w:b/>
                <w:bCs/>
              </w:rPr>
              <w:t>13</w:t>
            </w:r>
            <w:r>
              <w:rPr>
                <w:b/>
                <w:bCs/>
              </w:rPr>
              <w:t>.</w:t>
            </w:r>
          </w:p>
        </w:tc>
        <w:tc>
          <w:tcPr>
            <w:tcW w:w="1837" w:type="dxa"/>
          </w:tcPr>
          <w:p w14:paraId="01EE54DE" w14:textId="77777777" w:rsidR="00754C9C" w:rsidRPr="00802970" w:rsidRDefault="00754C9C" w:rsidP="00AE71F4">
            <w:pPr>
              <w:spacing w:line="360" w:lineRule="auto"/>
              <w:rPr>
                <w:rFonts w:eastAsia="Times New Roman"/>
                <w:lang w:eastAsia="en-US"/>
              </w:rPr>
            </w:pPr>
            <w:r w:rsidRPr="00802970">
              <w:rPr>
                <w:rFonts w:eastAsia="Times New Roman"/>
                <w:lang w:eastAsia="en-US"/>
              </w:rPr>
              <w:t>cheltuielile corespunzătoare sumelor neîncasate, reprezentând creanțele comerciale care nu au putut fi recuperate din cauze obiective</w:t>
            </w:r>
          </w:p>
        </w:tc>
        <w:tc>
          <w:tcPr>
            <w:tcW w:w="905" w:type="dxa"/>
          </w:tcPr>
          <w:p w14:paraId="2F3A79F4" w14:textId="77777777" w:rsidR="00754C9C" w:rsidRDefault="00754C9C" w:rsidP="00AE71F4">
            <w:pPr>
              <w:spacing w:line="360" w:lineRule="auto"/>
              <w:jc w:val="both"/>
              <w:rPr>
                <w:b/>
                <w:bCs/>
                <w:u w:val="single"/>
              </w:rPr>
            </w:pPr>
          </w:p>
        </w:tc>
        <w:tc>
          <w:tcPr>
            <w:tcW w:w="790" w:type="dxa"/>
          </w:tcPr>
          <w:p w14:paraId="71654D0C" w14:textId="77777777" w:rsidR="00754C9C" w:rsidRDefault="00754C9C" w:rsidP="00AE71F4">
            <w:pPr>
              <w:spacing w:line="360" w:lineRule="auto"/>
              <w:jc w:val="both"/>
              <w:rPr>
                <w:b/>
                <w:bCs/>
                <w:u w:val="single"/>
              </w:rPr>
            </w:pPr>
          </w:p>
        </w:tc>
        <w:tc>
          <w:tcPr>
            <w:tcW w:w="1328" w:type="dxa"/>
          </w:tcPr>
          <w:p w14:paraId="5649BA2C" w14:textId="77777777" w:rsidR="00754C9C" w:rsidRDefault="00754C9C" w:rsidP="00AE71F4">
            <w:pPr>
              <w:spacing w:line="360" w:lineRule="auto"/>
              <w:jc w:val="both"/>
              <w:rPr>
                <w:b/>
                <w:bCs/>
                <w:u w:val="single"/>
              </w:rPr>
            </w:pPr>
          </w:p>
        </w:tc>
        <w:tc>
          <w:tcPr>
            <w:tcW w:w="416" w:type="dxa"/>
          </w:tcPr>
          <w:p w14:paraId="3CDC4A7E" w14:textId="77777777" w:rsidR="00754C9C" w:rsidRDefault="00754C9C" w:rsidP="00AE71F4">
            <w:pPr>
              <w:spacing w:line="360" w:lineRule="auto"/>
              <w:jc w:val="both"/>
              <w:rPr>
                <w:b/>
                <w:bCs/>
                <w:u w:val="single"/>
              </w:rPr>
            </w:pPr>
          </w:p>
        </w:tc>
        <w:tc>
          <w:tcPr>
            <w:tcW w:w="1329" w:type="dxa"/>
          </w:tcPr>
          <w:p w14:paraId="65780AB7" w14:textId="1A5B5518" w:rsidR="00754C9C" w:rsidRDefault="00754C9C" w:rsidP="00AE71F4">
            <w:pPr>
              <w:spacing w:line="360" w:lineRule="auto"/>
              <w:jc w:val="both"/>
              <w:rPr>
                <w:b/>
                <w:bCs/>
                <w:u w:val="single"/>
              </w:rPr>
            </w:pPr>
          </w:p>
        </w:tc>
        <w:tc>
          <w:tcPr>
            <w:tcW w:w="446" w:type="dxa"/>
          </w:tcPr>
          <w:p w14:paraId="7BE726C3" w14:textId="77777777" w:rsidR="00754C9C" w:rsidRDefault="00754C9C" w:rsidP="00AE71F4">
            <w:pPr>
              <w:spacing w:line="360" w:lineRule="auto"/>
              <w:jc w:val="both"/>
              <w:rPr>
                <w:b/>
                <w:bCs/>
                <w:u w:val="single"/>
              </w:rPr>
            </w:pPr>
          </w:p>
        </w:tc>
        <w:tc>
          <w:tcPr>
            <w:tcW w:w="1511" w:type="dxa"/>
          </w:tcPr>
          <w:p w14:paraId="493FFB6D" w14:textId="4B1190A7" w:rsidR="00754C9C" w:rsidRDefault="00754C9C" w:rsidP="00AE71F4">
            <w:pPr>
              <w:spacing w:line="360" w:lineRule="auto"/>
              <w:jc w:val="both"/>
              <w:rPr>
                <w:b/>
                <w:bCs/>
                <w:u w:val="single"/>
              </w:rPr>
            </w:pPr>
          </w:p>
        </w:tc>
        <w:tc>
          <w:tcPr>
            <w:tcW w:w="416" w:type="dxa"/>
          </w:tcPr>
          <w:p w14:paraId="70168494" w14:textId="77777777" w:rsidR="00754C9C" w:rsidRDefault="00754C9C" w:rsidP="00AE71F4">
            <w:pPr>
              <w:spacing w:line="360" w:lineRule="auto"/>
              <w:jc w:val="both"/>
              <w:rPr>
                <w:b/>
                <w:bCs/>
                <w:u w:val="single"/>
              </w:rPr>
            </w:pPr>
          </w:p>
        </w:tc>
      </w:tr>
      <w:tr w:rsidR="00754C9C" w14:paraId="757C447B" w14:textId="2AE921D2" w:rsidTr="00E62359">
        <w:tc>
          <w:tcPr>
            <w:tcW w:w="629" w:type="dxa"/>
            <w:vAlign w:val="center"/>
          </w:tcPr>
          <w:p w14:paraId="21707EBD" w14:textId="77777777" w:rsidR="00754C9C" w:rsidRPr="002969E7" w:rsidRDefault="00754C9C" w:rsidP="00AE71F4">
            <w:pPr>
              <w:spacing w:line="360" w:lineRule="auto"/>
              <w:jc w:val="center"/>
              <w:rPr>
                <w:b/>
                <w:bCs/>
              </w:rPr>
            </w:pPr>
            <w:r w:rsidRPr="002969E7">
              <w:rPr>
                <w:b/>
                <w:bCs/>
              </w:rPr>
              <w:t>14</w:t>
            </w:r>
            <w:r>
              <w:rPr>
                <w:b/>
                <w:bCs/>
              </w:rPr>
              <w:t>.</w:t>
            </w:r>
          </w:p>
        </w:tc>
        <w:tc>
          <w:tcPr>
            <w:tcW w:w="1837" w:type="dxa"/>
          </w:tcPr>
          <w:p w14:paraId="73BAE60F" w14:textId="4A53D951" w:rsidR="00754C9C" w:rsidRPr="00802970" w:rsidRDefault="00754C9C" w:rsidP="00AE71F4">
            <w:pPr>
              <w:spacing w:line="360" w:lineRule="auto"/>
              <w:rPr>
                <w:rFonts w:eastAsia="Times New Roman"/>
                <w:lang w:eastAsia="en-US"/>
              </w:rPr>
            </w:pPr>
            <w:r w:rsidRPr="00802970">
              <w:rPr>
                <w:rFonts w:eastAsia="Times New Roman"/>
                <w:lang w:eastAsia="en-US"/>
              </w:rPr>
              <w:t xml:space="preserve">cheltuielile cu amortizarea </w:t>
            </w:r>
            <w:r>
              <w:rPr>
                <w:rFonts w:eastAsia="Times New Roman"/>
                <w:lang w:eastAsia="en-US"/>
              </w:rPr>
              <w:t>fiscală</w:t>
            </w:r>
            <w:r w:rsidRPr="00802970">
              <w:rPr>
                <w:rFonts w:eastAsia="Times New Roman"/>
                <w:lang w:eastAsia="en-US"/>
              </w:rPr>
              <w:t xml:space="preserve"> a imobilizărilor corporale și necorporale puse în funcțiune și utilizate în activit</w:t>
            </w:r>
            <w:r>
              <w:rPr>
                <w:rFonts w:eastAsia="Times New Roman"/>
                <w:lang w:eastAsia="en-US"/>
              </w:rPr>
              <w:t>ățile operatorului</w:t>
            </w:r>
          </w:p>
        </w:tc>
        <w:tc>
          <w:tcPr>
            <w:tcW w:w="905" w:type="dxa"/>
          </w:tcPr>
          <w:p w14:paraId="6418BFA3" w14:textId="77777777" w:rsidR="00754C9C" w:rsidRDefault="00754C9C" w:rsidP="00AE71F4">
            <w:pPr>
              <w:spacing w:line="360" w:lineRule="auto"/>
              <w:jc w:val="both"/>
              <w:rPr>
                <w:b/>
                <w:bCs/>
                <w:u w:val="single"/>
              </w:rPr>
            </w:pPr>
          </w:p>
        </w:tc>
        <w:tc>
          <w:tcPr>
            <w:tcW w:w="790" w:type="dxa"/>
          </w:tcPr>
          <w:p w14:paraId="247CC987" w14:textId="77777777" w:rsidR="00754C9C" w:rsidRDefault="00754C9C" w:rsidP="00AE71F4">
            <w:pPr>
              <w:spacing w:line="360" w:lineRule="auto"/>
              <w:jc w:val="both"/>
              <w:rPr>
                <w:b/>
                <w:bCs/>
                <w:u w:val="single"/>
              </w:rPr>
            </w:pPr>
          </w:p>
        </w:tc>
        <w:tc>
          <w:tcPr>
            <w:tcW w:w="1328" w:type="dxa"/>
          </w:tcPr>
          <w:p w14:paraId="624BF670" w14:textId="77777777" w:rsidR="00754C9C" w:rsidRDefault="00754C9C" w:rsidP="00AE71F4">
            <w:pPr>
              <w:spacing w:line="360" w:lineRule="auto"/>
              <w:jc w:val="both"/>
              <w:rPr>
                <w:b/>
                <w:bCs/>
                <w:u w:val="single"/>
              </w:rPr>
            </w:pPr>
          </w:p>
        </w:tc>
        <w:tc>
          <w:tcPr>
            <w:tcW w:w="416" w:type="dxa"/>
          </w:tcPr>
          <w:p w14:paraId="4BEBAE61" w14:textId="77777777" w:rsidR="00754C9C" w:rsidRDefault="00754C9C" w:rsidP="00AE71F4">
            <w:pPr>
              <w:spacing w:line="360" w:lineRule="auto"/>
              <w:jc w:val="both"/>
              <w:rPr>
                <w:b/>
                <w:bCs/>
                <w:u w:val="single"/>
              </w:rPr>
            </w:pPr>
          </w:p>
        </w:tc>
        <w:tc>
          <w:tcPr>
            <w:tcW w:w="1329" w:type="dxa"/>
          </w:tcPr>
          <w:p w14:paraId="173A21F3" w14:textId="6A229644" w:rsidR="00754C9C" w:rsidRDefault="00754C9C" w:rsidP="00AE71F4">
            <w:pPr>
              <w:spacing w:line="360" w:lineRule="auto"/>
              <w:jc w:val="both"/>
              <w:rPr>
                <w:b/>
                <w:bCs/>
                <w:u w:val="single"/>
              </w:rPr>
            </w:pPr>
          </w:p>
        </w:tc>
        <w:tc>
          <w:tcPr>
            <w:tcW w:w="446" w:type="dxa"/>
          </w:tcPr>
          <w:p w14:paraId="0865D729" w14:textId="77777777" w:rsidR="00754C9C" w:rsidRDefault="00754C9C" w:rsidP="00AE71F4">
            <w:pPr>
              <w:spacing w:line="360" w:lineRule="auto"/>
              <w:jc w:val="both"/>
              <w:rPr>
                <w:b/>
                <w:bCs/>
                <w:u w:val="single"/>
              </w:rPr>
            </w:pPr>
          </w:p>
        </w:tc>
        <w:tc>
          <w:tcPr>
            <w:tcW w:w="1511" w:type="dxa"/>
          </w:tcPr>
          <w:p w14:paraId="2C351309" w14:textId="6DC70DB5" w:rsidR="00754C9C" w:rsidRDefault="00754C9C" w:rsidP="00AE71F4">
            <w:pPr>
              <w:spacing w:line="360" w:lineRule="auto"/>
              <w:jc w:val="both"/>
              <w:rPr>
                <w:b/>
                <w:bCs/>
                <w:u w:val="single"/>
              </w:rPr>
            </w:pPr>
          </w:p>
        </w:tc>
        <w:tc>
          <w:tcPr>
            <w:tcW w:w="416" w:type="dxa"/>
          </w:tcPr>
          <w:p w14:paraId="4CC33919" w14:textId="77777777" w:rsidR="00754C9C" w:rsidRDefault="00754C9C" w:rsidP="00AE71F4">
            <w:pPr>
              <w:spacing w:line="360" w:lineRule="auto"/>
              <w:jc w:val="both"/>
              <w:rPr>
                <w:b/>
                <w:bCs/>
                <w:u w:val="single"/>
              </w:rPr>
            </w:pPr>
          </w:p>
        </w:tc>
      </w:tr>
      <w:tr w:rsidR="00754C9C" w14:paraId="6178F6C7" w14:textId="78725CAE" w:rsidTr="00E62359">
        <w:tc>
          <w:tcPr>
            <w:tcW w:w="629" w:type="dxa"/>
            <w:vAlign w:val="center"/>
          </w:tcPr>
          <w:p w14:paraId="3B5C2642" w14:textId="77777777" w:rsidR="00754C9C" w:rsidRPr="002969E7" w:rsidRDefault="00754C9C" w:rsidP="00AE71F4">
            <w:pPr>
              <w:spacing w:line="360" w:lineRule="auto"/>
              <w:jc w:val="center"/>
              <w:rPr>
                <w:b/>
                <w:bCs/>
              </w:rPr>
            </w:pPr>
            <w:r w:rsidRPr="002969E7">
              <w:rPr>
                <w:b/>
                <w:bCs/>
              </w:rPr>
              <w:t>15</w:t>
            </w:r>
            <w:r>
              <w:rPr>
                <w:b/>
                <w:bCs/>
              </w:rPr>
              <w:t>.</w:t>
            </w:r>
          </w:p>
        </w:tc>
        <w:tc>
          <w:tcPr>
            <w:tcW w:w="1837" w:type="dxa"/>
          </w:tcPr>
          <w:p w14:paraId="59348A51" w14:textId="77777777" w:rsidR="00754C9C" w:rsidRPr="00802970" w:rsidRDefault="00754C9C" w:rsidP="00AE71F4">
            <w:pPr>
              <w:spacing w:line="360" w:lineRule="auto"/>
              <w:rPr>
                <w:rFonts w:eastAsia="Times New Roman"/>
                <w:lang w:eastAsia="en-US"/>
              </w:rPr>
            </w:pPr>
            <w:r>
              <w:rPr>
                <w:rFonts w:eastAsia="Times New Roman"/>
                <w:lang w:eastAsia="en-US"/>
              </w:rPr>
              <w:t>cheltuielile cu participarea operatorului la proiecte internaționale, dacă acestea sunt rezonabile, eficiente și proporționale</w:t>
            </w:r>
          </w:p>
        </w:tc>
        <w:tc>
          <w:tcPr>
            <w:tcW w:w="905" w:type="dxa"/>
          </w:tcPr>
          <w:p w14:paraId="4FAB252F" w14:textId="77777777" w:rsidR="00754C9C" w:rsidRDefault="00754C9C" w:rsidP="00AE71F4">
            <w:pPr>
              <w:spacing w:line="360" w:lineRule="auto"/>
              <w:jc w:val="both"/>
              <w:rPr>
                <w:b/>
                <w:bCs/>
                <w:u w:val="single"/>
              </w:rPr>
            </w:pPr>
          </w:p>
        </w:tc>
        <w:tc>
          <w:tcPr>
            <w:tcW w:w="790" w:type="dxa"/>
          </w:tcPr>
          <w:p w14:paraId="73BE5B28" w14:textId="77777777" w:rsidR="00754C9C" w:rsidRDefault="00754C9C" w:rsidP="00AE71F4">
            <w:pPr>
              <w:spacing w:line="360" w:lineRule="auto"/>
              <w:jc w:val="both"/>
              <w:rPr>
                <w:b/>
                <w:bCs/>
                <w:u w:val="single"/>
              </w:rPr>
            </w:pPr>
          </w:p>
        </w:tc>
        <w:tc>
          <w:tcPr>
            <w:tcW w:w="1328" w:type="dxa"/>
          </w:tcPr>
          <w:p w14:paraId="68BBFAA0" w14:textId="77777777" w:rsidR="00754C9C" w:rsidRDefault="00754C9C" w:rsidP="00AE71F4">
            <w:pPr>
              <w:spacing w:line="360" w:lineRule="auto"/>
              <w:jc w:val="both"/>
              <w:rPr>
                <w:b/>
                <w:bCs/>
                <w:u w:val="single"/>
              </w:rPr>
            </w:pPr>
          </w:p>
        </w:tc>
        <w:tc>
          <w:tcPr>
            <w:tcW w:w="416" w:type="dxa"/>
          </w:tcPr>
          <w:p w14:paraId="752D43CB" w14:textId="77777777" w:rsidR="00754C9C" w:rsidRDefault="00754C9C" w:rsidP="00AE71F4">
            <w:pPr>
              <w:spacing w:line="360" w:lineRule="auto"/>
              <w:jc w:val="both"/>
              <w:rPr>
                <w:b/>
                <w:bCs/>
                <w:u w:val="single"/>
              </w:rPr>
            </w:pPr>
          </w:p>
        </w:tc>
        <w:tc>
          <w:tcPr>
            <w:tcW w:w="1329" w:type="dxa"/>
          </w:tcPr>
          <w:p w14:paraId="0E8AB7F3" w14:textId="2B8DACDC" w:rsidR="00754C9C" w:rsidRDefault="00754C9C" w:rsidP="00AE71F4">
            <w:pPr>
              <w:spacing w:line="360" w:lineRule="auto"/>
              <w:jc w:val="both"/>
              <w:rPr>
                <w:b/>
                <w:bCs/>
                <w:u w:val="single"/>
              </w:rPr>
            </w:pPr>
          </w:p>
        </w:tc>
        <w:tc>
          <w:tcPr>
            <w:tcW w:w="446" w:type="dxa"/>
          </w:tcPr>
          <w:p w14:paraId="702CB8BB" w14:textId="77777777" w:rsidR="00754C9C" w:rsidRDefault="00754C9C" w:rsidP="00AE71F4">
            <w:pPr>
              <w:spacing w:line="360" w:lineRule="auto"/>
              <w:jc w:val="both"/>
              <w:rPr>
                <w:b/>
                <w:bCs/>
                <w:u w:val="single"/>
              </w:rPr>
            </w:pPr>
          </w:p>
        </w:tc>
        <w:tc>
          <w:tcPr>
            <w:tcW w:w="1511" w:type="dxa"/>
          </w:tcPr>
          <w:p w14:paraId="7ABFA75C" w14:textId="45FC03DB" w:rsidR="00754C9C" w:rsidRDefault="00754C9C" w:rsidP="00AE71F4">
            <w:pPr>
              <w:spacing w:line="360" w:lineRule="auto"/>
              <w:jc w:val="both"/>
              <w:rPr>
                <w:b/>
                <w:bCs/>
                <w:u w:val="single"/>
              </w:rPr>
            </w:pPr>
          </w:p>
        </w:tc>
        <w:tc>
          <w:tcPr>
            <w:tcW w:w="416" w:type="dxa"/>
          </w:tcPr>
          <w:p w14:paraId="565A6EEE" w14:textId="77777777" w:rsidR="00754C9C" w:rsidRDefault="00754C9C" w:rsidP="00AE71F4">
            <w:pPr>
              <w:spacing w:line="360" w:lineRule="auto"/>
              <w:jc w:val="both"/>
              <w:rPr>
                <w:b/>
                <w:bCs/>
                <w:u w:val="single"/>
              </w:rPr>
            </w:pPr>
          </w:p>
        </w:tc>
      </w:tr>
      <w:tr w:rsidR="00754C9C" w14:paraId="1E1C6942" w14:textId="665E73B4" w:rsidTr="00E62359">
        <w:tc>
          <w:tcPr>
            <w:tcW w:w="629" w:type="dxa"/>
            <w:vAlign w:val="center"/>
          </w:tcPr>
          <w:p w14:paraId="78A0221B" w14:textId="77777777" w:rsidR="00754C9C" w:rsidRPr="002969E7" w:rsidRDefault="00754C9C" w:rsidP="00AE71F4">
            <w:pPr>
              <w:spacing w:line="360" w:lineRule="auto"/>
              <w:jc w:val="center"/>
              <w:rPr>
                <w:b/>
                <w:bCs/>
              </w:rPr>
            </w:pPr>
            <w:r w:rsidRPr="002969E7">
              <w:rPr>
                <w:b/>
                <w:bCs/>
              </w:rPr>
              <w:t>16</w:t>
            </w:r>
            <w:r>
              <w:rPr>
                <w:b/>
                <w:bCs/>
              </w:rPr>
              <w:t>.</w:t>
            </w:r>
          </w:p>
        </w:tc>
        <w:tc>
          <w:tcPr>
            <w:tcW w:w="1837" w:type="dxa"/>
          </w:tcPr>
          <w:p w14:paraId="324962A4" w14:textId="77777777" w:rsidR="00754C9C" w:rsidRPr="00802970" w:rsidRDefault="00754C9C" w:rsidP="00AE71F4">
            <w:pPr>
              <w:spacing w:line="360" w:lineRule="auto"/>
              <w:rPr>
                <w:rFonts w:eastAsia="Times New Roman"/>
                <w:lang w:eastAsia="en-US"/>
              </w:rPr>
            </w:pPr>
            <w:r>
              <w:rPr>
                <w:rFonts w:eastAsia="Times New Roman"/>
                <w:lang w:eastAsia="en-US"/>
              </w:rPr>
              <w:t>cheltuielile financiare</w:t>
            </w:r>
          </w:p>
        </w:tc>
        <w:tc>
          <w:tcPr>
            <w:tcW w:w="905" w:type="dxa"/>
          </w:tcPr>
          <w:p w14:paraId="4459F8BB" w14:textId="77777777" w:rsidR="00754C9C" w:rsidRDefault="00754C9C" w:rsidP="00AE71F4">
            <w:pPr>
              <w:spacing w:line="360" w:lineRule="auto"/>
              <w:jc w:val="both"/>
              <w:rPr>
                <w:b/>
                <w:bCs/>
                <w:u w:val="single"/>
              </w:rPr>
            </w:pPr>
          </w:p>
        </w:tc>
        <w:tc>
          <w:tcPr>
            <w:tcW w:w="790" w:type="dxa"/>
          </w:tcPr>
          <w:p w14:paraId="4AA7FEE4" w14:textId="77777777" w:rsidR="00754C9C" w:rsidRDefault="00754C9C" w:rsidP="00AE71F4">
            <w:pPr>
              <w:spacing w:line="360" w:lineRule="auto"/>
              <w:jc w:val="both"/>
              <w:rPr>
                <w:b/>
                <w:bCs/>
                <w:u w:val="single"/>
              </w:rPr>
            </w:pPr>
          </w:p>
        </w:tc>
        <w:tc>
          <w:tcPr>
            <w:tcW w:w="1328" w:type="dxa"/>
          </w:tcPr>
          <w:p w14:paraId="29EA4C51" w14:textId="77777777" w:rsidR="00754C9C" w:rsidRDefault="00754C9C" w:rsidP="00AE71F4">
            <w:pPr>
              <w:spacing w:line="360" w:lineRule="auto"/>
              <w:jc w:val="both"/>
              <w:rPr>
                <w:b/>
                <w:bCs/>
                <w:u w:val="single"/>
              </w:rPr>
            </w:pPr>
          </w:p>
        </w:tc>
        <w:tc>
          <w:tcPr>
            <w:tcW w:w="416" w:type="dxa"/>
          </w:tcPr>
          <w:p w14:paraId="51B78E98" w14:textId="77777777" w:rsidR="00754C9C" w:rsidRDefault="00754C9C" w:rsidP="00AE71F4">
            <w:pPr>
              <w:spacing w:line="360" w:lineRule="auto"/>
              <w:jc w:val="both"/>
              <w:rPr>
                <w:b/>
                <w:bCs/>
                <w:u w:val="single"/>
              </w:rPr>
            </w:pPr>
          </w:p>
        </w:tc>
        <w:tc>
          <w:tcPr>
            <w:tcW w:w="1329" w:type="dxa"/>
          </w:tcPr>
          <w:p w14:paraId="1C7E90F3" w14:textId="648EB4B6" w:rsidR="00754C9C" w:rsidRDefault="00754C9C" w:rsidP="00AE71F4">
            <w:pPr>
              <w:spacing w:line="360" w:lineRule="auto"/>
              <w:jc w:val="both"/>
              <w:rPr>
                <w:b/>
                <w:bCs/>
                <w:u w:val="single"/>
              </w:rPr>
            </w:pPr>
          </w:p>
        </w:tc>
        <w:tc>
          <w:tcPr>
            <w:tcW w:w="446" w:type="dxa"/>
          </w:tcPr>
          <w:p w14:paraId="6B1D2123" w14:textId="77777777" w:rsidR="00754C9C" w:rsidRDefault="00754C9C" w:rsidP="00AE71F4">
            <w:pPr>
              <w:spacing w:line="360" w:lineRule="auto"/>
              <w:jc w:val="both"/>
              <w:rPr>
                <w:b/>
                <w:bCs/>
                <w:u w:val="single"/>
              </w:rPr>
            </w:pPr>
          </w:p>
        </w:tc>
        <w:tc>
          <w:tcPr>
            <w:tcW w:w="1511" w:type="dxa"/>
          </w:tcPr>
          <w:p w14:paraId="3E8B85BB" w14:textId="7EB7C568" w:rsidR="00754C9C" w:rsidRDefault="00754C9C" w:rsidP="00AE71F4">
            <w:pPr>
              <w:spacing w:line="360" w:lineRule="auto"/>
              <w:jc w:val="both"/>
              <w:rPr>
                <w:b/>
                <w:bCs/>
                <w:u w:val="single"/>
              </w:rPr>
            </w:pPr>
          </w:p>
        </w:tc>
        <w:tc>
          <w:tcPr>
            <w:tcW w:w="416" w:type="dxa"/>
          </w:tcPr>
          <w:p w14:paraId="5089B906" w14:textId="77777777" w:rsidR="00754C9C" w:rsidRDefault="00754C9C" w:rsidP="00AE71F4">
            <w:pPr>
              <w:spacing w:line="360" w:lineRule="auto"/>
              <w:jc w:val="both"/>
              <w:rPr>
                <w:b/>
                <w:bCs/>
                <w:u w:val="single"/>
              </w:rPr>
            </w:pPr>
          </w:p>
        </w:tc>
      </w:tr>
      <w:tr w:rsidR="00754C9C" w14:paraId="65B6A825" w14:textId="4E8C05F4" w:rsidTr="00E62359">
        <w:tc>
          <w:tcPr>
            <w:tcW w:w="629" w:type="dxa"/>
            <w:vAlign w:val="center"/>
          </w:tcPr>
          <w:p w14:paraId="42FEC658" w14:textId="77777777" w:rsidR="00754C9C" w:rsidRPr="002969E7" w:rsidRDefault="00754C9C" w:rsidP="00AE71F4">
            <w:pPr>
              <w:spacing w:line="360" w:lineRule="auto"/>
              <w:jc w:val="center"/>
              <w:rPr>
                <w:b/>
                <w:bCs/>
              </w:rPr>
            </w:pPr>
          </w:p>
        </w:tc>
        <w:tc>
          <w:tcPr>
            <w:tcW w:w="1837" w:type="dxa"/>
          </w:tcPr>
          <w:p w14:paraId="430BEEBE" w14:textId="77777777" w:rsidR="00754C9C" w:rsidRDefault="00754C9C" w:rsidP="00AE71F4">
            <w:pPr>
              <w:spacing w:line="360" w:lineRule="auto"/>
              <w:rPr>
                <w:rFonts w:eastAsia="Times New Roman"/>
                <w:lang w:eastAsia="en-US"/>
              </w:rPr>
            </w:pPr>
            <w:r>
              <w:rPr>
                <w:rFonts w:eastAsia="Times New Roman"/>
                <w:lang w:eastAsia="en-US"/>
              </w:rPr>
              <w:t>TOTAL (1.-16.)</w:t>
            </w:r>
          </w:p>
        </w:tc>
        <w:tc>
          <w:tcPr>
            <w:tcW w:w="905" w:type="dxa"/>
          </w:tcPr>
          <w:p w14:paraId="3BD2C185" w14:textId="77777777" w:rsidR="00754C9C" w:rsidRDefault="00754C9C" w:rsidP="00AE71F4">
            <w:pPr>
              <w:spacing w:line="360" w:lineRule="auto"/>
              <w:jc w:val="both"/>
              <w:rPr>
                <w:b/>
                <w:bCs/>
                <w:u w:val="single"/>
              </w:rPr>
            </w:pPr>
          </w:p>
        </w:tc>
        <w:tc>
          <w:tcPr>
            <w:tcW w:w="790" w:type="dxa"/>
          </w:tcPr>
          <w:p w14:paraId="1F56E4A2" w14:textId="77777777" w:rsidR="00754C9C" w:rsidRDefault="00754C9C" w:rsidP="00AE71F4">
            <w:pPr>
              <w:spacing w:line="360" w:lineRule="auto"/>
              <w:jc w:val="both"/>
              <w:rPr>
                <w:b/>
                <w:bCs/>
                <w:u w:val="single"/>
              </w:rPr>
            </w:pPr>
          </w:p>
        </w:tc>
        <w:tc>
          <w:tcPr>
            <w:tcW w:w="1328" w:type="dxa"/>
          </w:tcPr>
          <w:p w14:paraId="638DE21B" w14:textId="77777777" w:rsidR="00754C9C" w:rsidRDefault="00754C9C" w:rsidP="00AE71F4">
            <w:pPr>
              <w:spacing w:line="360" w:lineRule="auto"/>
              <w:jc w:val="both"/>
              <w:rPr>
                <w:b/>
                <w:bCs/>
                <w:u w:val="single"/>
              </w:rPr>
            </w:pPr>
          </w:p>
        </w:tc>
        <w:tc>
          <w:tcPr>
            <w:tcW w:w="416" w:type="dxa"/>
          </w:tcPr>
          <w:p w14:paraId="6330C5B6" w14:textId="77777777" w:rsidR="00754C9C" w:rsidRDefault="00754C9C" w:rsidP="00AE71F4">
            <w:pPr>
              <w:spacing w:line="360" w:lineRule="auto"/>
              <w:jc w:val="both"/>
              <w:rPr>
                <w:b/>
                <w:bCs/>
                <w:u w:val="single"/>
              </w:rPr>
            </w:pPr>
          </w:p>
        </w:tc>
        <w:tc>
          <w:tcPr>
            <w:tcW w:w="1329" w:type="dxa"/>
          </w:tcPr>
          <w:p w14:paraId="55281C0B" w14:textId="09E64D51" w:rsidR="00754C9C" w:rsidRDefault="00754C9C" w:rsidP="00AE71F4">
            <w:pPr>
              <w:spacing w:line="360" w:lineRule="auto"/>
              <w:jc w:val="both"/>
              <w:rPr>
                <w:b/>
                <w:bCs/>
                <w:u w:val="single"/>
              </w:rPr>
            </w:pPr>
          </w:p>
        </w:tc>
        <w:tc>
          <w:tcPr>
            <w:tcW w:w="446" w:type="dxa"/>
          </w:tcPr>
          <w:p w14:paraId="5E12D135" w14:textId="77777777" w:rsidR="00754C9C" w:rsidRDefault="00754C9C" w:rsidP="00AE71F4">
            <w:pPr>
              <w:spacing w:line="360" w:lineRule="auto"/>
              <w:jc w:val="both"/>
              <w:rPr>
                <w:b/>
                <w:bCs/>
                <w:u w:val="single"/>
              </w:rPr>
            </w:pPr>
          </w:p>
        </w:tc>
        <w:tc>
          <w:tcPr>
            <w:tcW w:w="1511" w:type="dxa"/>
          </w:tcPr>
          <w:p w14:paraId="7EC8C3F5" w14:textId="578D2D61" w:rsidR="00754C9C" w:rsidRDefault="00754C9C" w:rsidP="00AE71F4">
            <w:pPr>
              <w:spacing w:line="360" w:lineRule="auto"/>
              <w:jc w:val="both"/>
              <w:rPr>
                <w:b/>
                <w:bCs/>
                <w:u w:val="single"/>
              </w:rPr>
            </w:pPr>
          </w:p>
        </w:tc>
        <w:tc>
          <w:tcPr>
            <w:tcW w:w="416" w:type="dxa"/>
          </w:tcPr>
          <w:p w14:paraId="6CCD3542" w14:textId="77777777" w:rsidR="00754C9C" w:rsidRDefault="00754C9C" w:rsidP="00AE71F4">
            <w:pPr>
              <w:spacing w:line="360" w:lineRule="auto"/>
              <w:jc w:val="both"/>
              <w:rPr>
                <w:b/>
                <w:bCs/>
                <w:u w:val="single"/>
              </w:rPr>
            </w:pPr>
          </w:p>
        </w:tc>
      </w:tr>
    </w:tbl>
    <w:p w14:paraId="2B5D7719" w14:textId="77777777" w:rsidR="002969E7" w:rsidRPr="00802970" w:rsidRDefault="002969E7" w:rsidP="00AE71F4">
      <w:pPr>
        <w:shd w:val="clear" w:color="auto" w:fill="FFFFFF"/>
        <w:spacing w:line="360" w:lineRule="auto"/>
        <w:ind w:left="709" w:hanging="1"/>
        <w:jc w:val="both"/>
        <w:rPr>
          <w:rFonts w:eastAsia="Times New Roman"/>
          <w:lang w:eastAsia="en-US"/>
        </w:rPr>
      </w:pPr>
    </w:p>
    <w:p w14:paraId="3BAEC3E3" w14:textId="542A7EA7" w:rsidR="00664FB6" w:rsidRDefault="00664FB6" w:rsidP="00AE71F4">
      <w:pPr>
        <w:spacing w:line="360" w:lineRule="auto"/>
        <w:jc w:val="both"/>
        <w:rPr>
          <w:b/>
          <w:bCs/>
          <w:u w:val="single"/>
        </w:rPr>
      </w:pPr>
    </w:p>
    <w:p w14:paraId="7D49AD19" w14:textId="3CC89A9A" w:rsidR="00AE1D2F" w:rsidRDefault="00AE1D2F" w:rsidP="00AE71F4">
      <w:pPr>
        <w:spacing w:line="360" w:lineRule="auto"/>
        <w:jc w:val="both"/>
        <w:rPr>
          <w:b/>
          <w:bCs/>
          <w:u w:val="single"/>
        </w:rPr>
      </w:pPr>
    </w:p>
    <w:p w14:paraId="4E0F43D6" w14:textId="77777777" w:rsidR="00CA7054" w:rsidRDefault="00CA7054" w:rsidP="00AE71F4">
      <w:pPr>
        <w:spacing w:line="360" w:lineRule="auto"/>
        <w:jc w:val="right"/>
        <w:rPr>
          <w:noProof/>
          <w:lang w:val="en-GB" w:eastAsia="en-GB"/>
        </w:rPr>
      </w:pPr>
    </w:p>
    <w:p w14:paraId="2E7DAB01" w14:textId="77777777" w:rsidR="00CA7054" w:rsidRDefault="00CA7054" w:rsidP="00AE71F4">
      <w:pPr>
        <w:spacing w:line="360" w:lineRule="auto"/>
        <w:jc w:val="right"/>
        <w:rPr>
          <w:noProof/>
          <w:lang w:val="en-GB" w:eastAsia="en-GB"/>
        </w:rPr>
      </w:pPr>
    </w:p>
    <w:p w14:paraId="6A8EC5AE" w14:textId="77777777" w:rsidR="00CA7054" w:rsidRDefault="00CA7054" w:rsidP="00AE71F4">
      <w:pPr>
        <w:spacing w:line="360" w:lineRule="auto"/>
        <w:jc w:val="right"/>
        <w:rPr>
          <w:noProof/>
          <w:lang w:val="en-GB" w:eastAsia="en-GB"/>
        </w:rPr>
      </w:pPr>
    </w:p>
    <w:p w14:paraId="37478911" w14:textId="77777777" w:rsidR="00CA7054" w:rsidRDefault="00CA7054" w:rsidP="00AE71F4">
      <w:pPr>
        <w:spacing w:line="360" w:lineRule="auto"/>
        <w:jc w:val="right"/>
        <w:rPr>
          <w:noProof/>
          <w:lang w:val="en-GB" w:eastAsia="en-GB"/>
        </w:rPr>
      </w:pPr>
    </w:p>
    <w:p w14:paraId="49A07352" w14:textId="77777777" w:rsidR="00CA7054" w:rsidRDefault="00CA7054" w:rsidP="00AE71F4">
      <w:pPr>
        <w:spacing w:line="360" w:lineRule="auto"/>
        <w:jc w:val="right"/>
        <w:rPr>
          <w:noProof/>
          <w:lang w:val="en-GB" w:eastAsia="en-GB"/>
        </w:rPr>
      </w:pPr>
    </w:p>
    <w:p w14:paraId="4938FBE0" w14:textId="77777777" w:rsidR="00CA7054" w:rsidRDefault="00CA7054" w:rsidP="00AE71F4">
      <w:pPr>
        <w:spacing w:line="360" w:lineRule="auto"/>
        <w:jc w:val="right"/>
        <w:rPr>
          <w:noProof/>
          <w:lang w:val="en-GB" w:eastAsia="en-GB"/>
        </w:rPr>
      </w:pPr>
    </w:p>
    <w:p w14:paraId="133E847E" w14:textId="77777777" w:rsidR="00CA7054" w:rsidRDefault="00CA7054" w:rsidP="00AE71F4">
      <w:pPr>
        <w:spacing w:line="360" w:lineRule="auto"/>
        <w:jc w:val="right"/>
        <w:rPr>
          <w:noProof/>
          <w:lang w:val="en-GB" w:eastAsia="en-GB"/>
        </w:rPr>
      </w:pPr>
    </w:p>
    <w:p w14:paraId="5B0CF0DA" w14:textId="77777777" w:rsidR="00CA7054" w:rsidRDefault="00CA7054" w:rsidP="00AE71F4">
      <w:pPr>
        <w:spacing w:line="360" w:lineRule="auto"/>
        <w:jc w:val="right"/>
        <w:rPr>
          <w:noProof/>
          <w:lang w:val="en-GB" w:eastAsia="en-GB"/>
        </w:rPr>
      </w:pPr>
    </w:p>
    <w:p w14:paraId="03660499" w14:textId="77777777" w:rsidR="00CA7054" w:rsidRDefault="00CA7054" w:rsidP="00AE71F4">
      <w:pPr>
        <w:spacing w:line="360" w:lineRule="auto"/>
        <w:jc w:val="right"/>
        <w:rPr>
          <w:noProof/>
          <w:lang w:val="en-GB" w:eastAsia="en-GB"/>
        </w:rPr>
      </w:pPr>
    </w:p>
    <w:p w14:paraId="62C03D0B" w14:textId="77777777" w:rsidR="00CA7054" w:rsidRDefault="00CA7054" w:rsidP="00AE71F4">
      <w:pPr>
        <w:spacing w:line="360" w:lineRule="auto"/>
        <w:jc w:val="right"/>
        <w:rPr>
          <w:noProof/>
          <w:lang w:val="en-GB" w:eastAsia="en-GB"/>
        </w:rPr>
      </w:pPr>
    </w:p>
    <w:p w14:paraId="4ACB9293" w14:textId="77777777" w:rsidR="00CA7054" w:rsidRDefault="00CA7054" w:rsidP="00AE71F4">
      <w:pPr>
        <w:spacing w:line="360" w:lineRule="auto"/>
        <w:jc w:val="right"/>
        <w:rPr>
          <w:noProof/>
          <w:lang w:val="en-GB" w:eastAsia="en-GB"/>
        </w:rPr>
      </w:pPr>
    </w:p>
    <w:p w14:paraId="2483D376" w14:textId="77777777" w:rsidR="00CA7054" w:rsidRDefault="00CA7054" w:rsidP="00AE71F4">
      <w:pPr>
        <w:spacing w:line="360" w:lineRule="auto"/>
        <w:jc w:val="right"/>
        <w:rPr>
          <w:noProof/>
          <w:lang w:val="en-GB" w:eastAsia="en-GB"/>
        </w:rPr>
      </w:pPr>
    </w:p>
    <w:p w14:paraId="072E2A3E" w14:textId="77777777" w:rsidR="00CA7054" w:rsidRDefault="00CA7054" w:rsidP="00AE71F4">
      <w:pPr>
        <w:spacing w:line="360" w:lineRule="auto"/>
        <w:jc w:val="right"/>
        <w:rPr>
          <w:noProof/>
          <w:lang w:val="en-GB" w:eastAsia="en-GB"/>
        </w:rPr>
      </w:pPr>
    </w:p>
    <w:p w14:paraId="697A9CF5" w14:textId="77777777" w:rsidR="00CA7054" w:rsidRDefault="00CA7054" w:rsidP="00AE71F4">
      <w:pPr>
        <w:spacing w:line="360" w:lineRule="auto"/>
        <w:jc w:val="right"/>
        <w:rPr>
          <w:noProof/>
          <w:lang w:val="en-GB" w:eastAsia="en-GB"/>
        </w:rPr>
      </w:pPr>
    </w:p>
    <w:p w14:paraId="65EE7B7C" w14:textId="77777777" w:rsidR="00CA7054" w:rsidRDefault="00CA7054" w:rsidP="00AE71F4">
      <w:pPr>
        <w:spacing w:line="360" w:lineRule="auto"/>
        <w:jc w:val="right"/>
        <w:rPr>
          <w:noProof/>
          <w:lang w:val="en-GB" w:eastAsia="en-GB"/>
        </w:rPr>
      </w:pPr>
    </w:p>
    <w:p w14:paraId="10301D56" w14:textId="77777777" w:rsidR="00CA7054" w:rsidRDefault="00CA7054" w:rsidP="00AE71F4">
      <w:pPr>
        <w:spacing w:line="360" w:lineRule="auto"/>
        <w:jc w:val="right"/>
        <w:rPr>
          <w:noProof/>
          <w:lang w:val="en-GB" w:eastAsia="en-GB"/>
        </w:rPr>
      </w:pPr>
    </w:p>
    <w:p w14:paraId="06EBE9BE" w14:textId="77777777" w:rsidR="00CA7054" w:rsidRDefault="00CA7054" w:rsidP="00AE71F4">
      <w:pPr>
        <w:spacing w:line="360" w:lineRule="auto"/>
        <w:jc w:val="right"/>
        <w:rPr>
          <w:noProof/>
          <w:lang w:val="en-GB" w:eastAsia="en-GB"/>
        </w:rPr>
      </w:pPr>
    </w:p>
    <w:p w14:paraId="61C7057F" w14:textId="77777777" w:rsidR="00CA7054" w:rsidRDefault="00CA7054" w:rsidP="00AE71F4">
      <w:pPr>
        <w:spacing w:line="360" w:lineRule="auto"/>
        <w:jc w:val="right"/>
        <w:rPr>
          <w:noProof/>
          <w:lang w:val="en-GB" w:eastAsia="en-GB"/>
        </w:rPr>
      </w:pPr>
    </w:p>
    <w:p w14:paraId="2F5D210E" w14:textId="77777777" w:rsidR="00CA7054" w:rsidRDefault="00CA7054" w:rsidP="00AE71F4">
      <w:pPr>
        <w:spacing w:line="360" w:lineRule="auto"/>
        <w:jc w:val="right"/>
        <w:rPr>
          <w:noProof/>
          <w:lang w:val="en-GB" w:eastAsia="en-GB"/>
        </w:rPr>
      </w:pPr>
    </w:p>
    <w:p w14:paraId="2D1ECDFD" w14:textId="77777777" w:rsidR="00ED0716" w:rsidRDefault="00ED0716" w:rsidP="00AE71F4">
      <w:pPr>
        <w:spacing w:line="360" w:lineRule="auto"/>
        <w:jc w:val="right"/>
        <w:rPr>
          <w:noProof/>
          <w:lang w:val="en-GB" w:eastAsia="en-GB"/>
        </w:rPr>
      </w:pPr>
    </w:p>
    <w:p w14:paraId="41CED4AF" w14:textId="77777777" w:rsidR="00ED0716" w:rsidRDefault="00ED0716" w:rsidP="00AE71F4">
      <w:pPr>
        <w:spacing w:line="360" w:lineRule="auto"/>
        <w:jc w:val="right"/>
        <w:rPr>
          <w:noProof/>
          <w:lang w:val="en-GB" w:eastAsia="en-GB"/>
        </w:rPr>
      </w:pPr>
    </w:p>
    <w:p w14:paraId="62DAE6A3" w14:textId="77777777" w:rsidR="00ED0716" w:rsidRDefault="00ED0716" w:rsidP="00AE71F4">
      <w:pPr>
        <w:spacing w:line="360" w:lineRule="auto"/>
        <w:jc w:val="right"/>
        <w:rPr>
          <w:noProof/>
          <w:lang w:val="en-GB" w:eastAsia="en-GB"/>
        </w:rPr>
      </w:pPr>
    </w:p>
    <w:p w14:paraId="1FE62C10" w14:textId="77777777" w:rsidR="00ED0716" w:rsidRDefault="00ED0716" w:rsidP="00AE71F4">
      <w:pPr>
        <w:spacing w:line="360" w:lineRule="auto"/>
        <w:jc w:val="right"/>
        <w:rPr>
          <w:noProof/>
          <w:lang w:val="en-GB" w:eastAsia="en-GB"/>
        </w:rPr>
      </w:pPr>
    </w:p>
    <w:p w14:paraId="43B71DFF" w14:textId="77777777" w:rsidR="00ED0716" w:rsidRDefault="00ED0716" w:rsidP="00AE71F4">
      <w:pPr>
        <w:spacing w:line="360" w:lineRule="auto"/>
        <w:jc w:val="right"/>
        <w:rPr>
          <w:noProof/>
          <w:lang w:val="en-GB" w:eastAsia="en-GB"/>
        </w:rPr>
      </w:pPr>
    </w:p>
    <w:p w14:paraId="6B37BEE6" w14:textId="77777777" w:rsidR="00ED0716" w:rsidRDefault="00ED0716" w:rsidP="00AE71F4">
      <w:pPr>
        <w:spacing w:line="360" w:lineRule="auto"/>
        <w:jc w:val="right"/>
        <w:rPr>
          <w:noProof/>
          <w:lang w:val="en-GB" w:eastAsia="en-GB"/>
        </w:rPr>
      </w:pPr>
    </w:p>
    <w:p w14:paraId="4502010F" w14:textId="5E868F63" w:rsidR="00C67F6D" w:rsidRDefault="00C67F6D" w:rsidP="00AE71F4">
      <w:pPr>
        <w:spacing w:line="360" w:lineRule="auto"/>
        <w:jc w:val="right"/>
        <w:rPr>
          <w:noProof/>
          <w:lang w:val="en-GB" w:eastAsia="en-GB"/>
        </w:rPr>
      </w:pPr>
      <w:r>
        <w:rPr>
          <w:noProof/>
          <w:lang w:val="en-GB" w:eastAsia="en-GB"/>
        </w:rPr>
        <w:t xml:space="preserve">Anexa nr. 2 </w:t>
      </w:r>
    </w:p>
    <w:p w14:paraId="78EF7BE8" w14:textId="77777777" w:rsidR="00C67F6D" w:rsidRDefault="00C67F6D" w:rsidP="00AE71F4">
      <w:pPr>
        <w:spacing w:line="360" w:lineRule="auto"/>
        <w:jc w:val="right"/>
        <w:rPr>
          <w:noProof/>
          <w:lang w:val="en-GB" w:eastAsia="en-GB"/>
        </w:rPr>
      </w:pPr>
      <w:r>
        <w:rPr>
          <w:noProof/>
          <w:lang w:val="en-GB" w:eastAsia="en-GB"/>
        </w:rPr>
        <w:t>la Metodologie</w:t>
      </w:r>
    </w:p>
    <w:p w14:paraId="4C50B6BD" w14:textId="0FCC4841" w:rsidR="00C67F6D" w:rsidRDefault="00C67F6D" w:rsidP="00AE71F4">
      <w:pPr>
        <w:spacing w:line="360" w:lineRule="auto"/>
        <w:jc w:val="right"/>
        <w:rPr>
          <w:b/>
          <w:lang w:eastAsia="en-US"/>
        </w:rPr>
      </w:pPr>
    </w:p>
    <w:p w14:paraId="7014471A" w14:textId="00D1FC0B" w:rsidR="00FD24E2" w:rsidRPr="004E5764" w:rsidRDefault="00FD24E2" w:rsidP="00AE71F4">
      <w:pPr>
        <w:spacing w:line="360" w:lineRule="auto"/>
        <w:jc w:val="center"/>
        <w:rPr>
          <w:b/>
          <w:noProof/>
          <w:lang w:val="en-GB" w:eastAsia="en-GB"/>
        </w:rPr>
      </w:pPr>
      <w:r w:rsidRPr="004E5764">
        <w:rPr>
          <w:b/>
          <w:lang w:eastAsia="en-US"/>
        </w:rPr>
        <w:t>Costurile</w:t>
      </w:r>
      <w:r>
        <w:rPr>
          <w:b/>
          <w:lang w:eastAsia="en-US"/>
        </w:rPr>
        <w:t>/venituri</w:t>
      </w:r>
      <w:r w:rsidR="00E62359">
        <w:rPr>
          <w:b/>
          <w:lang w:eastAsia="en-US"/>
        </w:rPr>
        <w:t>le</w:t>
      </w:r>
      <w:r w:rsidRPr="004E5764">
        <w:rPr>
          <w:b/>
          <w:lang w:eastAsia="en-US"/>
        </w:rPr>
        <w:t xml:space="preserve"> </w:t>
      </w:r>
      <w:r>
        <w:rPr>
          <w:b/>
          <w:lang w:eastAsia="en-US"/>
        </w:rPr>
        <w:t xml:space="preserve">realizate/estimate </w:t>
      </w:r>
      <w:r w:rsidRPr="004E5764">
        <w:rPr>
          <w:b/>
          <w:lang w:eastAsia="en-US"/>
        </w:rPr>
        <w:t xml:space="preserve"> pentru activit</w:t>
      </w:r>
      <w:r w:rsidR="00CA7054">
        <w:rPr>
          <w:b/>
          <w:lang w:eastAsia="en-US"/>
        </w:rPr>
        <w:t>atea reglementată</w:t>
      </w:r>
      <w:r w:rsidRPr="004E5764">
        <w:rPr>
          <w:b/>
          <w:lang w:eastAsia="en-US"/>
        </w:rPr>
        <w:t xml:space="preserve"> desfășurat</w:t>
      </w:r>
      <w:r w:rsidR="00CA7054">
        <w:rPr>
          <w:b/>
          <w:lang w:eastAsia="en-US"/>
        </w:rPr>
        <w:t>ă</w:t>
      </w:r>
      <w:r w:rsidRPr="004E5764">
        <w:rPr>
          <w:b/>
          <w:lang w:eastAsia="en-US"/>
        </w:rPr>
        <w:t xml:space="preserve"> de operator</w:t>
      </w:r>
    </w:p>
    <w:p w14:paraId="54F8B4FE" w14:textId="77777777" w:rsidR="00FD24E2" w:rsidRPr="007E19BB" w:rsidRDefault="00FD24E2" w:rsidP="00AE71F4">
      <w:pPr>
        <w:spacing w:line="360" w:lineRule="auto"/>
        <w:jc w:val="both"/>
      </w:pPr>
    </w:p>
    <w:tbl>
      <w:tblPr>
        <w:tblStyle w:val="TableGrid"/>
        <w:tblW w:w="10060" w:type="dxa"/>
        <w:tblLook w:val="04A0" w:firstRow="1" w:lastRow="0" w:firstColumn="1" w:lastColumn="0" w:noHBand="0" w:noVBand="1"/>
      </w:tblPr>
      <w:tblGrid>
        <w:gridCol w:w="539"/>
        <w:gridCol w:w="8528"/>
        <w:gridCol w:w="993"/>
      </w:tblGrid>
      <w:tr w:rsidR="00CA7054" w:rsidRPr="002969E7" w14:paraId="767BD2B7" w14:textId="77777777" w:rsidTr="00F8786C">
        <w:trPr>
          <w:trHeight w:val="345"/>
        </w:trPr>
        <w:tc>
          <w:tcPr>
            <w:tcW w:w="539" w:type="dxa"/>
            <w:vAlign w:val="center"/>
          </w:tcPr>
          <w:p w14:paraId="64445A8C" w14:textId="77777777" w:rsidR="00CA7054" w:rsidRPr="002969E7" w:rsidRDefault="00CA7054" w:rsidP="00AE71F4">
            <w:pPr>
              <w:spacing w:line="360" w:lineRule="auto"/>
              <w:jc w:val="center"/>
              <w:rPr>
                <w:b/>
                <w:bCs/>
                <w:sz w:val="20"/>
                <w:szCs w:val="20"/>
              </w:rPr>
            </w:pPr>
            <w:r w:rsidRPr="002969E7">
              <w:rPr>
                <w:b/>
                <w:bCs/>
                <w:sz w:val="20"/>
                <w:szCs w:val="20"/>
              </w:rPr>
              <w:t>Nr.</w:t>
            </w:r>
          </w:p>
          <w:p w14:paraId="2D52AABE" w14:textId="77777777" w:rsidR="00CA7054" w:rsidRPr="002969E7" w:rsidRDefault="00CA7054" w:rsidP="00AE71F4">
            <w:pPr>
              <w:spacing w:line="360" w:lineRule="auto"/>
              <w:jc w:val="center"/>
              <w:rPr>
                <w:bCs/>
                <w:sz w:val="20"/>
                <w:szCs w:val="20"/>
              </w:rPr>
            </w:pPr>
            <w:r w:rsidRPr="002969E7">
              <w:rPr>
                <w:b/>
                <w:bCs/>
                <w:sz w:val="20"/>
                <w:szCs w:val="20"/>
              </w:rPr>
              <w:t>crt</w:t>
            </w:r>
            <w:r w:rsidRPr="002969E7">
              <w:rPr>
                <w:bCs/>
                <w:sz w:val="20"/>
                <w:szCs w:val="20"/>
              </w:rPr>
              <w:t>.</w:t>
            </w:r>
          </w:p>
        </w:tc>
        <w:tc>
          <w:tcPr>
            <w:tcW w:w="8528" w:type="dxa"/>
            <w:vAlign w:val="center"/>
          </w:tcPr>
          <w:p w14:paraId="576CF47E" w14:textId="77777777" w:rsidR="00CA7054" w:rsidRPr="002969E7" w:rsidRDefault="00CA7054" w:rsidP="00AE71F4">
            <w:pPr>
              <w:spacing w:line="360" w:lineRule="auto"/>
              <w:jc w:val="center"/>
              <w:rPr>
                <w:b/>
                <w:bCs/>
                <w:sz w:val="20"/>
                <w:szCs w:val="20"/>
              </w:rPr>
            </w:pPr>
            <w:r w:rsidRPr="002969E7">
              <w:rPr>
                <w:b/>
                <w:bCs/>
                <w:sz w:val="20"/>
                <w:szCs w:val="20"/>
              </w:rPr>
              <w:t>Denumire cheltuieli</w:t>
            </w:r>
          </w:p>
        </w:tc>
        <w:tc>
          <w:tcPr>
            <w:tcW w:w="993" w:type="dxa"/>
            <w:vAlign w:val="center"/>
          </w:tcPr>
          <w:p w14:paraId="4DF166A0" w14:textId="77777777" w:rsidR="00CA7054" w:rsidRPr="002969E7" w:rsidRDefault="00CA7054" w:rsidP="00AE71F4">
            <w:pPr>
              <w:spacing w:line="360" w:lineRule="auto"/>
              <w:jc w:val="center"/>
              <w:rPr>
                <w:b/>
                <w:bCs/>
                <w:sz w:val="20"/>
                <w:szCs w:val="20"/>
              </w:rPr>
            </w:pPr>
            <w:r w:rsidRPr="002969E7">
              <w:rPr>
                <w:b/>
                <w:bCs/>
                <w:sz w:val="20"/>
                <w:szCs w:val="20"/>
              </w:rPr>
              <w:t>Valori totale</w:t>
            </w:r>
          </w:p>
        </w:tc>
      </w:tr>
      <w:tr w:rsidR="00CA7054" w14:paraId="09546D87" w14:textId="77777777" w:rsidTr="00F8786C">
        <w:tc>
          <w:tcPr>
            <w:tcW w:w="539" w:type="dxa"/>
            <w:vAlign w:val="center"/>
          </w:tcPr>
          <w:p w14:paraId="7E772C99" w14:textId="77777777" w:rsidR="00CA7054" w:rsidRPr="002969E7" w:rsidRDefault="00CA7054" w:rsidP="00AE71F4">
            <w:pPr>
              <w:spacing w:line="360" w:lineRule="auto"/>
              <w:jc w:val="center"/>
              <w:rPr>
                <w:b/>
                <w:bCs/>
              </w:rPr>
            </w:pPr>
            <w:r w:rsidRPr="002969E7">
              <w:rPr>
                <w:b/>
                <w:bCs/>
              </w:rPr>
              <w:t>1.</w:t>
            </w:r>
          </w:p>
        </w:tc>
        <w:tc>
          <w:tcPr>
            <w:tcW w:w="8528" w:type="dxa"/>
          </w:tcPr>
          <w:p w14:paraId="3CF6EAFC" w14:textId="77777777" w:rsidR="00CA7054" w:rsidRDefault="00CA7054" w:rsidP="00AE71F4">
            <w:pPr>
              <w:spacing w:line="360" w:lineRule="auto"/>
              <w:rPr>
                <w:b/>
                <w:bCs/>
                <w:u w:val="single"/>
              </w:rPr>
            </w:pPr>
            <w:r w:rsidRPr="00802970">
              <w:rPr>
                <w:rFonts w:eastAsia="Times New Roman"/>
                <w:lang w:eastAsia="en-US"/>
              </w:rPr>
              <w:t>cheltuielile cu materiile prime, materialele consumabile, combustibilul, materialele nestocate, inclusiv cele de natura obiectelor de inventar</w:t>
            </w:r>
          </w:p>
        </w:tc>
        <w:tc>
          <w:tcPr>
            <w:tcW w:w="993" w:type="dxa"/>
          </w:tcPr>
          <w:p w14:paraId="3CABFED0" w14:textId="77777777" w:rsidR="00CA7054" w:rsidRDefault="00CA7054" w:rsidP="00AE71F4">
            <w:pPr>
              <w:spacing w:line="360" w:lineRule="auto"/>
              <w:jc w:val="both"/>
              <w:rPr>
                <w:b/>
                <w:bCs/>
                <w:u w:val="single"/>
              </w:rPr>
            </w:pPr>
          </w:p>
        </w:tc>
      </w:tr>
      <w:tr w:rsidR="00CA7054" w14:paraId="1487CA94" w14:textId="77777777" w:rsidTr="00F8786C">
        <w:tc>
          <w:tcPr>
            <w:tcW w:w="539" w:type="dxa"/>
            <w:vAlign w:val="center"/>
          </w:tcPr>
          <w:p w14:paraId="06FA813B" w14:textId="77777777" w:rsidR="00CA7054" w:rsidRPr="002969E7" w:rsidRDefault="00CA7054" w:rsidP="00AE71F4">
            <w:pPr>
              <w:spacing w:line="360" w:lineRule="auto"/>
              <w:jc w:val="center"/>
              <w:rPr>
                <w:b/>
                <w:bCs/>
              </w:rPr>
            </w:pPr>
            <w:r w:rsidRPr="002969E7">
              <w:rPr>
                <w:b/>
                <w:bCs/>
              </w:rPr>
              <w:t>2</w:t>
            </w:r>
            <w:r>
              <w:rPr>
                <w:b/>
                <w:bCs/>
              </w:rPr>
              <w:t>.</w:t>
            </w:r>
          </w:p>
        </w:tc>
        <w:tc>
          <w:tcPr>
            <w:tcW w:w="8528" w:type="dxa"/>
          </w:tcPr>
          <w:p w14:paraId="533C55DA" w14:textId="77777777" w:rsidR="00CA7054" w:rsidRDefault="00CA7054" w:rsidP="00AE71F4">
            <w:pPr>
              <w:spacing w:line="360" w:lineRule="auto"/>
              <w:rPr>
                <w:b/>
                <w:bCs/>
                <w:u w:val="single"/>
              </w:rPr>
            </w:pPr>
            <w:r w:rsidRPr="00802970">
              <w:rPr>
                <w:rFonts w:eastAsia="Times New Roman"/>
                <w:lang w:eastAsia="en-US"/>
              </w:rPr>
              <w:t>cheltuielile cu energia și apa</w:t>
            </w:r>
          </w:p>
        </w:tc>
        <w:tc>
          <w:tcPr>
            <w:tcW w:w="993" w:type="dxa"/>
          </w:tcPr>
          <w:p w14:paraId="0C86782B" w14:textId="77777777" w:rsidR="00CA7054" w:rsidRDefault="00CA7054" w:rsidP="00AE71F4">
            <w:pPr>
              <w:spacing w:line="360" w:lineRule="auto"/>
              <w:jc w:val="both"/>
              <w:rPr>
                <w:b/>
                <w:bCs/>
                <w:u w:val="single"/>
              </w:rPr>
            </w:pPr>
          </w:p>
        </w:tc>
      </w:tr>
      <w:tr w:rsidR="00CA7054" w14:paraId="34638DFA" w14:textId="77777777" w:rsidTr="00F8786C">
        <w:tc>
          <w:tcPr>
            <w:tcW w:w="539" w:type="dxa"/>
            <w:vAlign w:val="center"/>
          </w:tcPr>
          <w:p w14:paraId="38733B26" w14:textId="77777777" w:rsidR="00CA7054" w:rsidRPr="002969E7" w:rsidRDefault="00CA7054" w:rsidP="00AE71F4">
            <w:pPr>
              <w:spacing w:line="360" w:lineRule="auto"/>
              <w:jc w:val="center"/>
              <w:rPr>
                <w:b/>
                <w:bCs/>
              </w:rPr>
            </w:pPr>
            <w:r w:rsidRPr="002969E7">
              <w:rPr>
                <w:b/>
                <w:bCs/>
              </w:rPr>
              <w:t>3</w:t>
            </w:r>
            <w:r>
              <w:rPr>
                <w:b/>
                <w:bCs/>
              </w:rPr>
              <w:t>.</w:t>
            </w:r>
          </w:p>
        </w:tc>
        <w:tc>
          <w:tcPr>
            <w:tcW w:w="8528" w:type="dxa"/>
          </w:tcPr>
          <w:p w14:paraId="37B1012A" w14:textId="77777777" w:rsidR="00CA7054" w:rsidRDefault="00CA7054" w:rsidP="00AE71F4">
            <w:pPr>
              <w:spacing w:line="360" w:lineRule="auto"/>
              <w:rPr>
                <w:b/>
                <w:bCs/>
                <w:u w:val="single"/>
              </w:rPr>
            </w:pPr>
            <w:r w:rsidRPr="00802970">
              <w:rPr>
                <w:rFonts w:eastAsia="Times New Roman"/>
                <w:lang w:eastAsia="en-US"/>
              </w:rPr>
              <w:t>cheltuielile cu întreținerea și reparațiile, conform prevederilor legale în vigoare</w:t>
            </w:r>
          </w:p>
        </w:tc>
        <w:tc>
          <w:tcPr>
            <w:tcW w:w="993" w:type="dxa"/>
          </w:tcPr>
          <w:p w14:paraId="6CDE25E9" w14:textId="77777777" w:rsidR="00CA7054" w:rsidRDefault="00CA7054" w:rsidP="00AE71F4">
            <w:pPr>
              <w:spacing w:line="360" w:lineRule="auto"/>
              <w:jc w:val="both"/>
              <w:rPr>
                <w:b/>
                <w:bCs/>
                <w:u w:val="single"/>
              </w:rPr>
            </w:pPr>
          </w:p>
        </w:tc>
      </w:tr>
      <w:tr w:rsidR="00CA7054" w14:paraId="06036530" w14:textId="77777777" w:rsidTr="00F8786C">
        <w:tc>
          <w:tcPr>
            <w:tcW w:w="539" w:type="dxa"/>
            <w:vAlign w:val="center"/>
          </w:tcPr>
          <w:p w14:paraId="6A4A6F82" w14:textId="77777777" w:rsidR="00CA7054" w:rsidRPr="002969E7" w:rsidRDefault="00CA7054" w:rsidP="00AE71F4">
            <w:pPr>
              <w:spacing w:line="360" w:lineRule="auto"/>
              <w:jc w:val="center"/>
              <w:rPr>
                <w:b/>
                <w:bCs/>
              </w:rPr>
            </w:pPr>
            <w:r>
              <w:rPr>
                <w:b/>
                <w:bCs/>
              </w:rPr>
              <w:t>4.</w:t>
            </w:r>
          </w:p>
        </w:tc>
        <w:tc>
          <w:tcPr>
            <w:tcW w:w="8528" w:type="dxa"/>
          </w:tcPr>
          <w:p w14:paraId="44A4B733" w14:textId="77777777" w:rsidR="00CA7054" w:rsidRDefault="00CA7054" w:rsidP="00AE71F4">
            <w:pPr>
              <w:spacing w:line="360" w:lineRule="auto"/>
              <w:rPr>
                <w:b/>
                <w:bCs/>
                <w:u w:val="single"/>
              </w:rPr>
            </w:pPr>
            <w:r w:rsidRPr="00802970">
              <w:rPr>
                <w:rFonts w:eastAsia="Times New Roman"/>
                <w:lang w:eastAsia="en-US"/>
              </w:rPr>
              <w:t>alte cheltuieli cu serviciile executate de terți</w:t>
            </w:r>
          </w:p>
        </w:tc>
        <w:tc>
          <w:tcPr>
            <w:tcW w:w="993" w:type="dxa"/>
          </w:tcPr>
          <w:p w14:paraId="086F9D24" w14:textId="77777777" w:rsidR="00CA7054" w:rsidRDefault="00CA7054" w:rsidP="00AE71F4">
            <w:pPr>
              <w:spacing w:line="360" w:lineRule="auto"/>
              <w:jc w:val="both"/>
              <w:rPr>
                <w:b/>
                <w:bCs/>
                <w:u w:val="single"/>
              </w:rPr>
            </w:pPr>
          </w:p>
        </w:tc>
      </w:tr>
      <w:tr w:rsidR="00CA7054" w14:paraId="13103B7D" w14:textId="77777777" w:rsidTr="00F8786C">
        <w:tc>
          <w:tcPr>
            <w:tcW w:w="539" w:type="dxa"/>
            <w:vAlign w:val="center"/>
          </w:tcPr>
          <w:p w14:paraId="4B4D952A" w14:textId="77777777" w:rsidR="00CA7054" w:rsidRPr="002969E7" w:rsidRDefault="00CA7054" w:rsidP="00AE71F4">
            <w:pPr>
              <w:spacing w:line="360" w:lineRule="auto"/>
              <w:jc w:val="center"/>
              <w:rPr>
                <w:b/>
                <w:bCs/>
              </w:rPr>
            </w:pPr>
            <w:r>
              <w:rPr>
                <w:b/>
                <w:bCs/>
              </w:rPr>
              <w:t>5.</w:t>
            </w:r>
          </w:p>
        </w:tc>
        <w:tc>
          <w:tcPr>
            <w:tcW w:w="8528" w:type="dxa"/>
          </w:tcPr>
          <w:p w14:paraId="7A6044F8" w14:textId="77777777" w:rsidR="00CA7054" w:rsidRDefault="00CA7054" w:rsidP="00AE71F4">
            <w:pPr>
              <w:spacing w:line="360" w:lineRule="auto"/>
              <w:rPr>
                <w:b/>
                <w:bCs/>
                <w:u w:val="single"/>
              </w:rPr>
            </w:pPr>
            <w:r w:rsidRPr="00802970">
              <w:rPr>
                <w:rFonts w:eastAsia="Times New Roman"/>
                <w:lang w:eastAsia="en-US"/>
              </w:rPr>
              <w:t>cheltuielile poștale și taxe comunicații, servicii bancare și asimilate</w:t>
            </w:r>
          </w:p>
        </w:tc>
        <w:tc>
          <w:tcPr>
            <w:tcW w:w="993" w:type="dxa"/>
          </w:tcPr>
          <w:p w14:paraId="52B2D738" w14:textId="77777777" w:rsidR="00CA7054" w:rsidRDefault="00CA7054" w:rsidP="00AE71F4">
            <w:pPr>
              <w:spacing w:line="360" w:lineRule="auto"/>
              <w:jc w:val="both"/>
              <w:rPr>
                <w:b/>
                <w:bCs/>
                <w:u w:val="single"/>
              </w:rPr>
            </w:pPr>
          </w:p>
        </w:tc>
      </w:tr>
      <w:tr w:rsidR="00CA7054" w14:paraId="68FBAA1A" w14:textId="77777777" w:rsidTr="00F8786C">
        <w:tc>
          <w:tcPr>
            <w:tcW w:w="539" w:type="dxa"/>
            <w:vAlign w:val="center"/>
          </w:tcPr>
          <w:p w14:paraId="70C6D86A" w14:textId="77777777" w:rsidR="00CA7054" w:rsidRPr="002969E7" w:rsidRDefault="00CA7054" w:rsidP="00AE71F4">
            <w:pPr>
              <w:spacing w:line="360" w:lineRule="auto"/>
              <w:jc w:val="center"/>
              <w:rPr>
                <w:b/>
                <w:bCs/>
              </w:rPr>
            </w:pPr>
            <w:r>
              <w:rPr>
                <w:b/>
                <w:bCs/>
              </w:rPr>
              <w:t>6.</w:t>
            </w:r>
          </w:p>
        </w:tc>
        <w:tc>
          <w:tcPr>
            <w:tcW w:w="8528" w:type="dxa"/>
          </w:tcPr>
          <w:p w14:paraId="17694895" w14:textId="77777777" w:rsidR="00CA7054" w:rsidRPr="00802970" w:rsidRDefault="00CA7054" w:rsidP="00AE71F4">
            <w:pPr>
              <w:spacing w:line="360" w:lineRule="auto"/>
              <w:rPr>
                <w:rFonts w:eastAsia="Times New Roman"/>
                <w:lang w:eastAsia="en-US"/>
              </w:rPr>
            </w:pPr>
            <w:r w:rsidRPr="00802970">
              <w:rPr>
                <w:rFonts w:eastAsia="Times New Roman"/>
                <w:lang w:eastAsia="en-US"/>
              </w:rPr>
              <w:t>cheltuielile cu primele de asigurare obligatorii, conform prevederilor legale în vigoare</w:t>
            </w:r>
          </w:p>
        </w:tc>
        <w:tc>
          <w:tcPr>
            <w:tcW w:w="993" w:type="dxa"/>
          </w:tcPr>
          <w:p w14:paraId="7CC1EA19" w14:textId="77777777" w:rsidR="00CA7054" w:rsidRDefault="00CA7054" w:rsidP="00AE71F4">
            <w:pPr>
              <w:spacing w:line="360" w:lineRule="auto"/>
              <w:jc w:val="both"/>
              <w:rPr>
                <w:b/>
                <w:bCs/>
                <w:u w:val="single"/>
              </w:rPr>
            </w:pPr>
          </w:p>
        </w:tc>
      </w:tr>
      <w:tr w:rsidR="00CA7054" w14:paraId="6DDCCCE8" w14:textId="77777777" w:rsidTr="00F8786C">
        <w:tc>
          <w:tcPr>
            <w:tcW w:w="539" w:type="dxa"/>
            <w:vAlign w:val="center"/>
          </w:tcPr>
          <w:p w14:paraId="19B98D33" w14:textId="77777777" w:rsidR="00CA7054" w:rsidRPr="002969E7" w:rsidRDefault="00CA7054" w:rsidP="00AE71F4">
            <w:pPr>
              <w:spacing w:line="360" w:lineRule="auto"/>
              <w:jc w:val="center"/>
              <w:rPr>
                <w:b/>
                <w:bCs/>
              </w:rPr>
            </w:pPr>
            <w:r>
              <w:rPr>
                <w:b/>
                <w:bCs/>
              </w:rPr>
              <w:t>7.</w:t>
            </w:r>
          </w:p>
        </w:tc>
        <w:tc>
          <w:tcPr>
            <w:tcW w:w="8528" w:type="dxa"/>
          </w:tcPr>
          <w:p w14:paraId="7E6AAAA0" w14:textId="77777777" w:rsidR="00CA7054" w:rsidRPr="00802970" w:rsidRDefault="00CA7054" w:rsidP="00AE71F4">
            <w:pPr>
              <w:spacing w:line="360" w:lineRule="auto"/>
              <w:rPr>
                <w:rFonts w:eastAsia="Times New Roman"/>
                <w:lang w:eastAsia="en-US"/>
              </w:rPr>
            </w:pPr>
            <w:r w:rsidRPr="00802970">
              <w:rPr>
                <w:rFonts w:eastAsia="Times New Roman"/>
                <w:lang w:eastAsia="en-US"/>
              </w:rPr>
              <w:t>cheltuielile cu deplasările</w:t>
            </w:r>
          </w:p>
        </w:tc>
        <w:tc>
          <w:tcPr>
            <w:tcW w:w="993" w:type="dxa"/>
          </w:tcPr>
          <w:p w14:paraId="4B5E9A44" w14:textId="77777777" w:rsidR="00CA7054" w:rsidRDefault="00CA7054" w:rsidP="00AE71F4">
            <w:pPr>
              <w:spacing w:line="360" w:lineRule="auto"/>
              <w:jc w:val="both"/>
              <w:rPr>
                <w:b/>
                <w:bCs/>
                <w:u w:val="single"/>
              </w:rPr>
            </w:pPr>
          </w:p>
        </w:tc>
      </w:tr>
      <w:tr w:rsidR="00CA7054" w14:paraId="7FDF6898" w14:textId="77777777" w:rsidTr="00F8786C">
        <w:tc>
          <w:tcPr>
            <w:tcW w:w="539" w:type="dxa"/>
            <w:vAlign w:val="center"/>
          </w:tcPr>
          <w:p w14:paraId="4AADE4C1" w14:textId="77777777" w:rsidR="00CA7054" w:rsidRPr="002969E7" w:rsidRDefault="00CA7054" w:rsidP="00AE71F4">
            <w:pPr>
              <w:spacing w:line="360" w:lineRule="auto"/>
              <w:jc w:val="center"/>
              <w:rPr>
                <w:b/>
                <w:bCs/>
              </w:rPr>
            </w:pPr>
            <w:r>
              <w:rPr>
                <w:b/>
                <w:bCs/>
              </w:rPr>
              <w:t>8.</w:t>
            </w:r>
          </w:p>
        </w:tc>
        <w:tc>
          <w:tcPr>
            <w:tcW w:w="8528" w:type="dxa"/>
          </w:tcPr>
          <w:p w14:paraId="0C2D9F5A" w14:textId="77777777" w:rsidR="00CA7054" w:rsidRPr="00802970" w:rsidRDefault="00CA7054" w:rsidP="00AE71F4">
            <w:pPr>
              <w:spacing w:line="360" w:lineRule="auto"/>
              <w:rPr>
                <w:rFonts w:eastAsia="Times New Roman"/>
                <w:lang w:eastAsia="en-US"/>
              </w:rPr>
            </w:pPr>
            <w:r w:rsidRPr="00802970">
              <w:rPr>
                <w:rFonts w:eastAsia="Times New Roman"/>
                <w:lang w:eastAsia="en-US"/>
              </w:rPr>
              <w:t xml:space="preserve">cheltuielile cu locațiile de gestiune și chiriile </w:t>
            </w:r>
          </w:p>
        </w:tc>
        <w:tc>
          <w:tcPr>
            <w:tcW w:w="993" w:type="dxa"/>
          </w:tcPr>
          <w:p w14:paraId="35255995" w14:textId="77777777" w:rsidR="00CA7054" w:rsidRDefault="00CA7054" w:rsidP="00AE71F4">
            <w:pPr>
              <w:spacing w:line="360" w:lineRule="auto"/>
              <w:jc w:val="both"/>
              <w:rPr>
                <w:b/>
                <w:bCs/>
                <w:u w:val="single"/>
              </w:rPr>
            </w:pPr>
          </w:p>
        </w:tc>
      </w:tr>
      <w:tr w:rsidR="00CA7054" w14:paraId="6D7B4D58" w14:textId="77777777" w:rsidTr="00F8786C">
        <w:tc>
          <w:tcPr>
            <w:tcW w:w="539" w:type="dxa"/>
            <w:vAlign w:val="center"/>
          </w:tcPr>
          <w:p w14:paraId="38BC9A49" w14:textId="77777777" w:rsidR="00CA7054" w:rsidRPr="002969E7" w:rsidRDefault="00CA7054" w:rsidP="00AE71F4">
            <w:pPr>
              <w:spacing w:line="360" w:lineRule="auto"/>
              <w:jc w:val="center"/>
              <w:rPr>
                <w:b/>
                <w:bCs/>
              </w:rPr>
            </w:pPr>
            <w:r>
              <w:rPr>
                <w:b/>
                <w:bCs/>
              </w:rPr>
              <w:t>9.</w:t>
            </w:r>
          </w:p>
        </w:tc>
        <w:tc>
          <w:tcPr>
            <w:tcW w:w="8528" w:type="dxa"/>
          </w:tcPr>
          <w:p w14:paraId="3677C128" w14:textId="77777777" w:rsidR="00CA7054" w:rsidRPr="00802970" w:rsidRDefault="00CA7054" w:rsidP="00AE71F4">
            <w:pPr>
              <w:spacing w:line="360" w:lineRule="auto"/>
              <w:rPr>
                <w:rFonts w:eastAsia="Times New Roman"/>
                <w:lang w:eastAsia="en-US"/>
              </w:rPr>
            </w:pPr>
            <w:r w:rsidRPr="00802970">
              <w:rPr>
                <w:rFonts w:eastAsia="Times New Roman"/>
                <w:lang w:eastAsia="en-US"/>
              </w:rPr>
              <w:t>cheltuielile cu personalul - salarii, prime și alte drepturi acordate conform prevederilor legale în vigoare</w:t>
            </w:r>
          </w:p>
        </w:tc>
        <w:tc>
          <w:tcPr>
            <w:tcW w:w="993" w:type="dxa"/>
          </w:tcPr>
          <w:p w14:paraId="6625D61C" w14:textId="77777777" w:rsidR="00CA7054" w:rsidRDefault="00CA7054" w:rsidP="00AE71F4">
            <w:pPr>
              <w:spacing w:line="360" w:lineRule="auto"/>
              <w:jc w:val="both"/>
              <w:rPr>
                <w:b/>
                <w:bCs/>
                <w:u w:val="single"/>
              </w:rPr>
            </w:pPr>
          </w:p>
        </w:tc>
      </w:tr>
      <w:tr w:rsidR="00CA7054" w14:paraId="5E4D6C5E" w14:textId="77777777" w:rsidTr="00F8786C">
        <w:tc>
          <w:tcPr>
            <w:tcW w:w="539" w:type="dxa"/>
            <w:vAlign w:val="center"/>
          </w:tcPr>
          <w:p w14:paraId="2E530C1A" w14:textId="77777777" w:rsidR="00CA7054" w:rsidRPr="002969E7" w:rsidRDefault="00CA7054" w:rsidP="00AE71F4">
            <w:pPr>
              <w:spacing w:line="360" w:lineRule="auto"/>
              <w:jc w:val="center"/>
              <w:rPr>
                <w:b/>
                <w:bCs/>
              </w:rPr>
            </w:pPr>
            <w:r w:rsidRPr="002969E7">
              <w:rPr>
                <w:b/>
                <w:bCs/>
              </w:rPr>
              <w:t>1</w:t>
            </w:r>
            <w:r>
              <w:rPr>
                <w:b/>
                <w:bCs/>
              </w:rPr>
              <w:t>0.</w:t>
            </w:r>
          </w:p>
        </w:tc>
        <w:tc>
          <w:tcPr>
            <w:tcW w:w="8528" w:type="dxa"/>
          </w:tcPr>
          <w:p w14:paraId="430400E9" w14:textId="77777777" w:rsidR="00CA7054" w:rsidRPr="00802970" w:rsidRDefault="00CA7054" w:rsidP="00AE71F4">
            <w:pPr>
              <w:spacing w:line="360" w:lineRule="auto"/>
              <w:rPr>
                <w:rFonts w:eastAsia="Times New Roman"/>
                <w:lang w:eastAsia="en-US"/>
              </w:rPr>
            </w:pPr>
            <w:r w:rsidRPr="00802970">
              <w:rPr>
                <w:rFonts w:eastAsia="Times New Roman"/>
                <w:lang w:eastAsia="en-US"/>
              </w:rPr>
              <w:t>contribuții la asigurări sociale, fondul de șomaj și asigurări sociale de sănătate, aferente fondului de salarii</w:t>
            </w:r>
          </w:p>
        </w:tc>
        <w:tc>
          <w:tcPr>
            <w:tcW w:w="993" w:type="dxa"/>
          </w:tcPr>
          <w:p w14:paraId="23D844AE" w14:textId="77777777" w:rsidR="00CA7054" w:rsidRDefault="00CA7054" w:rsidP="00AE71F4">
            <w:pPr>
              <w:spacing w:line="360" w:lineRule="auto"/>
              <w:jc w:val="both"/>
              <w:rPr>
                <w:b/>
                <w:bCs/>
                <w:u w:val="single"/>
              </w:rPr>
            </w:pPr>
          </w:p>
        </w:tc>
      </w:tr>
      <w:tr w:rsidR="00CA7054" w14:paraId="474A809B" w14:textId="77777777" w:rsidTr="00F8786C">
        <w:tc>
          <w:tcPr>
            <w:tcW w:w="539" w:type="dxa"/>
            <w:vAlign w:val="center"/>
          </w:tcPr>
          <w:p w14:paraId="5B4341DD" w14:textId="77777777" w:rsidR="00CA7054" w:rsidRPr="002969E7" w:rsidRDefault="00CA7054" w:rsidP="00AE71F4">
            <w:pPr>
              <w:spacing w:line="360" w:lineRule="auto"/>
              <w:jc w:val="center"/>
              <w:rPr>
                <w:b/>
                <w:bCs/>
              </w:rPr>
            </w:pPr>
            <w:r>
              <w:rPr>
                <w:b/>
                <w:bCs/>
              </w:rPr>
              <w:t>11.</w:t>
            </w:r>
          </w:p>
        </w:tc>
        <w:tc>
          <w:tcPr>
            <w:tcW w:w="8528" w:type="dxa"/>
          </w:tcPr>
          <w:p w14:paraId="3E42B4D2" w14:textId="77777777" w:rsidR="00CA7054" w:rsidRPr="00802970" w:rsidRDefault="00CA7054" w:rsidP="00AE71F4">
            <w:pPr>
              <w:spacing w:line="360" w:lineRule="auto"/>
              <w:rPr>
                <w:rFonts w:eastAsia="Times New Roman"/>
                <w:lang w:eastAsia="en-US"/>
              </w:rPr>
            </w:pPr>
            <w:r>
              <w:rPr>
                <w:rFonts w:eastAsia="Times New Roman"/>
                <w:lang w:eastAsia="en-US"/>
              </w:rPr>
              <w:t>contribuția bănească percepută de ANRE</w:t>
            </w:r>
          </w:p>
        </w:tc>
        <w:tc>
          <w:tcPr>
            <w:tcW w:w="993" w:type="dxa"/>
          </w:tcPr>
          <w:p w14:paraId="796D3ABF" w14:textId="77777777" w:rsidR="00CA7054" w:rsidRDefault="00CA7054" w:rsidP="00AE71F4">
            <w:pPr>
              <w:spacing w:line="360" w:lineRule="auto"/>
              <w:jc w:val="both"/>
              <w:rPr>
                <w:b/>
                <w:bCs/>
                <w:u w:val="single"/>
              </w:rPr>
            </w:pPr>
          </w:p>
        </w:tc>
      </w:tr>
      <w:tr w:rsidR="00CA7054" w14:paraId="3BE7D58F" w14:textId="77777777" w:rsidTr="00F8786C">
        <w:tc>
          <w:tcPr>
            <w:tcW w:w="539" w:type="dxa"/>
            <w:vAlign w:val="center"/>
          </w:tcPr>
          <w:p w14:paraId="103494FA" w14:textId="77777777" w:rsidR="00CA7054" w:rsidRPr="002969E7" w:rsidRDefault="00CA7054" w:rsidP="00AE71F4">
            <w:pPr>
              <w:spacing w:line="360" w:lineRule="auto"/>
              <w:jc w:val="center"/>
              <w:rPr>
                <w:b/>
                <w:bCs/>
              </w:rPr>
            </w:pPr>
            <w:r w:rsidRPr="002969E7">
              <w:rPr>
                <w:b/>
                <w:bCs/>
              </w:rPr>
              <w:t>12</w:t>
            </w:r>
            <w:r>
              <w:rPr>
                <w:b/>
                <w:bCs/>
              </w:rPr>
              <w:t>.</w:t>
            </w:r>
          </w:p>
        </w:tc>
        <w:tc>
          <w:tcPr>
            <w:tcW w:w="8528" w:type="dxa"/>
          </w:tcPr>
          <w:p w14:paraId="4C43E60E" w14:textId="77777777" w:rsidR="00CA7054" w:rsidRPr="00802970" w:rsidRDefault="00CA7054" w:rsidP="00AE71F4">
            <w:pPr>
              <w:spacing w:line="360" w:lineRule="auto"/>
              <w:rPr>
                <w:rFonts w:eastAsia="Times New Roman"/>
                <w:lang w:eastAsia="en-US"/>
              </w:rPr>
            </w:pPr>
            <w:r w:rsidRPr="00802970">
              <w:rPr>
                <w:rFonts w:eastAsia="Times New Roman"/>
                <w:lang w:eastAsia="en-US"/>
              </w:rPr>
              <w:t>taxe și impozite, stabilite conform legislației în vigoare</w:t>
            </w:r>
          </w:p>
        </w:tc>
        <w:tc>
          <w:tcPr>
            <w:tcW w:w="993" w:type="dxa"/>
          </w:tcPr>
          <w:p w14:paraId="428B4293" w14:textId="77777777" w:rsidR="00CA7054" w:rsidRDefault="00CA7054" w:rsidP="00AE71F4">
            <w:pPr>
              <w:spacing w:line="360" w:lineRule="auto"/>
              <w:jc w:val="both"/>
              <w:rPr>
                <w:b/>
                <w:bCs/>
                <w:u w:val="single"/>
              </w:rPr>
            </w:pPr>
          </w:p>
        </w:tc>
      </w:tr>
      <w:tr w:rsidR="00CA7054" w14:paraId="39603F58" w14:textId="77777777" w:rsidTr="00F8786C">
        <w:tc>
          <w:tcPr>
            <w:tcW w:w="539" w:type="dxa"/>
            <w:vAlign w:val="center"/>
          </w:tcPr>
          <w:p w14:paraId="47F8935C" w14:textId="77777777" w:rsidR="00CA7054" w:rsidRPr="002969E7" w:rsidRDefault="00CA7054" w:rsidP="00AE71F4">
            <w:pPr>
              <w:spacing w:line="360" w:lineRule="auto"/>
              <w:jc w:val="center"/>
              <w:rPr>
                <w:b/>
                <w:bCs/>
              </w:rPr>
            </w:pPr>
            <w:r w:rsidRPr="002969E7">
              <w:rPr>
                <w:b/>
                <w:bCs/>
              </w:rPr>
              <w:t>13</w:t>
            </w:r>
            <w:r>
              <w:rPr>
                <w:b/>
                <w:bCs/>
              </w:rPr>
              <w:t>.</w:t>
            </w:r>
          </w:p>
        </w:tc>
        <w:tc>
          <w:tcPr>
            <w:tcW w:w="8528" w:type="dxa"/>
          </w:tcPr>
          <w:p w14:paraId="263A040B" w14:textId="77777777" w:rsidR="00CA7054" w:rsidRPr="00802970" w:rsidRDefault="00CA7054" w:rsidP="00AE71F4">
            <w:pPr>
              <w:spacing w:line="360" w:lineRule="auto"/>
              <w:rPr>
                <w:rFonts w:eastAsia="Times New Roman"/>
                <w:lang w:eastAsia="en-US"/>
              </w:rPr>
            </w:pPr>
            <w:r w:rsidRPr="00802970">
              <w:rPr>
                <w:rFonts w:eastAsia="Times New Roman"/>
                <w:lang w:eastAsia="en-US"/>
              </w:rPr>
              <w:t>cheltuielile corespunzătoare sumelor neîncasate, reprezentând creanțele comerciale care nu au putut fi recuperate din cauze obiective</w:t>
            </w:r>
          </w:p>
        </w:tc>
        <w:tc>
          <w:tcPr>
            <w:tcW w:w="993" w:type="dxa"/>
          </w:tcPr>
          <w:p w14:paraId="6922BD8D" w14:textId="77777777" w:rsidR="00CA7054" w:rsidRDefault="00CA7054" w:rsidP="00AE71F4">
            <w:pPr>
              <w:spacing w:line="360" w:lineRule="auto"/>
              <w:jc w:val="both"/>
              <w:rPr>
                <w:b/>
                <w:bCs/>
                <w:u w:val="single"/>
              </w:rPr>
            </w:pPr>
          </w:p>
        </w:tc>
      </w:tr>
      <w:tr w:rsidR="00CA7054" w14:paraId="774D19CD" w14:textId="77777777" w:rsidTr="00F8786C">
        <w:tc>
          <w:tcPr>
            <w:tcW w:w="539" w:type="dxa"/>
            <w:vAlign w:val="center"/>
          </w:tcPr>
          <w:p w14:paraId="3C6AD3EF" w14:textId="77777777" w:rsidR="00CA7054" w:rsidRPr="002969E7" w:rsidRDefault="00CA7054" w:rsidP="00AE71F4">
            <w:pPr>
              <w:spacing w:line="360" w:lineRule="auto"/>
              <w:jc w:val="center"/>
              <w:rPr>
                <w:b/>
                <w:bCs/>
              </w:rPr>
            </w:pPr>
            <w:r w:rsidRPr="002969E7">
              <w:rPr>
                <w:b/>
                <w:bCs/>
              </w:rPr>
              <w:t>14</w:t>
            </w:r>
            <w:r>
              <w:rPr>
                <w:b/>
                <w:bCs/>
              </w:rPr>
              <w:t>.</w:t>
            </w:r>
          </w:p>
        </w:tc>
        <w:tc>
          <w:tcPr>
            <w:tcW w:w="8528" w:type="dxa"/>
          </w:tcPr>
          <w:p w14:paraId="69513DCE" w14:textId="77777777" w:rsidR="00CA7054" w:rsidRPr="00802970" w:rsidRDefault="00CA7054" w:rsidP="00AE71F4">
            <w:pPr>
              <w:spacing w:line="360" w:lineRule="auto"/>
              <w:rPr>
                <w:rFonts w:eastAsia="Times New Roman"/>
                <w:lang w:eastAsia="en-US"/>
              </w:rPr>
            </w:pPr>
            <w:r w:rsidRPr="00802970">
              <w:rPr>
                <w:rFonts w:eastAsia="Times New Roman"/>
                <w:lang w:eastAsia="en-US"/>
              </w:rPr>
              <w:t xml:space="preserve">cheltuielile cu amortizarea </w:t>
            </w:r>
            <w:r>
              <w:rPr>
                <w:rFonts w:eastAsia="Times New Roman"/>
                <w:lang w:eastAsia="en-US"/>
              </w:rPr>
              <w:t>fiscală</w:t>
            </w:r>
            <w:r w:rsidRPr="00802970">
              <w:rPr>
                <w:rFonts w:eastAsia="Times New Roman"/>
                <w:lang w:eastAsia="en-US"/>
              </w:rPr>
              <w:t xml:space="preserve"> a imobilizărilor corporale și necorporale puse în funcțiune și utilizate în activit</w:t>
            </w:r>
            <w:r>
              <w:rPr>
                <w:rFonts w:eastAsia="Times New Roman"/>
                <w:lang w:eastAsia="en-US"/>
              </w:rPr>
              <w:t>ățile operatorului</w:t>
            </w:r>
          </w:p>
        </w:tc>
        <w:tc>
          <w:tcPr>
            <w:tcW w:w="993" w:type="dxa"/>
          </w:tcPr>
          <w:p w14:paraId="28EA9054" w14:textId="77777777" w:rsidR="00CA7054" w:rsidRDefault="00CA7054" w:rsidP="00AE71F4">
            <w:pPr>
              <w:spacing w:line="360" w:lineRule="auto"/>
              <w:jc w:val="both"/>
              <w:rPr>
                <w:b/>
                <w:bCs/>
                <w:u w:val="single"/>
              </w:rPr>
            </w:pPr>
          </w:p>
        </w:tc>
      </w:tr>
      <w:tr w:rsidR="00CA7054" w14:paraId="611B9ED4" w14:textId="77777777" w:rsidTr="00F8786C">
        <w:tc>
          <w:tcPr>
            <w:tcW w:w="539" w:type="dxa"/>
            <w:vAlign w:val="center"/>
          </w:tcPr>
          <w:p w14:paraId="63E3CAFA" w14:textId="77777777" w:rsidR="00CA7054" w:rsidRPr="002969E7" w:rsidRDefault="00CA7054" w:rsidP="00AE71F4">
            <w:pPr>
              <w:spacing w:line="360" w:lineRule="auto"/>
              <w:jc w:val="center"/>
              <w:rPr>
                <w:b/>
                <w:bCs/>
              </w:rPr>
            </w:pPr>
            <w:r w:rsidRPr="002969E7">
              <w:rPr>
                <w:b/>
                <w:bCs/>
              </w:rPr>
              <w:t>15</w:t>
            </w:r>
            <w:r>
              <w:rPr>
                <w:b/>
                <w:bCs/>
              </w:rPr>
              <w:t>.</w:t>
            </w:r>
          </w:p>
        </w:tc>
        <w:tc>
          <w:tcPr>
            <w:tcW w:w="8528" w:type="dxa"/>
          </w:tcPr>
          <w:p w14:paraId="34EEBC40" w14:textId="77777777" w:rsidR="00CA7054" w:rsidRPr="00802970" w:rsidRDefault="00CA7054" w:rsidP="00AE71F4">
            <w:pPr>
              <w:spacing w:line="360" w:lineRule="auto"/>
              <w:rPr>
                <w:rFonts w:eastAsia="Times New Roman"/>
                <w:lang w:eastAsia="en-US"/>
              </w:rPr>
            </w:pPr>
            <w:r>
              <w:rPr>
                <w:rFonts w:eastAsia="Times New Roman"/>
                <w:lang w:eastAsia="en-US"/>
              </w:rPr>
              <w:t>cheltuielile cu participarea operatorului la proiecte internaționale, dacă acestea sunt rezonabile, eficiente și proporționale</w:t>
            </w:r>
          </w:p>
        </w:tc>
        <w:tc>
          <w:tcPr>
            <w:tcW w:w="993" w:type="dxa"/>
          </w:tcPr>
          <w:p w14:paraId="5B718A92" w14:textId="77777777" w:rsidR="00CA7054" w:rsidRDefault="00CA7054" w:rsidP="00AE71F4">
            <w:pPr>
              <w:spacing w:line="360" w:lineRule="auto"/>
              <w:jc w:val="both"/>
              <w:rPr>
                <w:b/>
                <w:bCs/>
                <w:u w:val="single"/>
              </w:rPr>
            </w:pPr>
          </w:p>
        </w:tc>
      </w:tr>
      <w:tr w:rsidR="00CA7054" w14:paraId="5F9B3F23" w14:textId="77777777" w:rsidTr="00F8786C">
        <w:tc>
          <w:tcPr>
            <w:tcW w:w="539" w:type="dxa"/>
            <w:vAlign w:val="center"/>
          </w:tcPr>
          <w:p w14:paraId="7BA9260B" w14:textId="77777777" w:rsidR="00CA7054" w:rsidRPr="002969E7" w:rsidRDefault="00CA7054" w:rsidP="00AE71F4">
            <w:pPr>
              <w:spacing w:line="360" w:lineRule="auto"/>
              <w:jc w:val="center"/>
              <w:rPr>
                <w:b/>
                <w:bCs/>
              </w:rPr>
            </w:pPr>
            <w:r w:rsidRPr="002969E7">
              <w:rPr>
                <w:b/>
                <w:bCs/>
              </w:rPr>
              <w:t>16</w:t>
            </w:r>
            <w:r>
              <w:rPr>
                <w:b/>
                <w:bCs/>
              </w:rPr>
              <w:t>.</w:t>
            </w:r>
          </w:p>
        </w:tc>
        <w:tc>
          <w:tcPr>
            <w:tcW w:w="8528" w:type="dxa"/>
          </w:tcPr>
          <w:p w14:paraId="23257DF1" w14:textId="77777777" w:rsidR="00CA7054" w:rsidRPr="00802970" w:rsidRDefault="00CA7054" w:rsidP="00AE71F4">
            <w:pPr>
              <w:spacing w:line="360" w:lineRule="auto"/>
              <w:rPr>
                <w:rFonts w:eastAsia="Times New Roman"/>
                <w:lang w:eastAsia="en-US"/>
              </w:rPr>
            </w:pPr>
            <w:r>
              <w:rPr>
                <w:rFonts w:eastAsia="Times New Roman"/>
                <w:lang w:eastAsia="en-US"/>
              </w:rPr>
              <w:t>cheltuielile financiare</w:t>
            </w:r>
          </w:p>
        </w:tc>
        <w:tc>
          <w:tcPr>
            <w:tcW w:w="993" w:type="dxa"/>
          </w:tcPr>
          <w:p w14:paraId="45D81593" w14:textId="77777777" w:rsidR="00CA7054" w:rsidRDefault="00CA7054" w:rsidP="00AE71F4">
            <w:pPr>
              <w:spacing w:line="360" w:lineRule="auto"/>
              <w:jc w:val="both"/>
              <w:rPr>
                <w:b/>
                <w:bCs/>
                <w:u w:val="single"/>
              </w:rPr>
            </w:pPr>
          </w:p>
        </w:tc>
      </w:tr>
      <w:tr w:rsidR="00CA7054" w14:paraId="2F0C297E" w14:textId="77777777" w:rsidTr="00F8786C">
        <w:tc>
          <w:tcPr>
            <w:tcW w:w="539" w:type="dxa"/>
            <w:vAlign w:val="center"/>
          </w:tcPr>
          <w:p w14:paraId="61D2152D" w14:textId="77777777" w:rsidR="00CA7054" w:rsidRPr="002969E7" w:rsidRDefault="00CA7054" w:rsidP="00AE71F4">
            <w:pPr>
              <w:spacing w:line="360" w:lineRule="auto"/>
              <w:jc w:val="center"/>
              <w:rPr>
                <w:b/>
                <w:bCs/>
              </w:rPr>
            </w:pPr>
          </w:p>
        </w:tc>
        <w:tc>
          <w:tcPr>
            <w:tcW w:w="8528" w:type="dxa"/>
          </w:tcPr>
          <w:p w14:paraId="53835C07" w14:textId="401EC988" w:rsidR="00CA7054" w:rsidRDefault="00CA7054" w:rsidP="00AE71F4">
            <w:pPr>
              <w:spacing w:line="360" w:lineRule="auto"/>
              <w:rPr>
                <w:rFonts w:eastAsia="Times New Roman"/>
                <w:lang w:eastAsia="en-US"/>
              </w:rPr>
            </w:pPr>
            <w:r>
              <w:rPr>
                <w:rFonts w:eastAsia="Times New Roman"/>
                <w:lang w:eastAsia="en-US"/>
              </w:rPr>
              <w:t xml:space="preserve">TOTAL costuri </w:t>
            </w:r>
          </w:p>
        </w:tc>
        <w:tc>
          <w:tcPr>
            <w:tcW w:w="993" w:type="dxa"/>
          </w:tcPr>
          <w:p w14:paraId="31CB3AB9" w14:textId="77777777" w:rsidR="00CA7054" w:rsidRDefault="00CA7054" w:rsidP="00AE71F4">
            <w:pPr>
              <w:spacing w:line="360" w:lineRule="auto"/>
              <w:jc w:val="both"/>
              <w:rPr>
                <w:b/>
                <w:bCs/>
                <w:u w:val="single"/>
              </w:rPr>
            </w:pPr>
          </w:p>
        </w:tc>
      </w:tr>
      <w:tr w:rsidR="00CA7054" w14:paraId="0B985EFF" w14:textId="77777777" w:rsidTr="00F8786C">
        <w:tc>
          <w:tcPr>
            <w:tcW w:w="539" w:type="dxa"/>
            <w:vAlign w:val="center"/>
          </w:tcPr>
          <w:p w14:paraId="4278B86A" w14:textId="77777777" w:rsidR="00CA7054" w:rsidRPr="002969E7" w:rsidRDefault="00CA7054" w:rsidP="00AE71F4">
            <w:pPr>
              <w:spacing w:line="360" w:lineRule="auto"/>
              <w:jc w:val="center"/>
              <w:rPr>
                <w:b/>
                <w:bCs/>
              </w:rPr>
            </w:pPr>
          </w:p>
        </w:tc>
        <w:tc>
          <w:tcPr>
            <w:tcW w:w="8528" w:type="dxa"/>
          </w:tcPr>
          <w:p w14:paraId="2C47971F" w14:textId="54ED5BB8" w:rsidR="00CA7054" w:rsidRDefault="00CA7054" w:rsidP="00AE71F4">
            <w:pPr>
              <w:spacing w:line="360" w:lineRule="auto"/>
              <w:rPr>
                <w:rFonts w:eastAsia="Times New Roman"/>
                <w:lang w:eastAsia="en-US"/>
              </w:rPr>
            </w:pPr>
            <w:r>
              <w:rPr>
                <w:rFonts w:eastAsia="Times New Roman"/>
                <w:lang w:eastAsia="en-US"/>
              </w:rPr>
              <w:t>venituri fianciare</w:t>
            </w:r>
          </w:p>
        </w:tc>
        <w:tc>
          <w:tcPr>
            <w:tcW w:w="993" w:type="dxa"/>
          </w:tcPr>
          <w:p w14:paraId="4E2209B5" w14:textId="77777777" w:rsidR="00CA7054" w:rsidRDefault="00CA7054" w:rsidP="00AE71F4">
            <w:pPr>
              <w:spacing w:line="360" w:lineRule="auto"/>
              <w:jc w:val="both"/>
              <w:rPr>
                <w:b/>
                <w:bCs/>
                <w:u w:val="single"/>
              </w:rPr>
            </w:pPr>
          </w:p>
        </w:tc>
      </w:tr>
      <w:tr w:rsidR="00CA7054" w14:paraId="3CFFF8E3" w14:textId="77777777" w:rsidTr="00F8786C">
        <w:tc>
          <w:tcPr>
            <w:tcW w:w="539" w:type="dxa"/>
            <w:vAlign w:val="center"/>
          </w:tcPr>
          <w:p w14:paraId="4B298BD1" w14:textId="77777777" w:rsidR="00CA7054" w:rsidRPr="002969E7" w:rsidRDefault="00CA7054" w:rsidP="00AE71F4">
            <w:pPr>
              <w:spacing w:line="360" w:lineRule="auto"/>
              <w:jc w:val="center"/>
              <w:rPr>
                <w:b/>
                <w:bCs/>
              </w:rPr>
            </w:pPr>
          </w:p>
        </w:tc>
        <w:tc>
          <w:tcPr>
            <w:tcW w:w="8528" w:type="dxa"/>
          </w:tcPr>
          <w:p w14:paraId="13E59DA8" w14:textId="45B0E4AA" w:rsidR="00CA7054" w:rsidRDefault="00CA7054" w:rsidP="00AE71F4">
            <w:pPr>
              <w:spacing w:line="360" w:lineRule="auto"/>
              <w:rPr>
                <w:rFonts w:eastAsia="Times New Roman"/>
                <w:lang w:eastAsia="en-US"/>
              </w:rPr>
            </w:pPr>
            <w:r>
              <w:rPr>
                <w:rFonts w:eastAsia="Times New Roman"/>
                <w:lang w:eastAsia="en-US"/>
              </w:rPr>
              <w:t>venituri din tarif</w:t>
            </w:r>
          </w:p>
        </w:tc>
        <w:tc>
          <w:tcPr>
            <w:tcW w:w="993" w:type="dxa"/>
          </w:tcPr>
          <w:p w14:paraId="5E53F1E6" w14:textId="77777777" w:rsidR="00CA7054" w:rsidRDefault="00CA7054" w:rsidP="00AE71F4">
            <w:pPr>
              <w:spacing w:line="360" w:lineRule="auto"/>
              <w:jc w:val="both"/>
              <w:rPr>
                <w:b/>
                <w:bCs/>
                <w:u w:val="single"/>
              </w:rPr>
            </w:pPr>
          </w:p>
        </w:tc>
      </w:tr>
      <w:tr w:rsidR="00CA7054" w14:paraId="4FA1091C" w14:textId="77777777" w:rsidTr="00F8786C">
        <w:tc>
          <w:tcPr>
            <w:tcW w:w="539" w:type="dxa"/>
            <w:vAlign w:val="center"/>
          </w:tcPr>
          <w:p w14:paraId="631DAB44" w14:textId="77777777" w:rsidR="00CA7054" w:rsidRPr="002969E7" w:rsidRDefault="00CA7054" w:rsidP="00AE71F4">
            <w:pPr>
              <w:spacing w:line="360" w:lineRule="auto"/>
              <w:jc w:val="center"/>
              <w:rPr>
                <w:b/>
                <w:bCs/>
              </w:rPr>
            </w:pPr>
          </w:p>
        </w:tc>
        <w:tc>
          <w:tcPr>
            <w:tcW w:w="8528" w:type="dxa"/>
          </w:tcPr>
          <w:p w14:paraId="0440378F" w14:textId="67604B06" w:rsidR="00CA7054" w:rsidRDefault="00CA7054" w:rsidP="00AE71F4">
            <w:pPr>
              <w:spacing w:line="360" w:lineRule="auto"/>
              <w:rPr>
                <w:rFonts w:eastAsia="Times New Roman"/>
                <w:lang w:eastAsia="en-US"/>
              </w:rPr>
            </w:pPr>
            <w:r>
              <w:rPr>
                <w:rFonts w:eastAsia="Times New Roman"/>
                <w:lang w:eastAsia="en-US"/>
              </w:rPr>
              <w:t>TOTAL venit</w:t>
            </w:r>
          </w:p>
        </w:tc>
        <w:tc>
          <w:tcPr>
            <w:tcW w:w="993" w:type="dxa"/>
          </w:tcPr>
          <w:p w14:paraId="4E052390" w14:textId="77777777" w:rsidR="00CA7054" w:rsidRDefault="00CA7054" w:rsidP="00AE71F4">
            <w:pPr>
              <w:spacing w:line="360" w:lineRule="auto"/>
              <w:jc w:val="both"/>
              <w:rPr>
                <w:b/>
                <w:bCs/>
                <w:u w:val="single"/>
              </w:rPr>
            </w:pPr>
          </w:p>
        </w:tc>
      </w:tr>
      <w:tr w:rsidR="00CA7054" w14:paraId="52E30E9C" w14:textId="77777777" w:rsidTr="00F8786C">
        <w:tc>
          <w:tcPr>
            <w:tcW w:w="539" w:type="dxa"/>
            <w:vAlign w:val="center"/>
          </w:tcPr>
          <w:p w14:paraId="208F1D54" w14:textId="77777777" w:rsidR="00CA7054" w:rsidRPr="002969E7" w:rsidRDefault="00CA7054" w:rsidP="00AE71F4">
            <w:pPr>
              <w:spacing w:line="360" w:lineRule="auto"/>
              <w:jc w:val="center"/>
              <w:rPr>
                <w:b/>
                <w:bCs/>
              </w:rPr>
            </w:pPr>
          </w:p>
        </w:tc>
        <w:tc>
          <w:tcPr>
            <w:tcW w:w="8528" w:type="dxa"/>
          </w:tcPr>
          <w:p w14:paraId="2D64E533" w14:textId="79491BE9" w:rsidR="00CA7054" w:rsidRDefault="00CA7054" w:rsidP="00AE71F4">
            <w:pPr>
              <w:spacing w:line="360" w:lineRule="auto"/>
              <w:rPr>
                <w:rFonts w:eastAsia="Times New Roman"/>
                <w:lang w:eastAsia="en-US"/>
              </w:rPr>
            </w:pPr>
            <w:r>
              <w:rPr>
                <w:rFonts w:eastAsia="Times New Roman"/>
                <w:lang w:eastAsia="en-US"/>
              </w:rPr>
              <w:t>Profit</w:t>
            </w:r>
          </w:p>
        </w:tc>
        <w:tc>
          <w:tcPr>
            <w:tcW w:w="993" w:type="dxa"/>
          </w:tcPr>
          <w:p w14:paraId="781C3FBB" w14:textId="77777777" w:rsidR="00CA7054" w:rsidRDefault="00CA7054" w:rsidP="00AE71F4">
            <w:pPr>
              <w:spacing w:line="360" w:lineRule="auto"/>
              <w:jc w:val="both"/>
              <w:rPr>
                <w:b/>
                <w:bCs/>
                <w:u w:val="single"/>
              </w:rPr>
            </w:pPr>
          </w:p>
        </w:tc>
      </w:tr>
    </w:tbl>
    <w:p w14:paraId="76DFE780" w14:textId="77777777" w:rsidR="00AE1D2F" w:rsidRPr="007F5012" w:rsidRDefault="00AE1D2F" w:rsidP="00AE71F4">
      <w:pPr>
        <w:spacing w:line="360" w:lineRule="auto"/>
        <w:jc w:val="center"/>
        <w:rPr>
          <w:b/>
          <w:bCs/>
          <w:u w:val="single"/>
        </w:rPr>
      </w:pPr>
    </w:p>
    <w:sectPr w:rsidR="00AE1D2F" w:rsidRPr="007F5012" w:rsidSect="00CA7054">
      <w:pgSz w:w="11907" w:h="16840" w:code="9"/>
      <w:pgMar w:top="1134" w:right="851"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80589" w14:textId="77777777" w:rsidR="00E62359" w:rsidRDefault="00E62359">
      <w:r>
        <w:separator/>
      </w:r>
    </w:p>
  </w:endnote>
  <w:endnote w:type="continuationSeparator" w:id="0">
    <w:p w14:paraId="129A2143" w14:textId="77777777" w:rsidR="00E62359" w:rsidRDefault="00E62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R">
    <w:altName w:val="Times New Roman"/>
    <w:panose1 w:val="00000000000000000000"/>
    <w:charset w:val="00"/>
    <w:family w:val="auto"/>
    <w:notTrueType/>
    <w:pitch w:val="variable"/>
    <w:sig w:usb0="00000003" w:usb1="00000000" w:usb2="00000000" w:usb3="00000000" w:csb0="00000001" w:csb1="00000000"/>
  </w:font>
  <w:font w:name="ArialUpR">
    <w:altName w:val="Times New Roman"/>
    <w:panose1 w:val="00000000000000000000"/>
    <w:charset w:val="00"/>
    <w:family w:val="auto"/>
    <w:notTrueType/>
    <w:pitch w:val="variable"/>
    <w:sig w:usb0="00000003" w:usb1="00000000" w:usb2="00000000" w:usb3="00000000" w:csb0="00000001" w:csb1="00000000"/>
  </w:font>
  <w:font w:name="EUAlbertina">
    <w:altName w:val="Times New Roman"/>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stem">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530F1" w14:textId="77777777" w:rsidR="00E62359" w:rsidRDefault="00E62359" w:rsidP="004870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736C0A" w14:textId="77777777" w:rsidR="00E62359" w:rsidRDefault="00E6235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F339C" w14:textId="09C4FD46" w:rsidR="00E62359" w:rsidRPr="00804674" w:rsidRDefault="00E62359" w:rsidP="00487065">
    <w:pPr>
      <w:pStyle w:val="Footer"/>
      <w:framePr w:wrap="around" w:vAnchor="text" w:hAnchor="margin" w:xAlign="center" w:y="1"/>
      <w:rPr>
        <w:rStyle w:val="PageNumber"/>
        <w:rFonts w:ascii="Times New Roman" w:hAnsi="Times New Roman"/>
        <w:sz w:val="20"/>
      </w:rPr>
    </w:pPr>
    <w:r w:rsidRPr="00804674">
      <w:rPr>
        <w:rStyle w:val="PageNumber"/>
        <w:rFonts w:ascii="Times New Roman" w:hAnsi="Times New Roman"/>
        <w:sz w:val="20"/>
      </w:rPr>
      <w:fldChar w:fldCharType="begin"/>
    </w:r>
    <w:r w:rsidRPr="00804674">
      <w:rPr>
        <w:rStyle w:val="PageNumber"/>
        <w:rFonts w:ascii="Times New Roman" w:hAnsi="Times New Roman"/>
        <w:sz w:val="20"/>
      </w:rPr>
      <w:instrText xml:space="preserve">PAGE  </w:instrText>
    </w:r>
    <w:r w:rsidRPr="00804674">
      <w:rPr>
        <w:rStyle w:val="PageNumber"/>
        <w:rFonts w:ascii="Times New Roman" w:hAnsi="Times New Roman"/>
        <w:sz w:val="20"/>
      </w:rPr>
      <w:fldChar w:fldCharType="separate"/>
    </w:r>
    <w:r w:rsidR="00AA0AC2">
      <w:rPr>
        <w:rStyle w:val="PageNumber"/>
        <w:rFonts w:ascii="Times New Roman" w:hAnsi="Times New Roman"/>
        <w:noProof/>
        <w:sz w:val="20"/>
      </w:rPr>
      <w:t>6</w:t>
    </w:r>
    <w:r w:rsidRPr="00804674">
      <w:rPr>
        <w:rStyle w:val="PageNumber"/>
        <w:rFonts w:ascii="Times New Roman" w:hAnsi="Times New Roman"/>
        <w:sz w:val="20"/>
      </w:rPr>
      <w:fldChar w:fldCharType="end"/>
    </w:r>
  </w:p>
  <w:p w14:paraId="191BCD21" w14:textId="77777777" w:rsidR="00E62359" w:rsidRDefault="00E62359">
    <w:pPr>
      <w:pStyle w:val="Footer"/>
      <w:tabs>
        <w:tab w:val="right" w:pos="9972"/>
      </w:tabs>
      <w:rPr>
        <w:lang w:val="it-I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D863A" w14:textId="77777777" w:rsidR="00E62359" w:rsidRDefault="00E62359">
      <w:r>
        <w:separator/>
      </w:r>
    </w:p>
  </w:footnote>
  <w:footnote w:type="continuationSeparator" w:id="0">
    <w:p w14:paraId="6D0BFC85" w14:textId="77777777" w:rsidR="00E62359" w:rsidRDefault="00E623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C50C8" w14:textId="77777777" w:rsidR="00E62359" w:rsidRDefault="00E62359" w:rsidP="00487065">
    <w:pPr>
      <w:rPr>
        <w:noProof/>
      </w:rPr>
    </w:pPr>
    <w:r>
      <w:rPr>
        <w:noProof/>
        <w:lang w:val="en-GB" w:eastAsia="en-GB"/>
      </w:rPr>
      <mc:AlternateContent>
        <mc:Choice Requires="wps">
          <w:drawing>
            <wp:anchor distT="0" distB="0" distL="114300" distR="114300" simplePos="0" relativeHeight="251658240" behindDoc="0" locked="0" layoutInCell="1" allowOverlap="1" wp14:anchorId="0E7D0530" wp14:editId="6D3CCE1D">
              <wp:simplePos x="0" y="0"/>
              <wp:positionH relativeFrom="column">
                <wp:posOffset>979805</wp:posOffset>
              </wp:positionH>
              <wp:positionV relativeFrom="paragraph">
                <wp:posOffset>46990</wp:posOffset>
              </wp:positionV>
              <wp:extent cx="5084445" cy="901700"/>
              <wp:effectExtent l="0" t="0" r="3175"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4445" cy="901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CF1AB6" w14:textId="77777777" w:rsidR="00E62359" w:rsidRDefault="00E62359" w:rsidP="00487065">
                          <w:pPr>
                            <w:pStyle w:val="Heading6"/>
                            <w:numPr>
                              <w:ilvl w:val="0"/>
                              <w:numId w:val="0"/>
                            </w:numPr>
                            <w:spacing w:after="20"/>
                            <w:rPr>
                              <w:rFonts w:ascii="Arial" w:hAnsi="Arial"/>
                              <w:b/>
                              <w:spacing w:val="60"/>
                              <w:sz w:val="28"/>
                              <w:lang w:val="fr-FR"/>
                            </w:rPr>
                          </w:pPr>
                          <w:r>
                            <w:rPr>
                              <w:rFonts w:ascii="Arial" w:hAnsi="Arial"/>
                              <w:b/>
                              <w:spacing w:val="60"/>
                              <w:sz w:val="28"/>
                              <w:lang w:val="fr-FR"/>
                            </w:rPr>
                            <w:t>ANRE</w:t>
                          </w:r>
                        </w:p>
                        <w:p w14:paraId="5640A117" w14:textId="77777777" w:rsidR="00E62359" w:rsidRDefault="00E62359" w:rsidP="00487065">
                          <w:pPr>
                            <w:rPr>
                              <w:b/>
                              <w:bCs/>
                              <w:spacing w:val="20"/>
                              <w:sz w:val="20"/>
                              <w:lang w:val="fr-FR"/>
                            </w:rPr>
                          </w:pPr>
                          <w:r>
                            <w:rPr>
                              <w:b/>
                              <w:bCs/>
                              <w:spacing w:val="20"/>
                              <w:sz w:val="20"/>
                              <w:lang w:val="fr-FR"/>
                            </w:rPr>
                            <w:t>Autoritatea Na</w:t>
                          </w:r>
                          <w:r>
                            <w:rPr>
                              <w:b/>
                              <w:bCs/>
                              <w:spacing w:val="20"/>
                              <w:sz w:val="20"/>
                            </w:rPr>
                            <w:t>ţională de Reglementare în domeniul Energiei</w:t>
                          </w:r>
                        </w:p>
                        <w:p w14:paraId="0870DB8E" w14:textId="77777777" w:rsidR="00E62359" w:rsidRDefault="00E62359" w:rsidP="00487065">
                          <w:pPr>
                            <w:rPr>
                              <w:spacing w:val="56"/>
                              <w:sz w:val="18"/>
                              <w:lang w:val="fr-FR"/>
                            </w:rPr>
                          </w:pPr>
                          <w:r>
                            <w:rPr>
                              <w:spacing w:val="56"/>
                              <w:sz w:val="18"/>
                              <w:lang w:val="fr-FR"/>
                            </w:rPr>
                            <w:t xml:space="preserve">str. </w:t>
                          </w:r>
                          <w:r>
                            <w:rPr>
                              <w:spacing w:val="40"/>
                              <w:sz w:val="18"/>
                              <w:lang w:val="fr-FR"/>
                            </w:rPr>
                            <w:t>Constantin Nacu</w:t>
                          </w:r>
                          <w:r>
                            <w:rPr>
                              <w:spacing w:val="56"/>
                              <w:sz w:val="18"/>
                              <w:lang w:val="fr-FR"/>
                            </w:rPr>
                            <w:t xml:space="preserve"> nr.3, </w:t>
                          </w:r>
                          <w:r>
                            <w:rPr>
                              <w:spacing w:val="40"/>
                              <w:sz w:val="18"/>
                              <w:lang w:val="fr-FR"/>
                            </w:rPr>
                            <w:t>RO</w:t>
                          </w:r>
                          <w:r>
                            <w:rPr>
                              <w:rFonts w:cs="Arial"/>
                              <w:b/>
                              <w:spacing w:val="40"/>
                            </w:rPr>
                            <w:sym w:font="Symbol" w:char="F02D"/>
                          </w:r>
                          <w:r>
                            <w:rPr>
                              <w:spacing w:val="40"/>
                              <w:sz w:val="18"/>
                              <w:lang w:val="fr-FR"/>
                            </w:rPr>
                            <w:t>020995</w:t>
                          </w:r>
                          <w:r>
                            <w:rPr>
                              <w:spacing w:val="56"/>
                              <w:sz w:val="18"/>
                              <w:lang w:val="fr-FR"/>
                            </w:rPr>
                            <w:t xml:space="preserve"> </w:t>
                          </w:r>
                          <w:r>
                            <w:rPr>
                              <w:spacing w:val="40"/>
                              <w:sz w:val="18"/>
                              <w:lang w:val="fr-FR"/>
                            </w:rPr>
                            <w:t>Bucureşti</w:t>
                          </w:r>
                          <w:r>
                            <w:rPr>
                              <w:spacing w:val="56"/>
                              <w:sz w:val="18"/>
                              <w:lang w:val="fr-FR"/>
                            </w:rPr>
                            <w:t xml:space="preserve"> </w:t>
                          </w:r>
                          <w:r>
                            <w:rPr>
                              <w:spacing w:val="40"/>
                              <w:sz w:val="18"/>
                              <w:lang w:val="fr-FR"/>
                            </w:rPr>
                            <w:t>37,</w:t>
                          </w:r>
                          <w:r>
                            <w:rPr>
                              <w:spacing w:val="56"/>
                              <w:sz w:val="18"/>
                              <w:lang w:val="fr-FR"/>
                            </w:rPr>
                            <w:t xml:space="preserve"> </w:t>
                          </w:r>
                          <w:r>
                            <w:rPr>
                              <w:spacing w:val="40"/>
                              <w:sz w:val="18"/>
                              <w:lang w:val="fr-FR"/>
                            </w:rPr>
                            <w:t>România</w:t>
                          </w:r>
                        </w:p>
                        <w:p w14:paraId="6CA39526" w14:textId="77777777" w:rsidR="00E62359" w:rsidRDefault="00E62359" w:rsidP="00487065">
                          <w:pPr>
                            <w:rPr>
                              <w:sz w:val="18"/>
                            </w:rPr>
                          </w:pPr>
                          <w:r>
                            <w:rPr>
                              <w:sz w:val="18"/>
                            </w:rPr>
                            <w:t>Tel: +(4021) 311 22 44, Fax: +(4021) 312 43 65, http:// www.anre.ro,  e-mail: anre@anre.ro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7D0530" id="_x0000_t202" coordsize="21600,21600" o:spt="202" path="m,l,21600r21600,l21600,xe">
              <v:stroke joinstyle="miter"/>
              <v:path gradientshapeok="t" o:connecttype="rect"/>
            </v:shapetype>
            <v:shape id="Text Box 2" o:spid="_x0000_s1026" type="#_x0000_t202" style="position:absolute;margin-left:77.15pt;margin-top:3.7pt;width:400.35pt;height: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ZA7ggIAAA8FAAAOAAAAZHJzL2Uyb0RvYy54bWysVG1v2yAQ/j5p/wHxPfWLSBNbdao2WaZJ&#10;3YvU7gcQg2M0DAxI7G7qf9+BkzTrNmma5g8YuOPh7p7nuLoeOon23DqhVYWzixQjrmrNhNpW+PPD&#10;ejLHyHmqGJVa8Qo/coevF69fXfWm5LlutWTcIgBRruxNhVvvTZkkrm55R92FNlyBsdG2ox6Wdpsw&#10;S3tA72SSp+ll0mvLjNU1dw52V6MRLyJ+0/Daf2waxz2SFYbYfBxtHDdhTBZXtNxaalpRH8Kg/xBF&#10;R4WCS09QK+op2lnxC1QnaqudbvxFrbtEN42oecwBssnSF9nct9TwmAsUx5lTmdz/g60/7D9ZJFiF&#10;c4wU7YCiBz54dKsHlIfq9MaV4HRvwM0PsA0sx0ydudP1F4eUXrZUbfmNtbpvOWUQXRZOJmdHRxwX&#10;QDb9e83gGrrzOgINje1C6aAYCNCBpccTMyGUGjan6ZwQMsWoBluRZrM0UpfQ8njaWOffct2hMKmw&#10;BeYjOt3fOR+ioeXRJVzmtBRsLaSMC7vdLKVFewoqWccvJvDCTargrHQ4NiKOOxAk3BFsIdzI+vci&#10;y0l6mxeT9eV8NiFrMp0Us3Q+SbPitrhMSUFW66cQYEbKVjDG1Z1Q/KjAjPwdw4deGLUTNYh6qM80&#10;n44U/THJNH6/S7ITHhpSiq7C85MTLQOxbxSDtGnpqZDjPPk5/FhlqMHxH6sSZRCYHzXgh80AKEEb&#10;G80eQRBWA1/AOrwiMGm1/YZRDx1ZYfd1Ry3HSL5TIKoiIyS0cFyQ6SyHhT23bM4tVNUAVWGP0Thd&#10;+rHtd8aKbQs3jTJW+gaE2IiokeeoDvKFrovJHF6I0Nbn6+j1/I4tfgAAAP//AwBQSwMEFAAGAAgA&#10;AAAhAKsRa0vcAAAACQEAAA8AAABkcnMvZG93bnJldi54bWxMj01OwzAQhfdI3MEaJDaIOoDTkBCn&#10;AiQQ25YeYBK7SUQ8jmK3SW/PsKLLp+/p/ZSbxQ3iZKfQe9LwsEpAWGq86anVsP/+uH8GESKSwcGT&#10;1XC2ATbV9VWJhfEzbe1pF1vBIRQK1NDFOBZShqazDsPKj5aYHfzkMLKcWmkmnDncDfIxSdbSYU/c&#10;0OFo3zvb/OyOTsPha75L87n+jPtsq9Zv2Ge1P2t9e7O8voCIdon/Zvibz9Oh4k21P5IJYmCdqie2&#10;asgUCOZ5mvK3moHKFciqlJcPql8AAAD//wMAUEsBAi0AFAAGAAgAAAAhALaDOJL+AAAA4QEAABMA&#10;AAAAAAAAAAAAAAAAAAAAAFtDb250ZW50X1R5cGVzXS54bWxQSwECLQAUAAYACAAAACEAOP0h/9YA&#10;AACUAQAACwAAAAAAAAAAAAAAAAAvAQAAX3JlbHMvLnJlbHNQSwECLQAUAAYACAAAACEAZuGQO4IC&#10;AAAPBQAADgAAAAAAAAAAAAAAAAAuAgAAZHJzL2Uyb0RvYy54bWxQSwECLQAUAAYACAAAACEAqxFr&#10;S9wAAAAJAQAADwAAAAAAAAAAAAAAAADcBAAAZHJzL2Rvd25yZXYueG1sUEsFBgAAAAAEAAQA8wAA&#10;AOUFAAAAAA==&#10;" stroked="f">
              <v:textbox>
                <w:txbxContent>
                  <w:p w14:paraId="5ACF1AB6" w14:textId="77777777" w:rsidR="00E62359" w:rsidRDefault="00E62359" w:rsidP="00487065">
                    <w:pPr>
                      <w:pStyle w:val="Heading6"/>
                      <w:numPr>
                        <w:ilvl w:val="0"/>
                        <w:numId w:val="0"/>
                      </w:numPr>
                      <w:spacing w:after="20"/>
                      <w:rPr>
                        <w:rFonts w:ascii="Arial" w:hAnsi="Arial"/>
                        <w:b/>
                        <w:spacing w:val="60"/>
                        <w:sz w:val="28"/>
                        <w:lang w:val="fr-FR"/>
                      </w:rPr>
                    </w:pPr>
                    <w:r>
                      <w:rPr>
                        <w:rFonts w:ascii="Arial" w:hAnsi="Arial"/>
                        <w:b/>
                        <w:spacing w:val="60"/>
                        <w:sz w:val="28"/>
                        <w:lang w:val="fr-FR"/>
                      </w:rPr>
                      <w:t>ANRE</w:t>
                    </w:r>
                  </w:p>
                  <w:p w14:paraId="5640A117" w14:textId="77777777" w:rsidR="00E62359" w:rsidRDefault="00E62359" w:rsidP="00487065">
                    <w:pPr>
                      <w:rPr>
                        <w:b/>
                        <w:bCs/>
                        <w:spacing w:val="20"/>
                        <w:sz w:val="20"/>
                        <w:lang w:val="fr-FR"/>
                      </w:rPr>
                    </w:pPr>
                    <w:r>
                      <w:rPr>
                        <w:b/>
                        <w:bCs/>
                        <w:spacing w:val="20"/>
                        <w:sz w:val="20"/>
                        <w:lang w:val="fr-FR"/>
                      </w:rPr>
                      <w:t>Autoritatea Na</w:t>
                    </w:r>
                    <w:r>
                      <w:rPr>
                        <w:b/>
                        <w:bCs/>
                        <w:spacing w:val="20"/>
                        <w:sz w:val="20"/>
                      </w:rPr>
                      <w:t>ţională de Reglementare în domeniul Energiei</w:t>
                    </w:r>
                  </w:p>
                  <w:p w14:paraId="0870DB8E" w14:textId="77777777" w:rsidR="00E62359" w:rsidRDefault="00E62359" w:rsidP="00487065">
                    <w:pPr>
                      <w:rPr>
                        <w:spacing w:val="56"/>
                        <w:sz w:val="18"/>
                        <w:lang w:val="fr-FR"/>
                      </w:rPr>
                    </w:pPr>
                    <w:r>
                      <w:rPr>
                        <w:spacing w:val="56"/>
                        <w:sz w:val="18"/>
                        <w:lang w:val="fr-FR"/>
                      </w:rPr>
                      <w:t xml:space="preserve">str. </w:t>
                    </w:r>
                    <w:r>
                      <w:rPr>
                        <w:spacing w:val="40"/>
                        <w:sz w:val="18"/>
                        <w:lang w:val="fr-FR"/>
                      </w:rPr>
                      <w:t>Constantin Nacu</w:t>
                    </w:r>
                    <w:r>
                      <w:rPr>
                        <w:spacing w:val="56"/>
                        <w:sz w:val="18"/>
                        <w:lang w:val="fr-FR"/>
                      </w:rPr>
                      <w:t xml:space="preserve"> nr.3, </w:t>
                    </w:r>
                    <w:r>
                      <w:rPr>
                        <w:spacing w:val="40"/>
                        <w:sz w:val="18"/>
                        <w:lang w:val="fr-FR"/>
                      </w:rPr>
                      <w:t>RO</w:t>
                    </w:r>
                    <w:r>
                      <w:rPr>
                        <w:rFonts w:cs="Arial"/>
                        <w:b/>
                        <w:spacing w:val="40"/>
                      </w:rPr>
                      <w:sym w:font="Symbol" w:char="F02D"/>
                    </w:r>
                    <w:r>
                      <w:rPr>
                        <w:spacing w:val="40"/>
                        <w:sz w:val="18"/>
                        <w:lang w:val="fr-FR"/>
                      </w:rPr>
                      <w:t>020995</w:t>
                    </w:r>
                    <w:r>
                      <w:rPr>
                        <w:spacing w:val="56"/>
                        <w:sz w:val="18"/>
                        <w:lang w:val="fr-FR"/>
                      </w:rPr>
                      <w:t xml:space="preserve"> </w:t>
                    </w:r>
                    <w:r>
                      <w:rPr>
                        <w:spacing w:val="40"/>
                        <w:sz w:val="18"/>
                        <w:lang w:val="fr-FR"/>
                      </w:rPr>
                      <w:t>Bucureşti</w:t>
                    </w:r>
                    <w:r>
                      <w:rPr>
                        <w:spacing w:val="56"/>
                        <w:sz w:val="18"/>
                        <w:lang w:val="fr-FR"/>
                      </w:rPr>
                      <w:t xml:space="preserve"> </w:t>
                    </w:r>
                    <w:r>
                      <w:rPr>
                        <w:spacing w:val="40"/>
                        <w:sz w:val="18"/>
                        <w:lang w:val="fr-FR"/>
                      </w:rPr>
                      <w:t>37,</w:t>
                    </w:r>
                    <w:r>
                      <w:rPr>
                        <w:spacing w:val="56"/>
                        <w:sz w:val="18"/>
                        <w:lang w:val="fr-FR"/>
                      </w:rPr>
                      <w:t xml:space="preserve"> </w:t>
                    </w:r>
                    <w:r>
                      <w:rPr>
                        <w:spacing w:val="40"/>
                        <w:sz w:val="18"/>
                        <w:lang w:val="fr-FR"/>
                      </w:rPr>
                      <w:t>România</w:t>
                    </w:r>
                  </w:p>
                  <w:p w14:paraId="6CA39526" w14:textId="77777777" w:rsidR="00E62359" w:rsidRDefault="00E62359" w:rsidP="00487065">
                    <w:pPr>
                      <w:rPr>
                        <w:sz w:val="18"/>
                      </w:rPr>
                    </w:pPr>
                    <w:r>
                      <w:rPr>
                        <w:sz w:val="18"/>
                      </w:rPr>
                      <w:t>Tel: +(4021) 311 22 44, Fax: +(4021) 312 43 65, http:// www.anre.ro,  e-mail: anre@anre.ro</w:t>
                    </w:r>
                  </w:p>
                </w:txbxContent>
              </v:textbox>
            </v:shape>
          </w:pict>
        </mc:Fallback>
      </mc:AlternateContent>
    </w:r>
  </w:p>
  <w:p w14:paraId="2513EA97" w14:textId="77777777" w:rsidR="00E62359" w:rsidRDefault="00E62359" w:rsidP="00487065">
    <w:pPr>
      <w:rPr>
        <w:noProof/>
      </w:rPr>
    </w:pPr>
    <w:r>
      <w:rPr>
        <w:noProof/>
        <w:lang w:val="en-GB" w:eastAsia="en-GB"/>
      </w:rPr>
      <w:drawing>
        <wp:anchor distT="0" distB="0" distL="114300" distR="114300" simplePos="0" relativeHeight="251657216" behindDoc="0" locked="0" layoutInCell="1" allowOverlap="1" wp14:anchorId="50BC19E8" wp14:editId="5B3ABE5C">
          <wp:simplePos x="0" y="0"/>
          <wp:positionH relativeFrom="column">
            <wp:posOffset>114300</wp:posOffset>
          </wp:positionH>
          <wp:positionV relativeFrom="paragraph">
            <wp:posOffset>87630</wp:posOffset>
          </wp:positionV>
          <wp:extent cx="731520" cy="640080"/>
          <wp:effectExtent l="0" t="0" r="0" b="0"/>
          <wp:wrapNone/>
          <wp:docPr id="1" name="Picture 1"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1B65D8" w14:textId="77777777" w:rsidR="00E62359" w:rsidRDefault="00E62359" w:rsidP="00487065"/>
  <w:p w14:paraId="1E1ED1C8" w14:textId="77777777" w:rsidR="00E62359" w:rsidRPr="005A5419" w:rsidRDefault="00E62359" w:rsidP="00487065">
    <w:pPr>
      <w:pStyle w:val="Heading6"/>
      <w:spacing w:after="80"/>
      <w:rPr>
        <w:rFonts w:ascii="Arial" w:hAnsi="Arial"/>
        <w:lang w:val="fr-FR"/>
      </w:rPr>
    </w:pPr>
  </w:p>
  <w:p w14:paraId="1F62B5FB" w14:textId="77777777" w:rsidR="00E62359" w:rsidRPr="005A5419" w:rsidRDefault="00E62359" w:rsidP="00487065">
    <w:pPr>
      <w:pStyle w:val="FootnoteText"/>
      <w:rPr>
        <w:rFonts w:ascii="Arial" w:hAnsi="Arial"/>
        <w:lang w:val="fr-FR"/>
      </w:rPr>
    </w:pPr>
  </w:p>
  <w:p w14:paraId="28EC2D3C" w14:textId="77777777" w:rsidR="00E62359" w:rsidRDefault="00E6235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69F1"/>
    <w:multiLevelType w:val="hybridMultilevel"/>
    <w:tmpl w:val="D61230F8"/>
    <w:lvl w:ilvl="0" w:tplc="1048FC38">
      <w:start w:val="1"/>
      <w:numFmt w:val="decimal"/>
      <w:lvlText w:val="%1."/>
      <w:lvlJc w:val="left"/>
      <w:pPr>
        <w:ind w:left="1068" w:hanging="360"/>
      </w:pPr>
      <w:rPr>
        <w:rFonts w:hint="default"/>
        <w:color w:val="auto"/>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 w15:restartNumberingAfterBreak="0">
    <w:nsid w:val="04CE150A"/>
    <w:multiLevelType w:val="multilevel"/>
    <w:tmpl w:val="AEDEF93A"/>
    <w:lvl w:ilvl="0">
      <w:start w:val="1"/>
      <w:numFmt w:val="decimal"/>
      <w:pStyle w:val="NewHeading1"/>
      <w:lvlText w:val="CAP.%1."/>
      <w:lvlJc w:val="left"/>
      <w:pPr>
        <w:tabs>
          <w:tab w:val="num" w:pos="1134"/>
        </w:tabs>
        <w:ind w:left="1134" w:hanging="1134"/>
      </w:pPr>
      <w:rPr>
        <w:rFonts w:ascii="Arial" w:hAnsi="Arial" w:hint="default"/>
        <w:b/>
        <w:i w:val="0"/>
        <w:sz w:val="28"/>
        <w:szCs w:val="28"/>
      </w:rPr>
    </w:lvl>
    <w:lvl w:ilvl="1">
      <w:start w:val="1"/>
      <w:numFmt w:val="decimal"/>
      <w:pStyle w:val="NewHeading2"/>
      <w:lvlText w:val="%1.%2."/>
      <w:lvlJc w:val="left"/>
      <w:pPr>
        <w:tabs>
          <w:tab w:val="num" w:pos="851"/>
        </w:tabs>
        <w:ind w:left="851" w:hanging="851"/>
      </w:pPr>
      <w:rPr>
        <w:rFonts w:hint="default"/>
        <w:b/>
        <w:i w:val="0"/>
        <w:sz w:val="28"/>
        <w:szCs w:val="28"/>
      </w:rPr>
    </w:lvl>
    <w:lvl w:ilvl="2">
      <w:start w:val="1"/>
      <w:numFmt w:val="decimal"/>
      <w:pStyle w:val="NewHeading3"/>
      <w:lvlText w:val="%1.%2.%3."/>
      <w:lvlJc w:val="left"/>
      <w:pPr>
        <w:tabs>
          <w:tab w:val="num" w:pos="851"/>
        </w:tabs>
        <w:ind w:left="851" w:hanging="851"/>
      </w:pPr>
      <w:rPr>
        <w:rFonts w:hint="default"/>
      </w:rPr>
    </w:lvl>
    <w:lvl w:ilvl="3">
      <w:start w:val="1"/>
      <w:numFmt w:val="decimal"/>
      <w:pStyle w:val="NewHeading4"/>
      <w:lvlText w:val="%1.%2.%3.%4."/>
      <w:lvlJc w:val="left"/>
      <w:pPr>
        <w:tabs>
          <w:tab w:val="num" w:pos="1080"/>
        </w:tabs>
        <w:ind w:left="851" w:hanging="851"/>
      </w:pPr>
      <w:rPr>
        <w:rFonts w:hint="default"/>
        <w:strike w:val="0"/>
        <w:dstrike w:val="0"/>
        <w:color w:val="auto"/>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15:restartNumberingAfterBreak="0">
    <w:nsid w:val="07BD186D"/>
    <w:multiLevelType w:val="hybridMultilevel"/>
    <w:tmpl w:val="6F28F4D4"/>
    <w:lvl w:ilvl="0" w:tplc="F184ECA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C4485"/>
    <w:multiLevelType w:val="hybridMultilevel"/>
    <w:tmpl w:val="F7B0BBAE"/>
    <w:lvl w:ilvl="0" w:tplc="A10CBE1E">
      <w:start w:val="1"/>
      <w:numFmt w:val="decimal"/>
      <w:lvlText w:val="(%1)"/>
      <w:lvlJc w:val="left"/>
      <w:pPr>
        <w:ind w:left="1092" w:hanging="384"/>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 w15:restartNumberingAfterBreak="0">
    <w:nsid w:val="0B1258D2"/>
    <w:multiLevelType w:val="multilevel"/>
    <w:tmpl w:val="A490B3DA"/>
    <w:styleLink w:val="Style1"/>
    <w:lvl w:ilvl="0">
      <w:start w:val="1"/>
      <w:numFmt w:val="upperRoman"/>
      <w:lvlText w:val="%1."/>
      <w:lvlJc w:val="left"/>
      <w:pPr>
        <w:tabs>
          <w:tab w:val="num" w:pos="576"/>
        </w:tabs>
        <w:ind w:left="576" w:hanging="432"/>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0B8B7B72"/>
    <w:multiLevelType w:val="multilevel"/>
    <w:tmpl w:val="4B92A202"/>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2"/>
      <w:numFmt w:val="decimal"/>
      <w:lvlText w:val="(%3)"/>
      <w:lvlJc w:val="left"/>
      <w:pPr>
        <w:tabs>
          <w:tab w:val="num" w:pos="2771"/>
        </w:tabs>
        <w:ind w:left="2771" w:hanging="360"/>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0B8E78CA"/>
    <w:multiLevelType w:val="hybridMultilevel"/>
    <w:tmpl w:val="6F28F4D4"/>
    <w:lvl w:ilvl="0" w:tplc="F184ECA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C855E3"/>
    <w:multiLevelType w:val="hybridMultilevel"/>
    <w:tmpl w:val="1F52F60E"/>
    <w:lvl w:ilvl="0" w:tplc="1F8240E0">
      <w:start w:val="2"/>
      <w:numFmt w:val="decimal"/>
      <w:lvlText w:val="(%1)"/>
      <w:lvlJc w:val="left"/>
      <w:pPr>
        <w:ind w:left="786" w:hanging="360"/>
      </w:pPr>
      <w:rPr>
        <w:rFonts w:eastAsia="Calibri"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116A423E"/>
    <w:multiLevelType w:val="multilevel"/>
    <w:tmpl w:val="E2D6B27A"/>
    <w:styleLink w:val="CurrentList1"/>
    <w:lvl w:ilvl="0">
      <w:start w:val="20"/>
      <w:numFmt w:val="decimal"/>
      <w:lvlText w:val="%1."/>
      <w:lvlJc w:val="left"/>
      <w:pPr>
        <w:tabs>
          <w:tab w:val="num" w:pos="810"/>
        </w:tabs>
        <w:ind w:left="810" w:hanging="360"/>
      </w:pPr>
      <w:rPr>
        <w:rFonts w:hint="default"/>
      </w:rPr>
    </w:lvl>
    <w:lvl w:ilvl="1">
      <w:start w:val="1"/>
      <w:numFmt w:val="lowerLetter"/>
      <w:lvlText w:val="%2."/>
      <w:lvlJc w:val="left"/>
      <w:pPr>
        <w:tabs>
          <w:tab w:val="num" w:pos="1530"/>
        </w:tabs>
        <w:ind w:left="1530" w:hanging="360"/>
      </w:p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abstractNum w:abstractNumId="9" w15:restartNumberingAfterBreak="0">
    <w:nsid w:val="17B9516B"/>
    <w:multiLevelType w:val="hybridMultilevel"/>
    <w:tmpl w:val="B11E4B2E"/>
    <w:lvl w:ilvl="0" w:tplc="7278D7EA">
      <w:start w:val="2"/>
      <w:numFmt w:val="decimal"/>
      <w:lvlText w:val="(%1)"/>
      <w:lvlJc w:val="left"/>
      <w:pPr>
        <w:ind w:left="2073"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8E2506"/>
    <w:multiLevelType w:val="hybridMultilevel"/>
    <w:tmpl w:val="93DE3F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A218F1"/>
    <w:multiLevelType w:val="hybridMultilevel"/>
    <w:tmpl w:val="AE6CDBE0"/>
    <w:lvl w:ilvl="0" w:tplc="04090017">
      <w:start w:val="1"/>
      <w:numFmt w:val="lowerLetter"/>
      <w:lvlText w:val="%1)"/>
      <w:lvlJc w:val="left"/>
      <w:pPr>
        <w:tabs>
          <w:tab w:val="num" w:pos="928"/>
        </w:tabs>
        <w:ind w:left="928" w:hanging="360"/>
      </w:pPr>
    </w:lvl>
    <w:lvl w:ilvl="1" w:tplc="A1B400BE">
      <w:start w:val="2"/>
      <w:numFmt w:val="decimal"/>
      <w:lvlText w:val="(%2)"/>
      <w:lvlJc w:val="left"/>
      <w:pPr>
        <w:tabs>
          <w:tab w:val="num" w:pos="1648"/>
        </w:tabs>
        <w:ind w:left="1648" w:hanging="360"/>
      </w:pPr>
      <w:rPr>
        <w:rFonts w:hint="default"/>
        <w:b/>
        <w:color w:val="auto"/>
      </w:rPr>
    </w:lvl>
    <w:lvl w:ilvl="2" w:tplc="FC7CBB7A">
      <w:start w:val="1"/>
      <w:numFmt w:val="lowerLetter"/>
      <w:lvlText w:val="%3)"/>
      <w:lvlJc w:val="left"/>
      <w:pPr>
        <w:tabs>
          <w:tab w:val="num" w:pos="2548"/>
        </w:tabs>
        <w:ind w:left="2548" w:hanging="360"/>
      </w:pPr>
      <w:rPr>
        <w:rFonts w:hint="default"/>
      </w:rPr>
    </w:lvl>
    <w:lvl w:ilvl="3" w:tplc="6A36F83A">
      <w:numFmt w:val="bullet"/>
      <w:lvlText w:val="-"/>
      <w:lvlJc w:val="left"/>
      <w:pPr>
        <w:tabs>
          <w:tab w:val="num" w:pos="3088"/>
        </w:tabs>
        <w:ind w:left="3088" w:hanging="360"/>
      </w:pPr>
      <w:rPr>
        <w:rFonts w:ascii="Times New Roman" w:eastAsia="Batang" w:hAnsi="Times New Roman" w:cs="Times New Roman" w:hint="default"/>
      </w:r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12" w15:restartNumberingAfterBreak="0">
    <w:nsid w:val="1BD91801"/>
    <w:multiLevelType w:val="hybridMultilevel"/>
    <w:tmpl w:val="7F5434CC"/>
    <w:lvl w:ilvl="0" w:tplc="F4921E9A">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9171A7"/>
    <w:multiLevelType w:val="hybridMultilevel"/>
    <w:tmpl w:val="1D3E2B80"/>
    <w:lvl w:ilvl="0" w:tplc="5224995E">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DAA3719"/>
    <w:multiLevelType w:val="hybridMultilevel"/>
    <w:tmpl w:val="906875B0"/>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1FCA4801"/>
    <w:multiLevelType w:val="hybridMultilevel"/>
    <w:tmpl w:val="23EEBED4"/>
    <w:lvl w:ilvl="0" w:tplc="1048FC38">
      <w:start w:val="1"/>
      <w:numFmt w:val="decimal"/>
      <w:lvlText w:val="%1."/>
      <w:lvlJc w:val="left"/>
      <w:pPr>
        <w:ind w:left="1068" w:hanging="360"/>
      </w:pPr>
      <w:rPr>
        <w:rFonts w:hint="default"/>
        <w:color w:val="auto"/>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0691525"/>
    <w:multiLevelType w:val="hybridMultilevel"/>
    <w:tmpl w:val="F1C6E150"/>
    <w:lvl w:ilvl="0" w:tplc="49CEB5BC">
      <w:start w:val="2"/>
      <w:numFmt w:val="decimal"/>
      <w:lvlText w:val="(%1)"/>
      <w:lvlJc w:val="left"/>
      <w:pPr>
        <w:ind w:left="108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711F7C"/>
    <w:multiLevelType w:val="hybridMultilevel"/>
    <w:tmpl w:val="96302D96"/>
    <w:lvl w:ilvl="0" w:tplc="342CEDA0">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FA60FF"/>
    <w:multiLevelType w:val="hybridMultilevel"/>
    <w:tmpl w:val="522CBC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4F27F91"/>
    <w:multiLevelType w:val="hybridMultilevel"/>
    <w:tmpl w:val="776036E2"/>
    <w:lvl w:ilvl="0" w:tplc="21E82BC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C0E5334"/>
    <w:multiLevelType w:val="multilevel"/>
    <w:tmpl w:val="DCDEE348"/>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1747D7D"/>
    <w:multiLevelType w:val="hybridMultilevel"/>
    <w:tmpl w:val="C7F47CF4"/>
    <w:lvl w:ilvl="0" w:tplc="87D8E2C2">
      <w:start w:val="1"/>
      <w:numFmt w:val="lowerLetter"/>
      <w:lvlText w:val="%1)"/>
      <w:lvlJc w:val="left"/>
      <w:pPr>
        <w:ind w:left="2073" w:hanging="360"/>
      </w:pPr>
      <w:rPr>
        <w:rFonts w:hint="default"/>
      </w:rPr>
    </w:lvl>
    <w:lvl w:ilvl="1" w:tplc="08090019" w:tentative="1">
      <w:start w:val="1"/>
      <w:numFmt w:val="lowerLetter"/>
      <w:lvlText w:val="%2."/>
      <w:lvlJc w:val="left"/>
      <w:pPr>
        <w:ind w:left="2793" w:hanging="360"/>
      </w:pPr>
    </w:lvl>
    <w:lvl w:ilvl="2" w:tplc="0809001B" w:tentative="1">
      <w:start w:val="1"/>
      <w:numFmt w:val="lowerRoman"/>
      <w:lvlText w:val="%3."/>
      <w:lvlJc w:val="right"/>
      <w:pPr>
        <w:ind w:left="3513" w:hanging="180"/>
      </w:p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22" w15:restartNumberingAfterBreak="0">
    <w:nsid w:val="3A64501B"/>
    <w:multiLevelType w:val="hybridMultilevel"/>
    <w:tmpl w:val="D82EE8D2"/>
    <w:lvl w:ilvl="0" w:tplc="F34E832C">
      <w:start w:val="1"/>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CA077B7"/>
    <w:multiLevelType w:val="multilevel"/>
    <w:tmpl w:val="522CBC50"/>
    <w:styleLink w:val="Style4"/>
    <w:lvl w:ilvl="0">
      <w:start w:val="2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D2A2358"/>
    <w:multiLevelType w:val="multilevel"/>
    <w:tmpl w:val="776036E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F6014FF"/>
    <w:multiLevelType w:val="hybridMultilevel"/>
    <w:tmpl w:val="6B4824E4"/>
    <w:lvl w:ilvl="0" w:tplc="38240A04">
      <w:start w:val="2"/>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6" w15:restartNumberingAfterBreak="0">
    <w:nsid w:val="410D4BF8"/>
    <w:multiLevelType w:val="hybridMultilevel"/>
    <w:tmpl w:val="C05C1558"/>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7" w15:restartNumberingAfterBreak="0">
    <w:nsid w:val="43874961"/>
    <w:multiLevelType w:val="hybridMultilevel"/>
    <w:tmpl w:val="3962ED20"/>
    <w:lvl w:ilvl="0" w:tplc="AC0495E2">
      <w:start w:val="2"/>
      <w:numFmt w:val="decimal"/>
      <w:lvlText w:val="(%1)"/>
      <w:lvlJc w:val="left"/>
      <w:pPr>
        <w:ind w:left="720" w:hanging="360"/>
      </w:pPr>
      <w:rPr>
        <w:rFonts w:eastAsia="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967F44"/>
    <w:multiLevelType w:val="hybridMultilevel"/>
    <w:tmpl w:val="63E825DE"/>
    <w:lvl w:ilvl="0" w:tplc="AF34EB7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92B41E7"/>
    <w:multiLevelType w:val="hybridMultilevel"/>
    <w:tmpl w:val="AB1E31C0"/>
    <w:lvl w:ilvl="0" w:tplc="21BEDF78">
      <w:start w:val="31"/>
      <w:numFmt w:val="decimal"/>
      <w:lvlText w:val="%1."/>
      <w:lvlJc w:val="left"/>
      <w:pPr>
        <w:tabs>
          <w:tab w:val="num" w:pos="810"/>
        </w:tabs>
        <w:ind w:left="810" w:hanging="360"/>
      </w:pPr>
      <w:rPr>
        <w:rFonts w:hint="default"/>
        <w:color w:val="auto"/>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30" w15:restartNumberingAfterBreak="0">
    <w:nsid w:val="4C790EF6"/>
    <w:multiLevelType w:val="hybridMultilevel"/>
    <w:tmpl w:val="2E7228C2"/>
    <w:lvl w:ilvl="0" w:tplc="A61CF81A">
      <w:start w:val="1"/>
      <w:numFmt w:val="upperLetter"/>
      <w:lvlText w:val="%1."/>
      <w:lvlJc w:val="left"/>
      <w:pPr>
        <w:tabs>
          <w:tab w:val="num" w:pos="720"/>
        </w:tabs>
        <w:ind w:left="720" w:hanging="360"/>
      </w:pPr>
      <w:rPr>
        <w:rFonts w:hint="default"/>
      </w:rPr>
    </w:lvl>
    <w:lvl w:ilvl="1" w:tplc="EC3C44EE">
      <w:start w:val="1"/>
      <w:numFmt w:val="lowerLetter"/>
      <w:lvlText w:val="%2)"/>
      <w:lvlJc w:val="left"/>
      <w:pPr>
        <w:tabs>
          <w:tab w:val="num" w:pos="1440"/>
        </w:tabs>
        <w:ind w:left="1440" w:hanging="360"/>
      </w:pPr>
      <w:rPr>
        <w:rFonts w:hint="default"/>
      </w:rPr>
    </w:lvl>
    <w:lvl w:ilvl="2" w:tplc="E9805686">
      <w:start w:val="19"/>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DE519BC"/>
    <w:multiLevelType w:val="hybridMultilevel"/>
    <w:tmpl w:val="BCB4D5A8"/>
    <w:lvl w:ilvl="0" w:tplc="8DD24170">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716CF9"/>
    <w:multiLevelType w:val="hybridMultilevel"/>
    <w:tmpl w:val="01B00E68"/>
    <w:lvl w:ilvl="0" w:tplc="180A7F9A">
      <w:start w:val="2"/>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746D24"/>
    <w:multiLevelType w:val="hybridMultilevel"/>
    <w:tmpl w:val="BE44CBB2"/>
    <w:lvl w:ilvl="0" w:tplc="F9AE09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BB0AC3"/>
    <w:multiLevelType w:val="hybridMultilevel"/>
    <w:tmpl w:val="DEB6A3E2"/>
    <w:lvl w:ilvl="0" w:tplc="222EA3A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519C10D6"/>
    <w:multiLevelType w:val="hybridMultilevel"/>
    <w:tmpl w:val="F54CE750"/>
    <w:lvl w:ilvl="0" w:tplc="02FCE9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1E16200"/>
    <w:multiLevelType w:val="hybridMultilevel"/>
    <w:tmpl w:val="DDE4FCEE"/>
    <w:lvl w:ilvl="0" w:tplc="D576B1B4">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3AE749D"/>
    <w:multiLevelType w:val="singleLevel"/>
    <w:tmpl w:val="0D0E33D6"/>
    <w:lvl w:ilvl="0">
      <w:start w:val="1"/>
      <w:numFmt w:val="decimal"/>
      <w:lvlText w:val="Art. %1.  -"/>
      <w:lvlJc w:val="center"/>
      <w:pPr>
        <w:tabs>
          <w:tab w:val="num" w:pos="720"/>
        </w:tabs>
        <w:ind w:left="-454" w:firstLine="454"/>
      </w:pPr>
      <w:rPr>
        <w:rFonts w:ascii="Times New Roman" w:hAnsi="Times New Roman" w:cs="Times New Roman" w:hint="default"/>
        <w:b/>
        <w:i w:val="0"/>
        <w:color w:val="auto"/>
        <w:sz w:val="24"/>
        <w:lang w:val="ro-RO"/>
      </w:rPr>
    </w:lvl>
  </w:abstractNum>
  <w:abstractNum w:abstractNumId="38" w15:restartNumberingAfterBreak="0">
    <w:nsid w:val="5C7E2A8F"/>
    <w:multiLevelType w:val="hybridMultilevel"/>
    <w:tmpl w:val="3A88F7B0"/>
    <w:lvl w:ilvl="0" w:tplc="FAECE9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CA91164"/>
    <w:multiLevelType w:val="hybridMultilevel"/>
    <w:tmpl w:val="705CD7E2"/>
    <w:lvl w:ilvl="0" w:tplc="BC9E795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5F854A67"/>
    <w:multiLevelType w:val="hybridMultilevel"/>
    <w:tmpl w:val="E2D6B27A"/>
    <w:lvl w:ilvl="0" w:tplc="ED86E886">
      <w:start w:val="20"/>
      <w:numFmt w:val="decimal"/>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41" w15:restartNumberingAfterBreak="0">
    <w:nsid w:val="60306E08"/>
    <w:multiLevelType w:val="hybridMultilevel"/>
    <w:tmpl w:val="195C407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F1968BE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7F3F48"/>
    <w:multiLevelType w:val="multilevel"/>
    <w:tmpl w:val="0409001D"/>
    <w:styleLink w:val="Style3"/>
    <w:lvl w:ilvl="0">
      <w:start w:val="24"/>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61BF320B"/>
    <w:multiLevelType w:val="hybridMultilevel"/>
    <w:tmpl w:val="14EACBB2"/>
    <w:lvl w:ilvl="0" w:tplc="8EF86CA8">
      <w:start w:val="2"/>
      <w:numFmt w:val="decimal"/>
      <w:lvlText w:val="(%1)"/>
      <w:lvlJc w:val="left"/>
      <w:pPr>
        <w:ind w:left="2073"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F9743C"/>
    <w:multiLevelType w:val="hybridMultilevel"/>
    <w:tmpl w:val="14D8FB26"/>
    <w:lvl w:ilvl="0" w:tplc="6A36F83A">
      <w:numFmt w:val="bullet"/>
      <w:lvlText w:val="-"/>
      <w:lvlJc w:val="left"/>
      <w:pPr>
        <w:ind w:left="1713" w:hanging="360"/>
      </w:pPr>
      <w:rPr>
        <w:rFonts w:ascii="Times New Roman" w:eastAsia="Batang" w:hAnsi="Times New Roman" w:cs="Times New Roman"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6A36F83A">
      <w:numFmt w:val="bullet"/>
      <w:lvlText w:val="-"/>
      <w:lvlJc w:val="left"/>
      <w:pPr>
        <w:ind w:left="3873" w:hanging="360"/>
      </w:pPr>
      <w:rPr>
        <w:rFonts w:ascii="Times New Roman" w:eastAsia="Batang" w:hAnsi="Times New Roman" w:cs="Times New Roman"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45" w15:restartNumberingAfterBreak="0">
    <w:nsid w:val="65A42066"/>
    <w:multiLevelType w:val="hybridMultilevel"/>
    <w:tmpl w:val="524C9A16"/>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6BF60A60"/>
    <w:multiLevelType w:val="multilevel"/>
    <w:tmpl w:val="522CBC50"/>
    <w:styleLink w:val="CurrentList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6D911F12"/>
    <w:multiLevelType w:val="multilevel"/>
    <w:tmpl w:val="906875B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6EFB6B8C"/>
    <w:multiLevelType w:val="hybridMultilevel"/>
    <w:tmpl w:val="F3D6F16A"/>
    <w:lvl w:ilvl="0" w:tplc="573CF6F0">
      <w:start w:val="18"/>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1483141"/>
    <w:multiLevelType w:val="hybridMultilevel"/>
    <w:tmpl w:val="7A5820D8"/>
    <w:lvl w:ilvl="0" w:tplc="4EB0470A">
      <w:start w:val="7"/>
      <w:numFmt w:val="lowerLetter"/>
      <w:lvlText w:val="%1)"/>
      <w:lvlJc w:val="left"/>
      <w:pPr>
        <w:tabs>
          <w:tab w:val="num" w:pos="1080"/>
        </w:tabs>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3B64CEE"/>
    <w:multiLevelType w:val="singleLevel"/>
    <w:tmpl w:val="2BFA80BA"/>
    <w:lvl w:ilvl="0">
      <w:numFmt w:val="bullet"/>
      <w:pStyle w:val="Bodytext-Bullet"/>
      <w:lvlText w:val=""/>
      <w:lvlJc w:val="left"/>
      <w:pPr>
        <w:tabs>
          <w:tab w:val="num" w:pos="360"/>
        </w:tabs>
        <w:ind w:left="360" w:hanging="360"/>
      </w:pPr>
      <w:rPr>
        <w:rFonts w:ascii="Symbol" w:hAnsi="Symbol" w:hint="default"/>
      </w:rPr>
    </w:lvl>
  </w:abstractNum>
  <w:abstractNum w:abstractNumId="51" w15:restartNumberingAfterBreak="0">
    <w:nsid w:val="76F73EFA"/>
    <w:multiLevelType w:val="multilevel"/>
    <w:tmpl w:val="E2D6B27A"/>
    <w:styleLink w:val="Style2"/>
    <w:lvl w:ilvl="0">
      <w:start w:val="19"/>
      <w:numFmt w:val="decimal"/>
      <w:lvlText w:val="%1."/>
      <w:lvlJc w:val="left"/>
      <w:pPr>
        <w:tabs>
          <w:tab w:val="num" w:pos="810"/>
        </w:tabs>
        <w:ind w:left="810" w:hanging="360"/>
      </w:pPr>
      <w:rPr>
        <w:rFonts w:hint="default"/>
      </w:rPr>
    </w:lvl>
    <w:lvl w:ilvl="1">
      <w:start w:val="1"/>
      <w:numFmt w:val="lowerLetter"/>
      <w:lvlText w:val="%2."/>
      <w:lvlJc w:val="left"/>
      <w:pPr>
        <w:tabs>
          <w:tab w:val="num" w:pos="1530"/>
        </w:tabs>
        <w:ind w:left="1530" w:hanging="360"/>
      </w:p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abstractNum w:abstractNumId="52" w15:restartNumberingAfterBreak="0">
    <w:nsid w:val="7CBC0752"/>
    <w:multiLevelType w:val="multilevel"/>
    <w:tmpl w:val="2CE47902"/>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80"/>
        </w:tabs>
        <w:ind w:left="1008" w:hanging="1008"/>
      </w:pPr>
      <w:rPr>
        <w:rFonts w:hint="default"/>
      </w:rPr>
    </w:lvl>
    <w:lvl w:ilvl="5">
      <w:start w:val="1"/>
      <w:numFmt w:val="decimal"/>
      <w:pStyle w:val="Heading6"/>
      <w:lvlText w:val="(%6)"/>
      <w:lvlJc w:val="left"/>
      <w:pPr>
        <w:tabs>
          <w:tab w:val="num" w:pos="1277"/>
        </w:tabs>
        <w:ind w:left="1277" w:hanging="567"/>
      </w:pPr>
      <w:rPr>
        <w:rFonts w:hint="default"/>
      </w:rPr>
    </w:lvl>
    <w:lvl w:ilvl="6">
      <w:start w:val="1"/>
      <w:numFmt w:val="lowerRoman"/>
      <w:pStyle w:val="Heading7"/>
      <w:lvlText w:val="(%7)"/>
      <w:lvlJc w:val="left"/>
      <w:pPr>
        <w:tabs>
          <w:tab w:val="num" w:pos="1288"/>
        </w:tabs>
        <w:ind w:left="1135" w:hanging="567"/>
      </w:pPr>
      <w:rPr>
        <w:rFonts w:hint="default"/>
      </w:rPr>
    </w:lvl>
    <w:lvl w:ilvl="7">
      <w:start w:val="1"/>
      <w:numFmt w:val="decimalZero"/>
      <w:pStyle w:val="Heading8"/>
      <w:lvlText w:val="(%8)"/>
      <w:lvlJc w:val="left"/>
      <w:pPr>
        <w:tabs>
          <w:tab w:val="num" w:pos="1701"/>
        </w:tabs>
        <w:ind w:left="1701" w:hanging="567"/>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52"/>
  </w:num>
  <w:num w:numId="2">
    <w:abstractNumId w:val="41"/>
  </w:num>
  <w:num w:numId="3">
    <w:abstractNumId w:val="17"/>
  </w:num>
  <w:num w:numId="4">
    <w:abstractNumId w:val="12"/>
  </w:num>
  <w:num w:numId="5">
    <w:abstractNumId w:val="28"/>
  </w:num>
  <w:num w:numId="6">
    <w:abstractNumId w:val="25"/>
  </w:num>
  <w:num w:numId="7">
    <w:abstractNumId w:val="50"/>
  </w:num>
  <w:num w:numId="8">
    <w:abstractNumId w:val="1"/>
  </w:num>
  <w:num w:numId="9">
    <w:abstractNumId w:val="4"/>
  </w:num>
  <w:num w:numId="10">
    <w:abstractNumId w:val="34"/>
  </w:num>
  <w:num w:numId="11">
    <w:abstractNumId w:val="45"/>
  </w:num>
  <w:num w:numId="12">
    <w:abstractNumId w:val="19"/>
  </w:num>
  <w:num w:numId="13">
    <w:abstractNumId w:val="30"/>
  </w:num>
  <w:num w:numId="14">
    <w:abstractNumId w:val="48"/>
  </w:num>
  <w:num w:numId="15">
    <w:abstractNumId w:val="14"/>
  </w:num>
  <w:num w:numId="16">
    <w:abstractNumId w:val="20"/>
  </w:num>
  <w:num w:numId="17">
    <w:abstractNumId w:val="47"/>
  </w:num>
  <w:num w:numId="18">
    <w:abstractNumId w:val="18"/>
  </w:num>
  <w:num w:numId="19">
    <w:abstractNumId w:val="24"/>
  </w:num>
  <w:num w:numId="20">
    <w:abstractNumId w:val="13"/>
  </w:num>
  <w:num w:numId="21">
    <w:abstractNumId w:val="40"/>
  </w:num>
  <w:num w:numId="22">
    <w:abstractNumId w:val="8"/>
  </w:num>
  <w:num w:numId="23">
    <w:abstractNumId w:val="51"/>
  </w:num>
  <w:num w:numId="24">
    <w:abstractNumId w:val="42"/>
  </w:num>
  <w:num w:numId="25">
    <w:abstractNumId w:val="46"/>
  </w:num>
  <w:num w:numId="26">
    <w:abstractNumId w:val="23"/>
  </w:num>
  <w:num w:numId="27">
    <w:abstractNumId w:val="29"/>
  </w:num>
  <w:num w:numId="28">
    <w:abstractNumId w:val="2"/>
  </w:num>
  <w:num w:numId="29">
    <w:abstractNumId w:val="16"/>
  </w:num>
  <w:num w:numId="30">
    <w:abstractNumId w:val="15"/>
  </w:num>
  <w:num w:numId="31">
    <w:abstractNumId w:val="3"/>
  </w:num>
  <w:num w:numId="32">
    <w:abstractNumId w:val="33"/>
  </w:num>
  <w:num w:numId="33">
    <w:abstractNumId w:val="36"/>
  </w:num>
  <w:num w:numId="34">
    <w:abstractNumId w:val="49"/>
  </w:num>
  <w:num w:numId="35">
    <w:abstractNumId w:val="38"/>
  </w:num>
  <w:num w:numId="36">
    <w:abstractNumId w:val="10"/>
  </w:num>
  <w:num w:numId="37">
    <w:abstractNumId w:val="5"/>
  </w:num>
  <w:num w:numId="38">
    <w:abstractNumId w:val="37"/>
  </w:num>
  <w:num w:numId="39">
    <w:abstractNumId w:val="11"/>
  </w:num>
  <w:num w:numId="40">
    <w:abstractNumId w:val="31"/>
  </w:num>
  <w:num w:numId="41">
    <w:abstractNumId w:val="32"/>
  </w:num>
  <w:num w:numId="42">
    <w:abstractNumId w:val="26"/>
  </w:num>
  <w:num w:numId="43">
    <w:abstractNumId w:val="6"/>
  </w:num>
  <w:num w:numId="44">
    <w:abstractNumId w:val="44"/>
  </w:num>
  <w:num w:numId="45">
    <w:abstractNumId w:val="7"/>
  </w:num>
  <w:num w:numId="46">
    <w:abstractNumId w:val="27"/>
  </w:num>
  <w:num w:numId="47">
    <w:abstractNumId w:val="35"/>
  </w:num>
  <w:num w:numId="48">
    <w:abstractNumId w:val="22"/>
  </w:num>
  <w:num w:numId="49">
    <w:abstractNumId w:val="0"/>
  </w:num>
  <w:num w:numId="50">
    <w:abstractNumId w:val="21"/>
  </w:num>
  <w:num w:numId="51">
    <w:abstractNumId w:val="11"/>
    <w:lvlOverride w:ilvl="0">
      <w:startOverride w:val="1"/>
    </w:lvlOverride>
    <w:lvlOverride w:ilvl="1">
      <w:startOverride w:val="2"/>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num>
  <w:num w:numId="53">
    <w:abstractNumId w:val="9"/>
  </w:num>
  <w:num w:numId="54">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84C"/>
    <w:rsid w:val="000004DC"/>
    <w:rsid w:val="00002B73"/>
    <w:rsid w:val="00003CBD"/>
    <w:rsid w:val="00003FFA"/>
    <w:rsid w:val="0000451A"/>
    <w:rsid w:val="000049B8"/>
    <w:rsid w:val="00004A8A"/>
    <w:rsid w:val="0000566C"/>
    <w:rsid w:val="00005AF4"/>
    <w:rsid w:val="000074C3"/>
    <w:rsid w:val="0001098B"/>
    <w:rsid w:val="00014C40"/>
    <w:rsid w:val="00016271"/>
    <w:rsid w:val="00016F90"/>
    <w:rsid w:val="0002075F"/>
    <w:rsid w:val="000209C6"/>
    <w:rsid w:val="0002251A"/>
    <w:rsid w:val="00023F2F"/>
    <w:rsid w:val="000263FE"/>
    <w:rsid w:val="00027234"/>
    <w:rsid w:val="0003154A"/>
    <w:rsid w:val="0003160F"/>
    <w:rsid w:val="00032F2E"/>
    <w:rsid w:val="00036D2F"/>
    <w:rsid w:val="000407A9"/>
    <w:rsid w:val="00040937"/>
    <w:rsid w:val="000421B2"/>
    <w:rsid w:val="000438DC"/>
    <w:rsid w:val="00043F68"/>
    <w:rsid w:val="00044187"/>
    <w:rsid w:val="000442D6"/>
    <w:rsid w:val="000505F8"/>
    <w:rsid w:val="0005242B"/>
    <w:rsid w:val="000541DA"/>
    <w:rsid w:val="00054554"/>
    <w:rsid w:val="00054CC5"/>
    <w:rsid w:val="000551E9"/>
    <w:rsid w:val="00055C03"/>
    <w:rsid w:val="000565A5"/>
    <w:rsid w:val="00057D00"/>
    <w:rsid w:val="00067A92"/>
    <w:rsid w:val="00067F6F"/>
    <w:rsid w:val="00071507"/>
    <w:rsid w:val="000740F5"/>
    <w:rsid w:val="00074793"/>
    <w:rsid w:val="000826B2"/>
    <w:rsid w:val="0008561D"/>
    <w:rsid w:val="00085F88"/>
    <w:rsid w:val="00087F7B"/>
    <w:rsid w:val="000901AF"/>
    <w:rsid w:val="00093397"/>
    <w:rsid w:val="000934B1"/>
    <w:rsid w:val="00095A95"/>
    <w:rsid w:val="00096A84"/>
    <w:rsid w:val="000A01FF"/>
    <w:rsid w:val="000A34DB"/>
    <w:rsid w:val="000A3DAE"/>
    <w:rsid w:val="000A5C5E"/>
    <w:rsid w:val="000B1231"/>
    <w:rsid w:val="000B1618"/>
    <w:rsid w:val="000B28FC"/>
    <w:rsid w:val="000B4F7C"/>
    <w:rsid w:val="000B6B74"/>
    <w:rsid w:val="000B72F1"/>
    <w:rsid w:val="000B7486"/>
    <w:rsid w:val="000C3CC6"/>
    <w:rsid w:val="000C42CE"/>
    <w:rsid w:val="000C78BB"/>
    <w:rsid w:val="000D061F"/>
    <w:rsid w:val="000D1D15"/>
    <w:rsid w:val="000D6869"/>
    <w:rsid w:val="000D6F1A"/>
    <w:rsid w:val="000E01E1"/>
    <w:rsid w:val="000E11A4"/>
    <w:rsid w:val="000E236B"/>
    <w:rsid w:val="000E53DE"/>
    <w:rsid w:val="000E68E8"/>
    <w:rsid w:val="000F12D5"/>
    <w:rsid w:val="000F2D71"/>
    <w:rsid w:val="000F34C3"/>
    <w:rsid w:val="000F6868"/>
    <w:rsid w:val="000F7C2E"/>
    <w:rsid w:val="001008EA"/>
    <w:rsid w:val="0010134A"/>
    <w:rsid w:val="001063A8"/>
    <w:rsid w:val="00106F56"/>
    <w:rsid w:val="00114B29"/>
    <w:rsid w:val="00115EC0"/>
    <w:rsid w:val="00117EBE"/>
    <w:rsid w:val="00120CC1"/>
    <w:rsid w:val="00122BCD"/>
    <w:rsid w:val="001262B2"/>
    <w:rsid w:val="00126917"/>
    <w:rsid w:val="00126995"/>
    <w:rsid w:val="00127197"/>
    <w:rsid w:val="00132FF2"/>
    <w:rsid w:val="001330D1"/>
    <w:rsid w:val="00137015"/>
    <w:rsid w:val="00142E52"/>
    <w:rsid w:val="00146AB3"/>
    <w:rsid w:val="0015331D"/>
    <w:rsid w:val="001536C8"/>
    <w:rsid w:val="001545A4"/>
    <w:rsid w:val="00154A98"/>
    <w:rsid w:val="00155F84"/>
    <w:rsid w:val="0016009C"/>
    <w:rsid w:val="001602F2"/>
    <w:rsid w:val="001606BC"/>
    <w:rsid w:val="00160C60"/>
    <w:rsid w:val="00160F68"/>
    <w:rsid w:val="00162304"/>
    <w:rsid w:val="00163B4B"/>
    <w:rsid w:val="0017039B"/>
    <w:rsid w:val="001707F6"/>
    <w:rsid w:val="001708FC"/>
    <w:rsid w:val="00170C4D"/>
    <w:rsid w:val="00173055"/>
    <w:rsid w:val="00173AE6"/>
    <w:rsid w:val="00174889"/>
    <w:rsid w:val="001752B9"/>
    <w:rsid w:val="001753EF"/>
    <w:rsid w:val="00176AB2"/>
    <w:rsid w:val="00177F9D"/>
    <w:rsid w:val="00180E16"/>
    <w:rsid w:val="00181701"/>
    <w:rsid w:val="0018238B"/>
    <w:rsid w:val="00185D65"/>
    <w:rsid w:val="0018710E"/>
    <w:rsid w:val="0019290D"/>
    <w:rsid w:val="00194295"/>
    <w:rsid w:val="00196501"/>
    <w:rsid w:val="001A08E4"/>
    <w:rsid w:val="001A0AB3"/>
    <w:rsid w:val="001A0BD4"/>
    <w:rsid w:val="001A149D"/>
    <w:rsid w:val="001A2851"/>
    <w:rsid w:val="001A5CCF"/>
    <w:rsid w:val="001A5F2F"/>
    <w:rsid w:val="001A6783"/>
    <w:rsid w:val="001B0E07"/>
    <w:rsid w:val="001B1A18"/>
    <w:rsid w:val="001B1FBB"/>
    <w:rsid w:val="001B7AFC"/>
    <w:rsid w:val="001C0161"/>
    <w:rsid w:val="001C3011"/>
    <w:rsid w:val="001C47F5"/>
    <w:rsid w:val="001C6A83"/>
    <w:rsid w:val="001C7206"/>
    <w:rsid w:val="001C7C8F"/>
    <w:rsid w:val="001D2B9C"/>
    <w:rsid w:val="001D2C12"/>
    <w:rsid w:val="001D469B"/>
    <w:rsid w:val="001D5BEF"/>
    <w:rsid w:val="001D66DD"/>
    <w:rsid w:val="001E18B1"/>
    <w:rsid w:val="001E2864"/>
    <w:rsid w:val="001E326D"/>
    <w:rsid w:val="001E4BA7"/>
    <w:rsid w:val="001E63FD"/>
    <w:rsid w:val="001E65F2"/>
    <w:rsid w:val="001E66BE"/>
    <w:rsid w:val="001F4338"/>
    <w:rsid w:val="001F4879"/>
    <w:rsid w:val="001F67E7"/>
    <w:rsid w:val="001F7D22"/>
    <w:rsid w:val="001F7D9A"/>
    <w:rsid w:val="00201993"/>
    <w:rsid w:val="00203A60"/>
    <w:rsid w:val="00203A96"/>
    <w:rsid w:val="00207675"/>
    <w:rsid w:val="00207720"/>
    <w:rsid w:val="002100F9"/>
    <w:rsid w:val="0021022F"/>
    <w:rsid w:val="0021031F"/>
    <w:rsid w:val="00211E06"/>
    <w:rsid w:val="00213068"/>
    <w:rsid w:val="00216101"/>
    <w:rsid w:val="00220B63"/>
    <w:rsid w:val="002216B1"/>
    <w:rsid w:val="00222CD1"/>
    <w:rsid w:val="00224148"/>
    <w:rsid w:val="0023018B"/>
    <w:rsid w:val="00231226"/>
    <w:rsid w:val="00231336"/>
    <w:rsid w:val="0023163F"/>
    <w:rsid w:val="00232A61"/>
    <w:rsid w:val="00233B31"/>
    <w:rsid w:val="0023518D"/>
    <w:rsid w:val="00235FAE"/>
    <w:rsid w:val="002410F3"/>
    <w:rsid w:val="00242776"/>
    <w:rsid w:val="002454A0"/>
    <w:rsid w:val="002539D8"/>
    <w:rsid w:val="00255681"/>
    <w:rsid w:val="0025723C"/>
    <w:rsid w:val="00257F8F"/>
    <w:rsid w:val="00261737"/>
    <w:rsid w:val="002628A6"/>
    <w:rsid w:val="00263F18"/>
    <w:rsid w:val="002651F2"/>
    <w:rsid w:val="002656EC"/>
    <w:rsid w:val="00265B22"/>
    <w:rsid w:val="0026638C"/>
    <w:rsid w:val="00267207"/>
    <w:rsid w:val="00270FCE"/>
    <w:rsid w:val="00271377"/>
    <w:rsid w:val="00272916"/>
    <w:rsid w:val="00272C05"/>
    <w:rsid w:val="00274C50"/>
    <w:rsid w:val="0027504B"/>
    <w:rsid w:val="00276141"/>
    <w:rsid w:val="0027646A"/>
    <w:rsid w:val="002812E7"/>
    <w:rsid w:val="002816B9"/>
    <w:rsid w:val="00281A09"/>
    <w:rsid w:val="002844AF"/>
    <w:rsid w:val="00284BA6"/>
    <w:rsid w:val="002866AD"/>
    <w:rsid w:val="00290C7E"/>
    <w:rsid w:val="00291937"/>
    <w:rsid w:val="00291CF2"/>
    <w:rsid w:val="002926E9"/>
    <w:rsid w:val="002969E7"/>
    <w:rsid w:val="002A0F57"/>
    <w:rsid w:val="002A1097"/>
    <w:rsid w:val="002A18DF"/>
    <w:rsid w:val="002A219D"/>
    <w:rsid w:val="002A22E6"/>
    <w:rsid w:val="002A2DD6"/>
    <w:rsid w:val="002A7CF2"/>
    <w:rsid w:val="002B2520"/>
    <w:rsid w:val="002B2A2D"/>
    <w:rsid w:val="002B68DD"/>
    <w:rsid w:val="002D4D6C"/>
    <w:rsid w:val="002E2418"/>
    <w:rsid w:val="002E3071"/>
    <w:rsid w:val="002E37E7"/>
    <w:rsid w:val="002E6F3E"/>
    <w:rsid w:val="002E7D59"/>
    <w:rsid w:val="002F2920"/>
    <w:rsid w:val="002F2C5A"/>
    <w:rsid w:val="002F346D"/>
    <w:rsid w:val="002F50F2"/>
    <w:rsid w:val="002F5517"/>
    <w:rsid w:val="002F74B3"/>
    <w:rsid w:val="00301FC4"/>
    <w:rsid w:val="003020B7"/>
    <w:rsid w:val="0030285D"/>
    <w:rsid w:val="0030386D"/>
    <w:rsid w:val="003044B1"/>
    <w:rsid w:val="00306033"/>
    <w:rsid w:val="00306F6E"/>
    <w:rsid w:val="00307EE8"/>
    <w:rsid w:val="00310285"/>
    <w:rsid w:val="003122A1"/>
    <w:rsid w:val="003125BA"/>
    <w:rsid w:val="00313110"/>
    <w:rsid w:val="003159D6"/>
    <w:rsid w:val="00321AAD"/>
    <w:rsid w:val="0033115A"/>
    <w:rsid w:val="00333340"/>
    <w:rsid w:val="00334878"/>
    <w:rsid w:val="00335BE2"/>
    <w:rsid w:val="003362E3"/>
    <w:rsid w:val="003369F4"/>
    <w:rsid w:val="003373A0"/>
    <w:rsid w:val="0033790D"/>
    <w:rsid w:val="0034017D"/>
    <w:rsid w:val="0034093B"/>
    <w:rsid w:val="0034397F"/>
    <w:rsid w:val="0034435E"/>
    <w:rsid w:val="00350358"/>
    <w:rsid w:val="00351F49"/>
    <w:rsid w:val="003540F9"/>
    <w:rsid w:val="00354F7D"/>
    <w:rsid w:val="003569C1"/>
    <w:rsid w:val="00356F07"/>
    <w:rsid w:val="00360E74"/>
    <w:rsid w:val="00365B8A"/>
    <w:rsid w:val="0036643E"/>
    <w:rsid w:val="00367277"/>
    <w:rsid w:val="00367CE8"/>
    <w:rsid w:val="0037000D"/>
    <w:rsid w:val="0037051A"/>
    <w:rsid w:val="00372E37"/>
    <w:rsid w:val="0037722F"/>
    <w:rsid w:val="00377B27"/>
    <w:rsid w:val="003805DB"/>
    <w:rsid w:val="00383B06"/>
    <w:rsid w:val="00384A6B"/>
    <w:rsid w:val="003865B8"/>
    <w:rsid w:val="00394EBA"/>
    <w:rsid w:val="00396539"/>
    <w:rsid w:val="0039672E"/>
    <w:rsid w:val="003A40BB"/>
    <w:rsid w:val="003A4396"/>
    <w:rsid w:val="003A7715"/>
    <w:rsid w:val="003B16C5"/>
    <w:rsid w:val="003B2345"/>
    <w:rsid w:val="003B2CB4"/>
    <w:rsid w:val="003B2F88"/>
    <w:rsid w:val="003B4C78"/>
    <w:rsid w:val="003B626E"/>
    <w:rsid w:val="003B646E"/>
    <w:rsid w:val="003B6E18"/>
    <w:rsid w:val="003B7B22"/>
    <w:rsid w:val="003C026F"/>
    <w:rsid w:val="003C399D"/>
    <w:rsid w:val="003C4FD8"/>
    <w:rsid w:val="003C5B4F"/>
    <w:rsid w:val="003C7207"/>
    <w:rsid w:val="003D0111"/>
    <w:rsid w:val="003D0BDA"/>
    <w:rsid w:val="003D1296"/>
    <w:rsid w:val="003D5432"/>
    <w:rsid w:val="003E05F8"/>
    <w:rsid w:val="003E09D2"/>
    <w:rsid w:val="003E4626"/>
    <w:rsid w:val="003E6950"/>
    <w:rsid w:val="003E6B1A"/>
    <w:rsid w:val="003E7606"/>
    <w:rsid w:val="003F1CD9"/>
    <w:rsid w:val="003F2E58"/>
    <w:rsid w:val="003F62E9"/>
    <w:rsid w:val="003F65D7"/>
    <w:rsid w:val="00400834"/>
    <w:rsid w:val="00401E90"/>
    <w:rsid w:val="00401E95"/>
    <w:rsid w:val="00402F10"/>
    <w:rsid w:val="00405381"/>
    <w:rsid w:val="004058BF"/>
    <w:rsid w:val="00405A29"/>
    <w:rsid w:val="00411B01"/>
    <w:rsid w:val="00412101"/>
    <w:rsid w:val="0041570C"/>
    <w:rsid w:val="0042150F"/>
    <w:rsid w:val="00423370"/>
    <w:rsid w:val="004242B6"/>
    <w:rsid w:val="00425599"/>
    <w:rsid w:val="004303E7"/>
    <w:rsid w:val="0043064E"/>
    <w:rsid w:val="0043138D"/>
    <w:rsid w:val="00435AD1"/>
    <w:rsid w:val="004366FB"/>
    <w:rsid w:val="00437A75"/>
    <w:rsid w:val="00440E0B"/>
    <w:rsid w:val="00442547"/>
    <w:rsid w:val="00443187"/>
    <w:rsid w:val="00445265"/>
    <w:rsid w:val="004457FA"/>
    <w:rsid w:val="00453138"/>
    <w:rsid w:val="004533A5"/>
    <w:rsid w:val="004576DD"/>
    <w:rsid w:val="00457E17"/>
    <w:rsid w:val="00461FD3"/>
    <w:rsid w:val="004639B3"/>
    <w:rsid w:val="00466FA0"/>
    <w:rsid w:val="004736AB"/>
    <w:rsid w:val="00473755"/>
    <w:rsid w:val="004820BF"/>
    <w:rsid w:val="00482F70"/>
    <w:rsid w:val="004833C7"/>
    <w:rsid w:val="004835A1"/>
    <w:rsid w:val="004861F3"/>
    <w:rsid w:val="00486FED"/>
    <w:rsid w:val="00487065"/>
    <w:rsid w:val="004871DF"/>
    <w:rsid w:val="004905DD"/>
    <w:rsid w:val="00490E18"/>
    <w:rsid w:val="00491999"/>
    <w:rsid w:val="00493210"/>
    <w:rsid w:val="004939CE"/>
    <w:rsid w:val="0049594E"/>
    <w:rsid w:val="00496963"/>
    <w:rsid w:val="004A0278"/>
    <w:rsid w:val="004A1C4E"/>
    <w:rsid w:val="004A2B29"/>
    <w:rsid w:val="004A354B"/>
    <w:rsid w:val="004A4D06"/>
    <w:rsid w:val="004A7B91"/>
    <w:rsid w:val="004B1FCD"/>
    <w:rsid w:val="004B3256"/>
    <w:rsid w:val="004B35FB"/>
    <w:rsid w:val="004B6DE3"/>
    <w:rsid w:val="004C3686"/>
    <w:rsid w:val="004D1F7A"/>
    <w:rsid w:val="004D2DED"/>
    <w:rsid w:val="004D41EF"/>
    <w:rsid w:val="004D7C71"/>
    <w:rsid w:val="004E24AF"/>
    <w:rsid w:val="004E3FB2"/>
    <w:rsid w:val="004E4134"/>
    <w:rsid w:val="004E4EA0"/>
    <w:rsid w:val="004E5764"/>
    <w:rsid w:val="004E7BEA"/>
    <w:rsid w:val="004F1485"/>
    <w:rsid w:val="004F2F58"/>
    <w:rsid w:val="004F3622"/>
    <w:rsid w:val="004F61A4"/>
    <w:rsid w:val="00500277"/>
    <w:rsid w:val="00505860"/>
    <w:rsid w:val="00510E36"/>
    <w:rsid w:val="0051222E"/>
    <w:rsid w:val="0051260C"/>
    <w:rsid w:val="005152DE"/>
    <w:rsid w:val="00516FC5"/>
    <w:rsid w:val="005219B9"/>
    <w:rsid w:val="00523D3D"/>
    <w:rsid w:val="005243A7"/>
    <w:rsid w:val="00526634"/>
    <w:rsid w:val="0052704A"/>
    <w:rsid w:val="00527424"/>
    <w:rsid w:val="00530802"/>
    <w:rsid w:val="00532589"/>
    <w:rsid w:val="00533767"/>
    <w:rsid w:val="00534301"/>
    <w:rsid w:val="00536112"/>
    <w:rsid w:val="00541121"/>
    <w:rsid w:val="00542C4A"/>
    <w:rsid w:val="00543B2D"/>
    <w:rsid w:val="00544A0F"/>
    <w:rsid w:val="00544B72"/>
    <w:rsid w:val="00545583"/>
    <w:rsid w:val="0055185F"/>
    <w:rsid w:val="00553150"/>
    <w:rsid w:val="00554842"/>
    <w:rsid w:val="00554A76"/>
    <w:rsid w:val="005552D6"/>
    <w:rsid w:val="00556286"/>
    <w:rsid w:val="00564B57"/>
    <w:rsid w:val="00565FAB"/>
    <w:rsid w:val="00566DC6"/>
    <w:rsid w:val="00567E42"/>
    <w:rsid w:val="0057027D"/>
    <w:rsid w:val="00570F23"/>
    <w:rsid w:val="00572860"/>
    <w:rsid w:val="005800D3"/>
    <w:rsid w:val="00581953"/>
    <w:rsid w:val="00582169"/>
    <w:rsid w:val="00583DEE"/>
    <w:rsid w:val="005854D6"/>
    <w:rsid w:val="00585659"/>
    <w:rsid w:val="005859DE"/>
    <w:rsid w:val="00585FBD"/>
    <w:rsid w:val="00586599"/>
    <w:rsid w:val="00587FD6"/>
    <w:rsid w:val="00591AA1"/>
    <w:rsid w:val="00593943"/>
    <w:rsid w:val="00594711"/>
    <w:rsid w:val="00597A07"/>
    <w:rsid w:val="005A246D"/>
    <w:rsid w:val="005B007D"/>
    <w:rsid w:val="005B104B"/>
    <w:rsid w:val="005B11D1"/>
    <w:rsid w:val="005B4854"/>
    <w:rsid w:val="005B736F"/>
    <w:rsid w:val="005B7483"/>
    <w:rsid w:val="005C0034"/>
    <w:rsid w:val="005D043E"/>
    <w:rsid w:val="005D128B"/>
    <w:rsid w:val="005D1322"/>
    <w:rsid w:val="005E02FA"/>
    <w:rsid w:val="005E2656"/>
    <w:rsid w:val="005E29F3"/>
    <w:rsid w:val="005E5082"/>
    <w:rsid w:val="005F1DC2"/>
    <w:rsid w:val="005F6436"/>
    <w:rsid w:val="005F6790"/>
    <w:rsid w:val="005F684A"/>
    <w:rsid w:val="005F68FA"/>
    <w:rsid w:val="005F6A18"/>
    <w:rsid w:val="005F6B5D"/>
    <w:rsid w:val="006003BD"/>
    <w:rsid w:val="006009C8"/>
    <w:rsid w:val="00601391"/>
    <w:rsid w:val="00601C8B"/>
    <w:rsid w:val="00602629"/>
    <w:rsid w:val="0060350E"/>
    <w:rsid w:val="006106A1"/>
    <w:rsid w:val="006107EC"/>
    <w:rsid w:val="00612EAF"/>
    <w:rsid w:val="00613583"/>
    <w:rsid w:val="00616815"/>
    <w:rsid w:val="00616BA8"/>
    <w:rsid w:val="006173E7"/>
    <w:rsid w:val="00617E35"/>
    <w:rsid w:val="00620A3B"/>
    <w:rsid w:val="00620D6E"/>
    <w:rsid w:val="00621422"/>
    <w:rsid w:val="0062201E"/>
    <w:rsid w:val="00622517"/>
    <w:rsid w:val="00625356"/>
    <w:rsid w:val="00630D06"/>
    <w:rsid w:val="00630D16"/>
    <w:rsid w:val="0063430F"/>
    <w:rsid w:val="00634787"/>
    <w:rsid w:val="00635F00"/>
    <w:rsid w:val="006408E6"/>
    <w:rsid w:val="00641942"/>
    <w:rsid w:val="00644206"/>
    <w:rsid w:val="0064476E"/>
    <w:rsid w:val="006454CC"/>
    <w:rsid w:val="00645F89"/>
    <w:rsid w:val="006474DA"/>
    <w:rsid w:val="00650D3B"/>
    <w:rsid w:val="006519D8"/>
    <w:rsid w:val="0065247B"/>
    <w:rsid w:val="00653404"/>
    <w:rsid w:val="00654979"/>
    <w:rsid w:val="00655709"/>
    <w:rsid w:val="0065598E"/>
    <w:rsid w:val="006570DD"/>
    <w:rsid w:val="0065760F"/>
    <w:rsid w:val="006619BE"/>
    <w:rsid w:val="00662F12"/>
    <w:rsid w:val="00664FB6"/>
    <w:rsid w:val="00665834"/>
    <w:rsid w:val="00667438"/>
    <w:rsid w:val="00682274"/>
    <w:rsid w:val="00682693"/>
    <w:rsid w:val="00683972"/>
    <w:rsid w:val="006843A5"/>
    <w:rsid w:val="0068697A"/>
    <w:rsid w:val="0068723B"/>
    <w:rsid w:val="00687331"/>
    <w:rsid w:val="006902B0"/>
    <w:rsid w:val="006914D1"/>
    <w:rsid w:val="00695192"/>
    <w:rsid w:val="00695459"/>
    <w:rsid w:val="006971D1"/>
    <w:rsid w:val="00697F42"/>
    <w:rsid w:val="006A196C"/>
    <w:rsid w:val="006A4CDA"/>
    <w:rsid w:val="006B19EC"/>
    <w:rsid w:val="006B218D"/>
    <w:rsid w:val="006B3D38"/>
    <w:rsid w:val="006B3DAB"/>
    <w:rsid w:val="006B3DD0"/>
    <w:rsid w:val="006B69A0"/>
    <w:rsid w:val="006B6CE1"/>
    <w:rsid w:val="006B6EC6"/>
    <w:rsid w:val="006B7D3C"/>
    <w:rsid w:val="006C018E"/>
    <w:rsid w:val="006C02AB"/>
    <w:rsid w:val="006C54E5"/>
    <w:rsid w:val="006D7B92"/>
    <w:rsid w:val="006E0FCE"/>
    <w:rsid w:val="006E2442"/>
    <w:rsid w:val="006E292B"/>
    <w:rsid w:val="006E34E9"/>
    <w:rsid w:val="006E37D2"/>
    <w:rsid w:val="006E38DA"/>
    <w:rsid w:val="006E4536"/>
    <w:rsid w:val="006E77C2"/>
    <w:rsid w:val="006F01DC"/>
    <w:rsid w:val="006F1C5A"/>
    <w:rsid w:val="006F292A"/>
    <w:rsid w:val="006F622C"/>
    <w:rsid w:val="00701E59"/>
    <w:rsid w:val="00702952"/>
    <w:rsid w:val="00702CFA"/>
    <w:rsid w:val="00704422"/>
    <w:rsid w:val="00704A76"/>
    <w:rsid w:val="00707237"/>
    <w:rsid w:val="00710AE7"/>
    <w:rsid w:val="00711F06"/>
    <w:rsid w:val="007124DC"/>
    <w:rsid w:val="0071727F"/>
    <w:rsid w:val="00724A60"/>
    <w:rsid w:val="007251E9"/>
    <w:rsid w:val="00725C3F"/>
    <w:rsid w:val="00730CAE"/>
    <w:rsid w:val="00731333"/>
    <w:rsid w:val="00731720"/>
    <w:rsid w:val="00733568"/>
    <w:rsid w:val="00734DBF"/>
    <w:rsid w:val="007356E5"/>
    <w:rsid w:val="00736DF8"/>
    <w:rsid w:val="0074541C"/>
    <w:rsid w:val="00745CDD"/>
    <w:rsid w:val="00745D69"/>
    <w:rsid w:val="007542D5"/>
    <w:rsid w:val="00754C9C"/>
    <w:rsid w:val="00756028"/>
    <w:rsid w:val="00756C43"/>
    <w:rsid w:val="00756D9B"/>
    <w:rsid w:val="00760042"/>
    <w:rsid w:val="007619C0"/>
    <w:rsid w:val="007625EF"/>
    <w:rsid w:val="007634A0"/>
    <w:rsid w:val="007642B8"/>
    <w:rsid w:val="00771E9D"/>
    <w:rsid w:val="00772BA5"/>
    <w:rsid w:val="007736DA"/>
    <w:rsid w:val="00775ED2"/>
    <w:rsid w:val="00777EE8"/>
    <w:rsid w:val="00780F5B"/>
    <w:rsid w:val="00782F35"/>
    <w:rsid w:val="007840A6"/>
    <w:rsid w:val="007840FB"/>
    <w:rsid w:val="007846E7"/>
    <w:rsid w:val="007879D3"/>
    <w:rsid w:val="007959F8"/>
    <w:rsid w:val="00795F8A"/>
    <w:rsid w:val="007A4D44"/>
    <w:rsid w:val="007A7750"/>
    <w:rsid w:val="007B06FD"/>
    <w:rsid w:val="007B229C"/>
    <w:rsid w:val="007B28B6"/>
    <w:rsid w:val="007B39FC"/>
    <w:rsid w:val="007B3B49"/>
    <w:rsid w:val="007B468A"/>
    <w:rsid w:val="007B481A"/>
    <w:rsid w:val="007B5465"/>
    <w:rsid w:val="007B608B"/>
    <w:rsid w:val="007B642D"/>
    <w:rsid w:val="007C4DEB"/>
    <w:rsid w:val="007D1415"/>
    <w:rsid w:val="007D6841"/>
    <w:rsid w:val="007D73FD"/>
    <w:rsid w:val="007E0D82"/>
    <w:rsid w:val="007E19BB"/>
    <w:rsid w:val="007E1B1D"/>
    <w:rsid w:val="007E3C46"/>
    <w:rsid w:val="007E74CC"/>
    <w:rsid w:val="007F3445"/>
    <w:rsid w:val="007F4543"/>
    <w:rsid w:val="007F5012"/>
    <w:rsid w:val="007F60A3"/>
    <w:rsid w:val="007F7A5E"/>
    <w:rsid w:val="00801F65"/>
    <w:rsid w:val="00802970"/>
    <w:rsid w:val="00802C07"/>
    <w:rsid w:val="008042C4"/>
    <w:rsid w:val="00804E6F"/>
    <w:rsid w:val="00806744"/>
    <w:rsid w:val="00806DCE"/>
    <w:rsid w:val="00820CA2"/>
    <w:rsid w:val="00820E1A"/>
    <w:rsid w:val="00820EB5"/>
    <w:rsid w:val="008217C3"/>
    <w:rsid w:val="00825CE8"/>
    <w:rsid w:val="00826E0C"/>
    <w:rsid w:val="0083091B"/>
    <w:rsid w:val="00831142"/>
    <w:rsid w:val="00832125"/>
    <w:rsid w:val="0083374A"/>
    <w:rsid w:val="00833B4B"/>
    <w:rsid w:val="00835EA3"/>
    <w:rsid w:val="00836538"/>
    <w:rsid w:val="00836F8E"/>
    <w:rsid w:val="00840571"/>
    <w:rsid w:val="00842E18"/>
    <w:rsid w:val="00844293"/>
    <w:rsid w:val="00846026"/>
    <w:rsid w:val="00852D0E"/>
    <w:rsid w:val="00852D79"/>
    <w:rsid w:val="008576DA"/>
    <w:rsid w:val="00860DAC"/>
    <w:rsid w:val="00863747"/>
    <w:rsid w:val="008644E8"/>
    <w:rsid w:val="0086607C"/>
    <w:rsid w:val="00871CBC"/>
    <w:rsid w:val="00873633"/>
    <w:rsid w:val="008743C7"/>
    <w:rsid w:val="00880375"/>
    <w:rsid w:val="00882BC3"/>
    <w:rsid w:val="0088484C"/>
    <w:rsid w:val="00885211"/>
    <w:rsid w:val="008865DE"/>
    <w:rsid w:val="00892413"/>
    <w:rsid w:val="00892435"/>
    <w:rsid w:val="00894E82"/>
    <w:rsid w:val="00895430"/>
    <w:rsid w:val="00896AAC"/>
    <w:rsid w:val="00896D1A"/>
    <w:rsid w:val="00896EC5"/>
    <w:rsid w:val="008A0226"/>
    <w:rsid w:val="008A085D"/>
    <w:rsid w:val="008A3B05"/>
    <w:rsid w:val="008A615C"/>
    <w:rsid w:val="008A6877"/>
    <w:rsid w:val="008A7DE2"/>
    <w:rsid w:val="008B090F"/>
    <w:rsid w:val="008B32CD"/>
    <w:rsid w:val="008B6C4E"/>
    <w:rsid w:val="008B7659"/>
    <w:rsid w:val="008B7D3A"/>
    <w:rsid w:val="008C05E3"/>
    <w:rsid w:val="008C0A09"/>
    <w:rsid w:val="008C132D"/>
    <w:rsid w:val="008C30D1"/>
    <w:rsid w:val="008C4A91"/>
    <w:rsid w:val="008C4D32"/>
    <w:rsid w:val="008C6737"/>
    <w:rsid w:val="008C765E"/>
    <w:rsid w:val="008C798B"/>
    <w:rsid w:val="008C7C87"/>
    <w:rsid w:val="008C7EAE"/>
    <w:rsid w:val="008D1D9C"/>
    <w:rsid w:val="008D2E39"/>
    <w:rsid w:val="008E221B"/>
    <w:rsid w:val="008E37A5"/>
    <w:rsid w:val="008E3AC5"/>
    <w:rsid w:val="008E3B19"/>
    <w:rsid w:val="008E4F42"/>
    <w:rsid w:val="008E52BC"/>
    <w:rsid w:val="008E72DD"/>
    <w:rsid w:val="008E752C"/>
    <w:rsid w:val="008F0DEA"/>
    <w:rsid w:val="008F47ED"/>
    <w:rsid w:val="008F5134"/>
    <w:rsid w:val="008F6286"/>
    <w:rsid w:val="008F75B0"/>
    <w:rsid w:val="008F7E21"/>
    <w:rsid w:val="0090027F"/>
    <w:rsid w:val="00901298"/>
    <w:rsid w:val="00902D7B"/>
    <w:rsid w:val="00903B99"/>
    <w:rsid w:val="00907641"/>
    <w:rsid w:val="00907F16"/>
    <w:rsid w:val="009119E2"/>
    <w:rsid w:val="0091310E"/>
    <w:rsid w:val="00914F75"/>
    <w:rsid w:val="00916633"/>
    <w:rsid w:val="009207CF"/>
    <w:rsid w:val="009223E0"/>
    <w:rsid w:val="00922D5C"/>
    <w:rsid w:val="00924515"/>
    <w:rsid w:val="009319F7"/>
    <w:rsid w:val="00935B83"/>
    <w:rsid w:val="00935FF2"/>
    <w:rsid w:val="00936FC7"/>
    <w:rsid w:val="00940E66"/>
    <w:rsid w:val="00941AAB"/>
    <w:rsid w:val="009438B1"/>
    <w:rsid w:val="00943A89"/>
    <w:rsid w:val="0094769C"/>
    <w:rsid w:val="00950F79"/>
    <w:rsid w:val="009516FF"/>
    <w:rsid w:val="009519CF"/>
    <w:rsid w:val="00952A23"/>
    <w:rsid w:val="009532C2"/>
    <w:rsid w:val="00954BF9"/>
    <w:rsid w:val="00957826"/>
    <w:rsid w:val="0095798D"/>
    <w:rsid w:val="009606BC"/>
    <w:rsid w:val="009610FD"/>
    <w:rsid w:val="009627F6"/>
    <w:rsid w:val="0096424E"/>
    <w:rsid w:val="00966071"/>
    <w:rsid w:val="00966AFF"/>
    <w:rsid w:val="00966D03"/>
    <w:rsid w:val="00970B98"/>
    <w:rsid w:val="00973368"/>
    <w:rsid w:val="009776DE"/>
    <w:rsid w:val="00983218"/>
    <w:rsid w:val="00986A3A"/>
    <w:rsid w:val="009901EB"/>
    <w:rsid w:val="00991E90"/>
    <w:rsid w:val="00992145"/>
    <w:rsid w:val="00992CD4"/>
    <w:rsid w:val="00993BFF"/>
    <w:rsid w:val="00994471"/>
    <w:rsid w:val="00995E78"/>
    <w:rsid w:val="009A3D54"/>
    <w:rsid w:val="009A6A31"/>
    <w:rsid w:val="009B0A6E"/>
    <w:rsid w:val="009B1873"/>
    <w:rsid w:val="009B4262"/>
    <w:rsid w:val="009B5D5D"/>
    <w:rsid w:val="009C1AB9"/>
    <w:rsid w:val="009C3354"/>
    <w:rsid w:val="009C33E3"/>
    <w:rsid w:val="009C4604"/>
    <w:rsid w:val="009C4D43"/>
    <w:rsid w:val="009C4D8C"/>
    <w:rsid w:val="009C761F"/>
    <w:rsid w:val="009D09AF"/>
    <w:rsid w:val="009D18DF"/>
    <w:rsid w:val="009D27DA"/>
    <w:rsid w:val="009D2F18"/>
    <w:rsid w:val="009D4B98"/>
    <w:rsid w:val="009E273B"/>
    <w:rsid w:val="009E3EB7"/>
    <w:rsid w:val="009E69AF"/>
    <w:rsid w:val="009E6EE1"/>
    <w:rsid w:val="009E7F08"/>
    <w:rsid w:val="009F0177"/>
    <w:rsid w:val="009F13BB"/>
    <w:rsid w:val="009F1D64"/>
    <w:rsid w:val="009F2C38"/>
    <w:rsid w:val="009F2FBB"/>
    <w:rsid w:val="009F526B"/>
    <w:rsid w:val="009F5980"/>
    <w:rsid w:val="009F7A66"/>
    <w:rsid w:val="00A02A06"/>
    <w:rsid w:val="00A042C8"/>
    <w:rsid w:val="00A06D4A"/>
    <w:rsid w:val="00A10418"/>
    <w:rsid w:val="00A11BB6"/>
    <w:rsid w:val="00A14CC0"/>
    <w:rsid w:val="00A15342"/>
    <w:rsid w:val="00A16EF7"/>
    <w:rsid w:val="00A24279"/>
    <w:rsid w:val="00A248F8"/>
    <w:rsid w:val="00A25B22"/>
    <w:rsid w:val="00A30583"/>
    <w:rsid w:val="00A32C76"/>
    <w:rsid w:val="00A348BD"/>
    <w:rsid w:val="00A34B8E"/>
    <w:rsid w:val="00A357EC"/>
    <w:rsid w:val="00A40042"/>
    <w:rsid w:val="00A43B03"/>
    <w:rsid w:val="00A43F02"/>
    <w:rsid w:val="00A43FA2"/>
    <w:rsid w:val="00A44309"/>
    <w:rsid w:val="00A44DD5"/>
    <w:rsid w:val="00A456E8"/>
    <w:rsid w:val="00A45AC7"/>
    <w:rsid w:val="00A46D21"/>
    <w:rsid w:val="00A50432"/>
    <w:rsid w:val="00A516D8"/>
    <w:rsid w:val="00A55366"/>
    <w:rsid w:val="00A5556A"/>
    <w:rsid w:val="00A60439"/>
    <w:rsid w:val="00A611DE"/>
    <w:rsid w:val="00A643BD"/>
    <w:rsid w:val="00A64999"/>
    <w:rsid w:val="00A649A2"/>
    <w:rsid w:val="00A65232"/>
    <w:rsid w:val="00A7051E"/>
    <w:rsid w:val="00A71B57"/>
    <w:rsid w:val="00A72786"/>
    <w:rsid w:val="00A72BA4"/>
    <w:rsid w:val="00A7427F"/>
    <w:rsid w:val="00A75247"/>
    <w:rsid w:val="00A77AAE"/>
    <w:rsid w:val="00A842CF"/>
    <w:rsid w:val="00A84823"/>
    <w:rsid w:val="00A850E7"/>
    <w:rsid w:val="00A851FC"/>
    <w:rsid w:val="00A87271"/>
    <w:rsid w:val="00A940A2"/>
    <w:rsid w:val="00A9465E"/>
    <w:rsid w:val="00A96AAD"/>
    <w:rsid w:val="00A97129"/>
    <w:rsid w:val="00AA0AC2"/>
    <w:rsid w:val="00AA1FC4"/>
    <w:rsid w:val="00AA225D"/>
    <w:rsid w:val="00AA268B"/>
    <w:rsid w:val="00AA317C"/>
    <w:rsid w:val="00AA3ED1"/>
    <w:rsid w:val="00AA4642"/>
    <w:rsid w:val="00AA5D7D"/>
    <w:rsid w:val="00AA6ACC"/>
    <w:rsid w:val="00AB14AF"/>
    <w:rsid w:val="00AB20C4"/>
    <w:rsid w:val="00AB2AF4"/>
    <w:rsid w:val="00AB530E"/>
    <w:rsid w:val="00AC0F07"/>
    <w:rsid w:val="00AC0F1F"/>
    <w:rsid w:val="00AC1252"/>
    <w:rsid w:val="00AC30BE"/>
    <w:rsid w:val="00AC4F34"/>
    <w:rsid w:val="00AC630F"/>
    <w:rsid w:val="00AC7F4C"/>
    <w:rsid w:val="00AD0EA8"/>
    <w:rsid w:val="00AD4615"/>
    <w:rsid w:val="00AD4EDD"/>
    <w:rsid w:val="00AD503F"/>
    <w:rsid w:val="00AD566A"/>
    <w:rsid w:val="00AE0AE1"/>
    <w:rsid w:val="00AE1258"/>
    <w:rsid w:val="00AE1BB5"/>
    <w:rsid w:val="00AE1D2F"/>
    <w:rsid w:val="00AE3C93"/>
    <w:rsid w:val="00AE44C4"/>
    <w:rsid w:val="00AE71F4"/>
    <w:rsid w:val="00AE790D"/>
    <w:rsid w:val="00AE7A60"/>
    <w:rsid w:val="00AF17F5"/>
    <w:rsid w:val="00AF26E4"/>
    <w:rsid w:val="00AF3151"/>
    <w:rsid w:val="00AF354C"/>
    <w:rsid w:val="00AF36F2"/>
    <w:rsid w:val="00AF404A"/>
    <w:rsid w:val="00AF4530"/>
    <w:rsid w:val="00AF453F"/>
    <w:rsid w:val="00B00498"/>
    <w:rsid w:val="00B00E94"/>
    <w:rsid w:val="00B02816"/>
    <w:rsid w:val="00B04AC2"/>
    <w:rsid w:val="00B04BB7"/>
    <w:rsid w:val="00B04D63"/>
    <w:rsid w:val="00B077CF"/>
    <w:rsid w:val="00B10165"/>
    <w:rsid w:val="00B10863"/>
    <w:rsid w:val="00B12C4F"/>
    <w:rsid w:val="00B20575"/>
    <w:rsid w:val="00B221A0"/>
    <w:rsid w:val="00B22792"/>
    <w:rsid w:val="00B23274"/>
    <w:rsid w:val="00B24BBF"/>
    <w:rsid w:val="00B257E5"/>
    <w:rsid w:val="00B25CAD"/>
    <w:rsid w:val="00B268BB"/>
    <w:rsid w:val="00B26CF7"/>
    <w:rsid w:val="00B32E93"/>
    <w:rsid w:val="00B37ACE"/>
    <w:rsid w:val="00B37E2B"/>
    <w:rsid w:val="00B4015B"/>
    <w:rsid w:val="00B401CD"/>
    <w:rsid w:val="00B40AC2"/>
    <w:rsid w:val="00B40AF5"/>
    <w:rsid w:val="00B43C25"/>
    <w:rsid w:val="00B43F7B"/>
    <w:rsid w:val="00B463A9"/>
    <w:rsid w:val="00B52573"/>
    <w:rsid w:val="00B52682"/>
    <w:rsid w:val="00B542FA"/>
    <w:rsid w:val="00B5593D"/>
    <w:rsid w:val="00B55C34"/>
    <w:rsid w:val="00B56280"/>
    <w:rsid w:val="00B56FF6"/>
    <w:rsid w:val="00B57351"/>
    <w:rsid w:val="00B5783E"/>
    <w:rsid w:val="00B603B6"/>
    <w:rsid w:val="00B61C1A"/>
    <w:rsid w:val="00B643BB"/>
    <w:rsid w:val="00B660CC"/>
    <w:rsid w:val="00B70075"/>
    <w:rsid w:val="00B707D5"/>
    <w:rsid w:val="00B71AC9"/>
    <w:rsid w:val="00B738BF"/>
    <w:rsid w:val="00B73EC7"/>
    <w:rsid w:val="00B75239"/>
    <w:rsid w:val="00B80ECC"/>
    <w:rsid w:val="00B81FA6"/>
    <w:rsid w:val="00B82725"/>
    <w:rsid w:val="00B827EE"/>
    <w:rsid w:val="00B82997"/>
    <w:rsid w:val="00B82A9C"/>
    <w:rsid w:val="00B82E6E"/>
    <w:rsid w:val="00B8374F"/>
    <w:rsid w:val="00B8396B"/>
    <w:rsid w:val="00B85AE3"/>
    <w:rsid w:val="00B86648"/>
    <w:rsid w:val="00B86839"/>
    <w:rsid w:val="00B92B3C"/>
    <w:rsid w:val="00B92D5B"/>
    <w:rsid w:val="00B9602F"/>
    <w:rsid w:val="00BA0FC1"/>
    <w:rsid w:val="00BA1F59"/>
    <w:rsid w:val="00BA7527"/>
    <w:rsid w:val="00BA7BF8"/>
    <w:rsid w:val="00BC05C2"/>
    <w:rsid w:val="00BC2875"/>
    <w:rsid w:val="00BC347B"/>
    <w:rsid w:val="00BC59B0"/>
    <w:rsid w:val="00BD17FC"/>
    <w:rsid w:val="00BD261F"/>
    <w:rsid w:val="00BD3E73"/>
    <w:rsid w:val="00BD5823"/>
    <w:rsid w:val="00BE160B"/>
    <w:rsid w:val="00BE3563"/>
    <w:rsid w:val="00BE48C4"/>
    <w:rsid w:val="00BF2CBC"/>
    <w:rsid w:val="00BF4EAA"/>
    <w:rsid w:val="00BF6079"/>
    <w:rsid w:val="00BF6657"/>
    <w:rsid w:val="00BF694C"/>
    <w:rsid w:val="00C01FC6"/>
    <w:rsid w:val="00C0227C"/>
    <w:rsid w:val="00C02DCE"/>
    <w:rsid w:val="00C03B3E"/>
    <w:rsid w:val="00C04E59"/>
    <w:rsid w:val="00C05746"/>
    <w:rsid w:val="00C1240A"/>
    <w:rsid w:val="00C138EC"/>
    <w:rsid w:val="00C15497"/>
    <w:rsid w:val="00C15549"/>
    <w:rsid w:val="00C1735F"/>
    <w:rsid w:val="00C1756F"/>
    <w:rsid w:val="00C17A4E"/>
    <w:rsid w:val="00C21405"/>
    <w:rsid w:val="00C218CD"/>
    <w:rsid w:val="00C2477B"/>
    <w:rsid w:val="00C26C6B"/>
    <w:rsid w:val="00C30631"/>
    <w:rsid w:val="00C31886"/>
    <w:rsid w:val="00C32A2F"/>
    <w:rsid w:val="00C332A7"/>
    <w:rsid w:val="00C357A3"/>
    <w:rsid w:val="00C360AD"/>
    <w:rsid w:val="00C369F2"/>
    <w:rsid w:val="00C36D44"/>
    <w:rsid w:val="00C376F2"/>
    <w:rsid w:val="00C41DE9"/>
    <w:rsid w:val="00C42AC6"/>
    <w:rsid w:val="00C42F20"/>
    <w:rsid w:val="00C43791"/>
    <w:rsid w:val="00C44925"/>
    <w:rsid w:val="00C46447"/>
    <w:rsid w:val="00C46EE9"/>
    <w:rsid w:val="00C5053F"/>
    <w:rsid w:val="00C5453E"/>
    <w:rsid w:val="00C55221"/>
    <w:rsid w:val="00C55C25"/>
    <w:rsid w:val="00C55E53"/>
    <w:rsid w:val="00C56D4E"/>
    <w:rsid w:val="00C57998"/>
    <w:rsid w:val="00C57CF2"/>
    <w:rsid w:val="00C57FA3"/>
    <w:rsid w:val="00C61927"/>
    <w:rsid w:val="00C623FF"/>
    <w:rsid w:val="00C62423"/>
    <w:rsid w:val="00C6533F"/>
    <w:rsid w:val="00C65BD1"/>
    <w:rsid w:val="00C666EA"/>
    <w:rsid w:val="00C67F6D"/>
    <w:rsid w:val="00C702F8"/>
    <w:rsid w:val="00C70A9F"/>
    <w:rsid w:val="00C70BEE"/>
    <w:rsid w:val="00C75D7F"/>
    <w:rsid w:val="00C76722"/>
    <w:rsid w:val="00C7743E"/>
    <w:rsid w:val="00C80458"/>
    <w:rsid w:val="00C80AE0"/>
    <w:rsid w:val="00C91CBD"/>
    <w:rsid w:val="00CA0B0B"/>
    <w:rsid w:val="00CA105A"/>
    <w:rsid w:val="00CA27B9"/>
    <w:rsid w:val="00CA7054"/>
    <w:rsid w:val="00CB0CD6"/>
    <w:rsid w:val="00CB1119"/>
    <w:rsid w:val="00CB2879"/>
    <w:rsid w:val="00CB479B"/>
    <w:rsid w:val="00CB571A"/>
    <w:rsid w:val="00CB592F"/>
    <w:rsid w:val="00CB7C6F"/>
    <w:rsid w:val="00CC35A5"/>
    <w:rsid w:val="00CC6C0A"/>
    <w:rsid w:val="00CD573B"/>
    <w:rsid w:val="00CD5DFC"/>
    <w:rsid w:val="00CD6AED"/>
    <w:rsid w:val="00CE101C"/>
    <w:rsid w:val="00CE375D"/>
    <w:rsid w:val="00CE4FA4"/>
    <w:rsid w:val="00CF0612"/>
    <w:rsid w:val="00CF56B8"/>
    <w:rsid w:val="00CF5AE9"/>
    <w:rsid w:val="00CF6400"/>
    <w:rsid w:val="00CF6F5C"/>
    <w:rsid w:val="00D0096B"/>
    <w:rsid w:val="00D0129F"/>
    <w:rsid w:val="00D05168"/>
    <w:rsid w:val="00D05A64"/>
    <w:rsid w:val="00D05D6A"/>
    <w:rsid w:val="00D0754E"/>
    <w:rsid w:val="00D11CBC"/>
    <w:rsid w:val="00D14798"/>
    <w:rsid w:val="00D17004"/>
    <w:rsid w:val="00D209E8"/>
    <w:rsid w:val="00D21A9F"/>
    <w:rsid w:val="00D23526"/>
    <w:rsid w:val="00D23CA8"/>
    <w:rsid w:val="00D30487"/>
    <w:rsid w:val="00D30E12"/>
    <w:rsid w:val="00D310CC"/>
    <w:rsid w:val="00D3245B"/>
    <w:rsid w:val="00D33104"/>
    <w:rsid w:val="00D345B0"/>
    <w:rsid w:val="00D407CF"/>
    <w:rsid w:val="00D40D4A"/>
    <w:rsid w:val="00D40F27"/>
    <w:rsid w:val="00D43208"/>
    <w:rsid w:val="00D4606A"/>
    <w:rsid w:val="00D46A73"/>
    <w:rsid w:val="00D46C17"/>
    <w:rsid w:val="00D53955"/>
    <w:rsid w:val="00D55427"/>
    <w:rsid w:val="00D55AF7"/>
    <w:rsid w:val="00D561C9"/>
    <w:rsid w:val="00D64241"/>
    <w:rsid w:val="00D64A0A"/>
    <w:rsid w:val="00D66136"/>
    <w:rsid w:val="00D70F0E"/>
    <w:rsid w:val="00D73AB5"/>
    <w:rsid w:val="00D751E8"/>
    <w:rsid w:val="00D809CC"/>
    <w:rsid w:val="00D80ECC"/>
    <w:rsid w:val="00D82B38"/>
    <w:rsid w:val="00D85A3B"/>
    <w:rsid w:val="00D8697E"/>
    <w:rsid w:val="00D9010A"/>
    <w:rsid w:val="00D92468"/>
    <w:rsid w:val="00D949E5"/>
    <w:rsid w:val="00D951FA"/>
    <w:rsid w:val="00D95BDC"/>
    <w:rsid w:val="00DA1F6D"/>
    <w:rsid w:val="00DA2B57"/>
    <w:rsid w:val="00DA45BC"/>
    <w:rsid w:val="00DA551B"/>
    <w:rsid w:val="00DA6BCA"/>
    <w:rsid w:val="00DA745B"/>
    <w:rsid w:val="00DA767C"/>
    <w:rsid w:val="00DB1524"/>
    <w:rsid w:val="00DB198F"/>
    <w:rsid w:val="00DB4F12"/>
    <w:rsid w:val="00DB5E5F"/>
    <w:rsid w:val="00DC162D"/>
    <w:rsid w:val="00DC50C2"/>
    <w:rsid w:val="00DC721C"/>
    <w:rsid w:val="00DC77D0"/>
    <w:rsid w:val="00DC7808"/>
    <w:rsid w:val="00DC7E03"/>
    <w:rsid w:val="00DD165E"/>
    <w:rsid w:val="00DD193A"/>
    <w:rsid w:val="00DD23C5"/>
    <w:rsid w:val="00DD26BA"/>
    <w:rsid w:val="00DD6F31"/>
    <w:rsid w:val="00DD7787"/>
    <w:rsid w:val="00DE1562"/>
    <w:rsid w:val="00DE20FD"/>
    <w:rsid w:val="00DE2131"/>
    <w:rsid w:val="00DE42D7"/>
    <w:rsid w:val="00DE4A2A"/>
    <w:rsid w:val="00DE4FF2"/>
    <w:rsid w:val="00DE55F8"/>
    <w:rsid w:val="00E0051E"/>
    <w:rsid w:val="00E0062F"/>
    <w:rsid w:val="00E006D2"/>
    <w:rsid w:val="00E01DA0"/>
    <w:rsid w:val="00E0445A"/>
    <w:rsid w:val="00E04E34"/>
    <w:rsid w:val="00E06051"/>
    <w:rsid w:val="00E1134D"/>
    <w:rsid w:val="00E11D8B"/>
    <w:rsid w:val="00E122DB"/>
    <w:rsid w:val="00E1312C"/>
    <w:rsid w:val="00E17405"/>
    <w:rsid w:val="00E210B2"/>
    <w:rsid w:val="00E3075F"/>
    <w:rsid w:val="00E33350"/>
    <w:rsid w:val="00E343B4"/>
    <w:rsid w:val="00E34FD2"/>
    <w:rsid w:val="00E36B53"/>
    <w:rsid w:val="00E37A0B"/>
    <w:rsid w:val="00E40502"/>
    <w:rsid w:val="00E41FAE"/>
    <w:rsid w:val="00E4282F"/>
    <w:rsid w:val="00E42D50"/>
    <w:rsid w:val="00E44BAB"/>
    <w:rsid w:val="00E45686"/>
    <w:rsid w:val="00E45A07"/>
    <w:rsid w:val="00E46ADF"/>
    <w:rsid w:val="00E47BA7"/>
    <w:rsid w:val="00E47FB8"/>
    <w:rsid w:val="00E50782"/>
    <w:rsid w:val="00E507E7"/>
    <w:rsid w:val="00E521DB"/>
    <w:rsid w:val="00E52B32"/>
    <w:rsid w:val="00E530F2"/>
    <w:rsid w:val="00E5330C"/>
    <w:rsid w:val="00E53DCB"/>
    <w:rsid w:val="00E5511E"/>
    <w:rsid w:val="00E570A2"/>
    <w:rsid w:val="00E62359"/>
    <w:rsid w:val="00E62472"/>
    <w:rsid w:val="00E6255D"/>
    <w:rsid w:val="00E63A74"/>
    <w:rsid w:val="00E6476D"/>
    <w:rsid w:val="00E6599B"/>
    <w:rsid w:val="00E67A9C"/>
    <w:rsid w:val="00E67F43"/>
    <w:rsid w:val="00E7033D"/>
    <w:rsid w:val="00E71298"/>
    <w:rsid w:val="00E73930"/>
    <w:rsid w:val="00E73999"/>
    <w:rsid w:val="00E75FA8"/>
    <w:rsid w:val="00E761F0"/>
    <w:rsid w:val="00E802C1"/>
    <w:rsid w:val="00E819A3"/>
    <w:rsid w:val="00E85722"/>
    <w:rsid w:val="00E859AB"/>
    <w:rsid w:val="00E86B4F"/>
    <w:rsid w:val="00E91304"/>
    <w:rsid w:val="00E94FB4"/>
    <w:rsid w:val="00E9509E"/>
    <w:rsid w:val="00E95B8F"/>
    <w:rsid w:val="00E960AB"/>
    <w:rsid w:val="00EA1071"/>
    <w:rsid w:val="00EA122B"/>
    <w:rsid w:val="00EA33B9"/>
    <w:rsid w:val="00EA4D64"/>
    <w:rsid w:val="00EA514B"/>
    <w:rsid w:val="00EA532B"/>
    <w:rsid w:val="00EA5F39"/>
    <w:rsid w:val="00EA64BC"/>
    <w:rsid w:val="00EA67BF"/>
    <w:rsid w:val="00EA6A0F"/>
    <w:rsid w:val="00EA76CB"/>
    <w:rsid w:val="00EA79E1"/>
    <w:rsid w:val="00EB1021"/>
    <w:rsid w:val="00EB2317"/>
    <w:rsid w:val="00EB3554"/>
    <w:rsid w:val="00EB49AB"/>
    <w:rsid w:val="00EB6292"/>
    <w:rsid w:val="00EC7340"/>
    <w:rsid w:val="00EC796E"/>
    <w:rsid w:val="00ED0581"/>
    <w:rsid w:val="00ED0716"/>
    <w:rsid w:val="00ED223F"/>
    <w:rsid w:val="00ED2C1C"/>
    <w:rsid w:val="00ED3862"/>
    <w:rsid w:val="00ED6707"/>
    <w:rsid w:val="00ED758A"/>
    <w:rsid w:val="00EE01B7"/>
    <w:rsid w:val="00EE1580"/>
    <w:rsid w:val="00EE424C"/>
    <w:rsid w:val="00EE596D"/>
    <w:rsid w:val="00EE5BF2"/>
    <w:rsid w:val="00EF0A6F"/>
    <w:rsid w:val="00EF0C09"/>
    <w:rsid w:val="00EF29C7"/>
    <w:rsid w:val="00EF46AF"/>
    <w:rsid w:val="00EF4DEA"/>
    <w:rsid w:val="00EF5B39"/>
    <w:rsid w:val="00EF5E69"/>
    <w:rsid w:val="00F00F95"/>
    <w:rsid w:val="00F02A6B"/>
    <w:rsid w:val="00F02D6B"/>
    <w:rsid w:val="00F10D40"/>
    <w:rsid w:val="00F13467"/>
    <w:rsid w:val="00F13697"/>
    <w:rsid w:val="00F15524"/>
    <w:rsid w:val="00F15817"/>
    <w:rsid w:val="00F23DD2"/>
    <w:rsid w:val="00F2560A"/>
    <w:rsid w:val="00F25912"/>
    <w:rsid w:val="00F3333E"/>
    <w:rsid w:val="00F36D54"/>
    <w:rsid w:val="00F3792F"/>
    <w:rsid w:val="00F42BC9"/>
    <w:rsid w:val="00F434CE"/>
    <w:rsid w:val="00F43C0E"/>
    <w:rsid w:val="00F44CC5"/>
    <w:rsid w:val="00F45868"/>
    <w:rsid w:val="00F461E3"/>
    <w:rsid w:val="00F50645"/>
    <w:rsid w:val="00F50DD5"/>
    <w:rsid w:val="00F53936"/>
    <w:rsid w:val="00F55647"/>
    <w:rsid w:val="00F5621E"/>
    <w:rsid w:val="00F605C9"/>
    <w:rsid w:val="00F61191"/>
    <w:rsid w:val="00F61FA9"/>
    <w:rsid w:val="00F6453C"/>
    <w:rsid w:val="00F64D3D"/>
    <w:rsid w:val="00F66CB6"/>
    <w:rsid w:val="00F66E55"/>
    <w:rsid w:val="00F67E67"/>
    <w:rsid w:val="00F70132"/>
    <w:rsid w:val="00F706F2"/>
    <w:rsid w:val="00F7442B"/>
    <w:rsid w:val="00F75185"/>
    <w:rsid w:val="00F77D42"/>
    <w:rsid w:val="00F808BF"/>
    <w:rsid w:val="00F814EB"/>
    <w:rsid w:val="00F833AC"/>
    <w:rsid w:val="00F841E6"/>
    <w:rsid w:val="00F84310"/>
    <w:rsid w:val="00F84A9B"/>
    <w:rsid w:val="00F85FBE"/>
    <w:rsid w:val="00F877C5"/>
    <w:rsid w:val="00F8786C"/>
    <w:rsid w:val="00F92C05"/>
    <w:rsid w:val="00F9406D"/>
    <w:rsid w:val="00F945D7"/>
    <w:rsid w:val="00F953F4"/>
    <w:rsid w:val="00F95735"/>
    <w:rsid w:val="00F967CE"/>
    <w:rsid w:val="00FA07F2"/>
    <w:rsid w:val="00FA0DA9"/>
    <w:rsid w:val="00FA332B"/>
    <w:rsid w:val="00FA45B6"/>
    <w:rsid w:val="00FB1554"/>
    <w:rsid w:val="00FB2739"/>
    <w:rsid w:val="00FB405D"/>
    <w:rsid w:val="00FB6087"/>
    <w:rsid w:val="00FB7068"/>
    <w:rsid w:val="00FC5124"/>
    <w:rsid w:val="00FC7443"/>
    <w:rsid w:val="00FC76BC"/>
    <w:rsid w:val="00FC78CE"/>
    <w:rsid w:val="00FD160C"/>
    <w:rsid w:val="00FD1996"/>
    <w:rsid w:val="00FD24E2"/>
    <w:rsid w:val="00FD5549"/>
    <w:rsid w:val="00FE0350"/>
    <w:rsid w:val="00FE1D55"/>
    <w:rsid w:val="00FE391B"/>
    <w:rsid w:val="00FE65EE"/>
    <w:rsid w:val="00FF0C18"/>
    <w:rsid w:val="00FF2A47"/>
    <w:rsid w:val="00FF3399"/>
    <w:rsid w:val="00FF355F"/>
    <w:rsid w:val="00FF4326"/>
    <w:rsid w:val="00FF445C"/>
    <w:rsid w:val="00FF633B"/>
    <w:rsid w:val="00FF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6EE19FC8"/>
  <w15:chartTrackingRefBased/>
  <w15:docId w15:val="{488D1EBD-4937-4B20-89C8-D29A9C0DF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84C"/>
    <w:rPr>
      <w:rFonts w:eastAsia="Batang"/>
      <w:sz w:val="24"/>
      <w:szCs w:val="24"/>
      <w:lang w:val="ro-RO" w:eastAsia="ko-KR"/>
    </w:rPr>
  </w:style>
  <w:style w:type="paragraph" w:styleId="Heading1">
    <w:name w:val="heading 1"/>
    <w:basedOn w:val="Normal"/>
    <w:next w:val="Normal"/>
    <w:qFormat/>
    <w:rsid w:val="0088484C"/>
    <w:pPr>
      <w:keepNext/>
      <w:numPr>
        <w:numId w:val="1"/>
      </w:numPr>
      <w:spacing w:before="120" w:after="60"/>
      <w:outlineLvl w:val="0"/>
    </w:pPr>
    <w:rPr>
      <w:rFonts w:eastAsia="Times New Roman"/>
      <w:b/>
      <w:caps/>
      <w:sz w:val="28"/>
      <w:szCs w:val="20"/>
      <w:lang w:val="en-GB" w:eastAsia="en-US"/>
    </w:rPr>
  </w:style>
  <w:style w:type="paragraph" w:styleId="Heading2">
    <w:name w:val="heading 2"/>
    <w:aliases w:val="Major,2,(cntl 2),Ü2-DVG,h2,level 2,Subhead A,H2,Titre m"/>
    <w:basedOn w:val="Normal"/>
    <w:next w:val="Normal"/>
    <w:qFormat/>
    <w:rsid w:val="0088484C"/>
    <w:pPr>
      <w:keepNext/>
      <w:numPr>
        <w:ilvl w:val="1"/>
        <w:numId w:val="1"/>
      </w:numPr>
      <w:spacing w:before="360" w:after="240"/>
      <w:outlineLvl w:val="1"/>
    </w:pPr>
    <w:rPr>
      <w:rFonts w:eastAsia="Times New Roman"/>
      <w:b/>
      <w:smallCaps/>
      <w:szCs w:val="20"/>
      <w:lang w:val="en-GB" w:eastAsia="en-US"/>
    </w:rPr>
  </w:style>
  <w:style w:type="paragraph" w:styleId="Heading3">
    <w:name w:val="heading 3"/>
    <w:aliases w:val="No Indent"/>
    <w:basedOn w:val="Normal"/>
    <w:next w:val="Normal"/>
    <w:qFormat/>
    <w:rsid w:val="0088484C"/>
    <w:pPr>
      <w:keepNext/>
      <w:numPr>
        <w:ilvl w:val="2"/>
        <w:numId w:val="1"/>
      </w:numPr>
      <w:spacing w:before="240" w:after="120"/>
      <w:outlineLvl w:val="2"/>
    </w:pPr>
    <w:rPr>
      <w:rFonts w:eastAsia="Times New Roman"/>
      <w:b/>
      <w:szCs w:val="20"/>
      <w:lang w:val="it-IT" w:eastAsia="en-US"/>
    </w:rPr>
  </w:style>
  <w:style w:type="paragraph" w:styleId="Heading4">
    <w:name w:val="heading 4"/>
    <w:basedOn w:val="Normal"/>
    <w:next w:val="Normal"/>
    <w:qFormat/>
    <w:rsid w:val="0088484C"/>
    <w:pPr>
      <w:keepNext/>
      <w:numPr>
        <w:ilvl w:val="3"/>
        <w:numId w:val="1"/>
      </w:numPr>
      <w:spacing w:before="360" w:after="120"/>
      <w:outlineLvl w:val="3"/>
    </w:pPr>
    <w:rPr>
      <w:rFonts w:eastAsia="Times New Roman"/>
      <w:sz w:val="26"/>
      <w:szCs w:val="20"/>
      <w:lang w:val="it-IT" w:eastAsia="en-US"/>
    </w:rPr>
  </w:style>
  <w:style w:type="paragraph" w:styleId="Heading5">
    <w:name w:val="heading 5"/>
    <w:basedOn w:val="Normal"/>
    <w:next w:val="Normal"/>
    <w:qFormat/>
    <w:rsid w:val="0088484C"/>
    <w:pPr>
      <w:keepNext/>
      <w:numPr>
        <w:ilvl w:val="4"/>
        <w:numId w:val="1"/>
      </w:numPr>
      <w:spacing w:before="240" w:after="60"/>
      <w:outlineLvl w:val="4"/>
    </w:pPr>
    <w:rPr>
      <w:rFonts w:eastAsia="Times New Roman"/>
      <w:szCs w:val="20"/>
      <w:lang w:val="en-GB" w:eastAsia="en-US"/>
    </w:rPr>
  </w:style>
  <w:style w:type="paragraph" w:styleId="Heading6">
    <w:name w:val="heading 6"/>
    <w:basedOn w:val="Normal"/>
    <w:next w:val="Normal"/>
    <w:qFormat/>
    <w:rsid w:val="0088484C"/>
    <w:pPr>
      <w:numPr>
        <w:ilvl w:val="5"/>
        <w:numId w:val="1"/>
      </w:numPr>
      <w:tabs>
        <w:tab w:val="left" w:pos="567"/>
      </w:tabs>
      <w:spacing w:before="120" w:after="120" w:line="300" w:lineRule="atLeast"/>
      <w:jc w:val="both"/>
      <w:outlineLvl w:val="5"/>
    </w:pPr>
    <w:rPr>
      <w:rFonts w:eastAsia="Times New Roman"/>
      <w:szCs w:val="20"/>
      <w:lang w:val="en-GB" w:eastAsia="en-US"/>
    </w:rPr>
  </w:style>
  <w:style w:type="paragraph" w:styleId="Heading7">
    <w:name w:val="heading 7"/>
    <w:basedOn w:val="Normal"/>
    <w:next w:val="Normal"/>
    <w:qFormat/>
    <w:rsid w:val="0088484C"/>
    <w:pPr>
      <w:numPr>
        <w:ilvl w:val="6"/>
        <w:numId w:val="1"/>
      </w:numPr>
      <w:tabs>
        <w:tab w:val="left" w:pos="567"/>
      </w:tabs>
      <w:spacing w:before="80" w:after="80" w:line="300" w:lineRule="atLeast"/>
      <w:jc w:val="both"/>
      <w:outlineLvl w:val="6"/>
    </w:pPr>
    <w:rPr>
      <w:rFonts w:eastAsia="Times New Roman"/>
      <w:szCs w:val="20"/>
      <w:lang w:val="en-US" w:eastAsia="en-US"/>
    </w:rPr>
  </w:style>
  <w:style w:type="paragraph" w:styleId="Heading8">
    <w:name w:val="heading 8"/>
    <w:aliases w:val="Heading 4 Text"/>
    <w:basedOn w:val="Normal"/>
    <w:next w:val="Normal"/>
    <w:qFormat/>
    <w:rsid w:val="0088484C"/>
    <w:pPr>
      <w:numPr>
        <w:ilvl w:val="7"/>
        <w:numId w:val="1"/>
      </w:numPr>
      <w:spacing w:before="60" w:after="60" w:line="300" w:lineRule="atLeast"/>
      <w:jc w:val="both"/>
      <w:outlineLvl w:val="7"/>
    </w:pPr>
    <w:rPr>
      <w:rFonts w:eastAsia="Times New Roman"/>
      <w:szCs w:val="20"/>
      <w:lang w:val="it-IT" w:eastAsia="en-US"/>
    </w:rPr>
  </w:style>
  <w:style w:type="paragraph" w:styleId="Heading9">
    <w:name w:val="heading 9"/>
    <w:basedOn w:val="Normal"/>
    <w:next w:val="Normal"/>
    <w:qFormat/>
    <w:rsid w:val="0088484C"/>
    <w:pPr>
      <w:numPr>
        <w:ilvl w:val="8"/>
        <w:numId w:val="1"/>
      </w:numPr>
      <w:spacing w:before="240" w:after="60"/>
      <w:outlineLvl w:val="8"/>
    </w:pPr>
    <w:rPr>
      <w:rFonts w:ascii="Arial" w:eastAsia="Times New Roman" w:hAnsi="Arial"/>
      <w:b/>
      <w:i/>
      <w:sz w:val="18"/>
      <w:szCs w:val="20"/>
      <w:lang w:val="it-I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8484C"/>
    <w:pPr>
      <w:tabs>
        <w:tab w:val="center" w:pos="4153"/>
        <w:tab w:val="right" w:pos="8306"/>
      </w:tabs>
    </w:pPr>
    <w:rPr>
      <w:rFonts w:ascii="TimesRomanR" w:eastAsia="Times New Roman" w:hAnsi="TimesRomanR"/>
      <w:szCs w:val="20"/>
      <w:lang w:val="en-AU" w:eastAsia="ro-RO"/>
    </w:rPr>
  </w:style>
  <w:style w:type="paragraph" w:styleId="Header">
    <w:name w:val="header"/>
    <w:basedOn w:val="Normal"/>
    <w:link w:val="HeaderChar"/>
    <w:rsid w:val="0088484C"/>
    <w:pPr>
      <w:tabs>
        <w:tab w:val="center" w:pos="4320"/>
        <w:tab w:val="right" w:pos="8640"/>
      </w:tabs>
    </w:pPr>
  </w:style>
  <w:style w:type="character" w:styleId="PageNumber">
    <w:name w:val="page number"/>
    <w:basedOn w:val="DefaultParagraphFont"/>
    <w:rsid w:val="0088484C"/>
  </w:style>
  <w:style w:type="paragraph" w:styleId="FootnoteText">
    <w:name w:val="footnote text"/>
    <w:basedOn w:val="Normal"/>
    <w:semiHidden/>
    <w:rsid w:val="0088484C"/>
    <w:rPr>
      <w:rFonts w:ascii="ArialUpR" w:eastAsia="Times New Roman" w:hAnsi="ArialUpR"/>
      <w:szCs w:val="20"/>
      <w:lang w:val="en-US" w:eastAsia="en-US"/>
    </w:rPr>
  </w:style>
  <w:style w:type="paragraph" w:customStyle="1" w:styleId="Char">
    <w:name w:val="Char"/>
    <w:basedOn w:val="Normal"/>
    <w:rsid w:val="0088484C"/>
    <w:rPr>
      <w:rFonts w:eastAsia="Times New Roman"/>
      <w:lang w:val="pl-PL" w:eastAsia="pl-PL"/>
    </w:rPr>
  </w:style>
  <w:style w:type="paragraph" w:styleId="BodyText">
    <w:name w:val="Body Text"/>
    <w:basedOn w:val="Normal"/>
    <w:rsid w:val="00CB1119"/>
    <w:pPr>
      <w:jc w:val="both"/>
    </w:pPr>
    <w:rPr>
      <w:rFonts w:ascii="ArialUpR" w:eastAsia="Times New Roman" w:hAnsi="ArialUpR"/>
      <w:szCs w:val="20"/>
      <w:lang w:val="en-US" w:eastAsia="en-US"/>
    </w:rPr>
  </w:style>
  <w:style w:type="character" w:styleId="Hyperlink">
    <w:name w:val="Hyperlink"/>
    <w:rsid w:val="00B9602F"/>
    <w:rPr>
      <w:color w:val="0000FF"/>
      <w:u w:val="single"/>
    </w:rPr>
  </w:style>
  <w:style w:type="paragraph" w:customStyle="1" w:styleId="CharCharCharCaracter">
    <w:name w:val="Char Char Char Caracter"/>
    <w:basedOn w:val="Normal"/>
    <w:rsid w:val="00914F75"/>
    <w:rPr>
      <w:rFonts w:eastAsia="Times New Roman"/>
      <w:lang w:val="pl-PL" w:eastAsia="pl-PL"/>
    </w:rPr>
  </w:style>
  <w:style w:type="paragraph" w:customStyle="1" w:styleId="Default">
    <w:name w:val="Default"/>
    <w:rsid w:val="00914F75"/>
    <w:pPr>
      <w:autoSpaceDE w:val="0"/>
      <w:autoSpaceDN w:val="0"/>
      <w:adjustRightInd w:val="0"/>
    </w:pPr>
    <w:rPr>
      <w:rFonts w:ascii="EUAlbertina" w:hAnsi="EUAlbertina" w:cs="EUAlbertina"/>
      <w:color w:val="000000"/>
      <w:sz w:val="24"/>
      <w:szCs w:val="24"/>
      <w:lang w:val="ro-RO" w:eastAsia="ro-RO"/>
    </w:rPr>
  </w:style>
  <w:style w:type="paragraph" w:styleId="BalloonText">
    <w:name w:val="Balloon Text"/>
    <w:basedOn w:val="Normal"/>
    <w:semiHidden/>
    <w:rsid w:val="0008561D"/>
    <w:rPr>
      <w:rFonts w:ascii="Tahoma" w:hAnsi="Tahoma" w:cs="Tahoma"/>
      <w:sz w:val="16"/>
      <w:szCs w:val="16"/>
    </w:rPr>
  </w:style>
  <w:style w:type="character" w:customStyle="1" w:styleId="HeaderChar">
    <w:name w:val="Header Char"/>
    <w:link w:val="Header"/>
    <w:locked/>
    <w:rsid w:val="00EA4D64"/>
    <w:rPr>
      <w:rFonts w:eastAsia="Batang"/>
      <w:sz w:val="24"/>
      <w:szCs w:val="24"/>
      <w:lang w:eastAsia="ko-KR"/>
    </w:rPr>
  </w:style>
  <w:style w:type="character" w:styleId="FootnoteReference">
    <w:name w:val="footnote reference"/>
    <w:semiHidden/>
    <w:rsid w:val="00664FB6"/>
    <w:rPr>
      <w:vertAlign w:val="superscript"/>
    </w:rPr>
  </w:style>
  <w:style w:type="paragraph" w:styleId="BodyText2">
    <w:name w:val="Body Text 2"/>
    <w:basedOn w:val="Normal"/>
    <w:rsid w:val="00664FB6"/>
    <w:pPr>
      <w:jc w:val="both"/>
    </w:pPr>
    <w:rPr>
      <w:rFonts w:ascii="ArialUpR" w:eastAsia="Times New Roman" w:hAnsi="ArialUpR"/>
      <w:b/>
      <w:szCs w:val="20"/>
      <w:lang w:val="en-US" w:eastAsia="en-US"/>
    </w:rPr>
  </w:style>
  <w:style w:type="paragraph" w:styleId="Title">
    <w:name w:val="Title"/>
    <w:basedOn w:val="Normal"/>
    <w:qFormat/>
    <w:rsid w:val="00664FB6"/>
    <w:pPr>
      <w:jc w:val="center"/>
    </w:pPr>
    <w:rPr>
      <w:rFonts w:ascii="TimesRomanR" w:eastAsia="Times New Roman" w:hAnsi="TimesRomanR"/>
      <w:b/>
      <w:szCs w:val="20"/>
      <w:lang w:val="en-AU" w:eastAsia="ro-RO"/>
    </w:rPr>
  </w:style>
  <w:style w:type="paragraph" w:styleId="Subtitle">
    <w:name w:val="Subtitle"/>
    <w:basedOn w:val="Normal"/>
    <w:qFormat/>
    <w:rsid w:val="00664FB6"/>
    <w:pPr>
      <w:spacing w:before="120" w:after="120" w:line="300" w:lineRule="exact"/>
      <w:jc w:val="center"/>
    </w:pPr>
    <w:rPr>
      <w:rFonts w:ascii="TimesRomanR" w:eastAsia="Times New Roman" w:hAnsi="TimesRomanR"/>
      <w:b/>
      <w:szCs w:val="20"/>
      <w:lang w:val="en-AU" w:eastAsia="ro-RO"/>
    </w:rPr>
  </w:style>
  <w:style w:type="paragraph" w:styleId="BodyTextIndent2">
    <w:name w:val="Body Text Indent 2"/>
    <w:basedOn w:val="Normal"/>
    <w:rsid w:val="00664FB6"/>
    <w:pPr>
      <w:spacing w:after="120" w:line="480" w:lineRule="auto"/>
      <w:ind w:left="360"/>
    </w:pPr>
    <w:rPr>
      <w:rFonts w:ascii="ArialUpR" w:eastAsia="Times New Roman" w:hAnsi="ArialUpR"/>
      <w:szCs w:val="20"/>
      <w:lang w:val="en-US" w:eastAsia="en-US"/>
    </w:rPr>
  </w:style>
  <w:style w:type="paragraph" w:styleId="BodyTextIndent3">
    <w:name w:val="Body Text Indent 3"/>
    <w:basedOn w:val="Normal"/>
    <w:rsid w:val="00664FB6"/>
    <w:pPr>
      <w:spacing w:after="120"/>
      <w:ind w:left="360"/>
    </w:pPr>
    <w:rPr>
      <w:rFonts w:ascii="ArialUpR" w:eastAsia="Times New Roman" w:hAnsi="ArialUpR"/>
      <w:sz w:val="16"/>
      <w:szCs w:val="16"/>
      <w:lang w:val="en-US" w:eastAsia="en-US"/>
    </w:rPr>
  </w:style>
  <w:style w:type="paragraph" w:customStyle="1" w:styleId="norm1">
    <w:name w:val="norm1"/>
    <w:basedOn w:val="Normal"/>
    <w:rsid w:val="00664FB6"/>
    <w:pPr>
      <w:spacing w:before="120" w:line="340" w:lineRule="exact"/>
    </w:pPr>
    <w:rPr>
      <w:rFonts w:ascii="TimesRomanR" w:eastAsia="Times New Roman" w:hAnsi="TimesRomanR"/>
      <w:noProof/>
      <w:szCs w:val="20"/>
      <w:lang w:eastAsia="ro-RO"/>
    </w:rPr>
  </w:style>
  <w:style w:type="paragraph" w:styleId="BodyTextIndent">
    <w:name w:val="Body Text Indent"/>
    <w:basedOn w:val="Normal"/>
    <w:rsid w:val="00664FB6"/>
    <w:pPr>
      <w:tabs>
        <w:tab w:val="left" w:pos="540"/>
        <w:tab w:val="left" w:pos="567"/>
        <w:tab w:val="left" w:pos="810"/>
      </w:tabs>
      <w:spacing w:before="120"/>
      <w:ind w:left="567" w:hanging="567"/>
      <w:jc w:val="both"/>
    </w:pPr>
    <w:rPr>
      <w:rFonts w:eastAsia="Times New Roman"/>
      <w:szCs w:val="20"/>
      <w:lang w:eastAsia="ro-RO"/>
    </w:rPr>
  </w:style>
  <w:style w:type="paragraph" w:styleId="TOC1">
    <w:name w:val="toc 1"/>
    <w:basedOn w:val="Normal"/>
    <w:next w:val="Normal"/>
    <w:autoRedefine/>
    <w:semiHidden/>
    <w:rsid w:val="00664FB6"/>
    <w:pPr>
      <w:tabs>
        <w:tab w:val="left" w:pos="0"/>
        <w:tab w:val="left" w:pos="400"/>
        <w:tab w:val="right" w:leader="dot" w:pos="8460"/>
      </w:tabs>
      <w:ind w:right="749" w:hanging="630"/>
    </w:pPr>
    <w:rPr>
      <w:rFonts w:eastAsia="Times New Roman"/>
      <w:noProof/>
      <w:szCs w:val="20"/>
      <w:lang w:eastAsia="ro-RO"/>
    </w:rPr>
  </w:style>
  <w:style w:type="paragraph" w:customStyle="1" w:styleId="TextnBalon1">
    <w:name w:val="Text în Balon1"/>
    <w:basedOn w:val="Normal"/>
    <w:semiHidden/>
    <w:rsid w:val="00664FB6"/>
    <w:rPr>
      <w:rFonts w:ascii="Tahoma" w:eastAsia="Times New Roman" w:hAnsi="Tahoma" w:cs="Tahoma"/>
      <w:sz w:val="16"/>
      <w:szCs w:val="16"/>
      <w:lang w:eastAsia="ro-RO"/>
    </w:rPr>
  </w:style>
  <w:style w:type="character" w:styleId="CommentReference">
    <w:name w:val="annotation reference"/>
    <w:semiHidden/>
    <w:rsid w:val="00664FB6"/>
    <w:rPr>
      <w:sz w:val="16"/>
      <w:szCs w:val="16"/>
    </w:rPr>
  </w:style>
  <w:style w:type="paragraph" w:styleId="CommentText">
    <w:name w:val="annotation text"/>
    <w:basedOn w:val="Normal"/>
    <w:semiHidden/>
    <w:rsid w:val="00664FB6"/>
    <w:rPr>
      <w:rFonts w:ascii="TimesRomanR" w:eastAsia="Times New Roman" w:hAnsi="TimesRomanR"/>
      <w:sz w:val="20"/>
      <w:szCs w:val="20"/>
      <w:lang w:eastAsia="ro-RO"/>
    </w:rPr>
  </w:style>
  <w:style w:type="paragraph" w:customStyle="1" w:styleId="SubiectComentariu1">
    <w:name w:val="Subiect Comentariu1"/>
    <w:basedOn w:val="CommentText"/>
    <w:next w:val="CommentText"/>
    <w:semiHidden/>
    <w:rsid w:val="00664FB6"/>
    <w:rPr>
      <w:b/>
      <w:bCs/>
    </w:rPr>
  </w:style>
  <w:style w:type="paragraph" w:styleId="DocumentMap">
    <w:name w:val="Document Map"/>
    <w:basedOn w:val="Normal"/>
    <w:semiHidden/>
    <w:rsid w:val="00664FB6"/>
    <w:pPr>
      <w:shd w:val="clear" w:color="auto" w:fill="000080"/>
    </w:pPr>
    <w:rPr>
      <w:rFonts w:ascii="Tahoma" w:eastAsia="Times New Roman" w:hAnsi="Tahoma"/>
      <w:szCs w:val="20"/>
      <w:lang w:eastAsia="ro-RO"/>
    </w:rPr>
  </w:style>
  <w:style w:type="paragraph" w:styleId="NormalWeb">
    <w:name w:val="Normal (Web)"/>
    <w:basedOn w:val="Normal"/>
    <w:rsid w:val="00664FB6"/>
    <w:pPr>
      <w:spacing w:before="100" w:beforeAutospacing="1" w:after="100" w:afterAutospacing="1"/>
    </w:pPr>
    <w:rPr>
      <w:rFonts w:eastAsia="Times New Roman"/>
      <w:lang w:val="en-US" w:eastAsia="en-US"/>
    </w:rPr>
  </w:style>
  <w:style w:type="character" w:styleId="Strong">
    <w:name w:val="Strong"/>
    <w:qFormat/>
    <w:rsid w:val="00664FB6"/>
    <w:rPr>
      <w:b/>
      <w:bCs/>
    </w:rPr>
  </w:style>
  <w:style w:type="character" w:styleId="FollowedHyperlink">
    <w:name w:val="FollowedHyperlink"/>
    <w:rsid w:val="00664FB6"/>
    <w:rPr>
      <w:color w:val="800080"/>
      <w:u w:val="single"/>
    </w:rPr>
  </w:style>
  <w:style w:type="paragraph" w:styleId="Caption">
    <w:name w:val="caption"/>
    <w:basedOn w:val="Normal"/>
    <w:next w:val="Normal"/>
    <w:qFormat/>
    <w:rsid w:val="00664FB6"/>
    <w:rPr>
      <w:rFonts w:ascii="TimesRomanR" w:eastAsia="Times New Roman" w:hAnsi="TimesRomanR"/>
      <w:b/>
      <w:szCs w:val="20"/>
      <w:lang w:eastAsia="ro-RO"/>
    </w:rPr>
  </w:style>
  <w:style w:type="character" w:customStyle="1" w:styleId="email1">
    <w:name w:val="email1"/>
    <w:rsid w:val="00664FB6"/>
    <w:rPr>
      <w:rFonts w:ascii="System" w:hAnsi="System" w:hint="default"/>
      <w:strike w:val="0"/>
      <w:dstrike w:val="0"/>
      <w:color w:val="333333"/>
      <w:u w:val="none"/>
      <w:effect w:val="none"/>
    </w:rPr>
  </w:style>
  <w:style w:type="paragraph" w:styleId="BodyText3">
    <w:name w:val="Body Text 3"/>
    <w:basedOn w:val="Normal"/>
    <w:rsid w:val="00664FB6"/>
    <w:pPr>
      <w:jc w:val="both"/>
    </w:pPr>
    <w:rPr>
      <w:rFonts w:ascii="TimesRomanR" w:eastAsia="Times New Roman" w:hAnsi="TimesRomanR"/>
      <w:sz w:val="28"/>
      <w:szCs w:val="20"/>
      <w:lang w:eastAsia="ro-RO"/>
    </w:rPr>
  </w:style>
  <w:style w:type="paragraph" w:styleId="TOC2">
    <w:name w:val="toc 2"/>
    <w:basedOn w:val="Normal"/>
    <w:next w:val="Normal"/>
    <w:autoRedefine/>
    <w:semiHidden/>
    <w:rsid w:val="00664FB6"/>
    <w:pPr>
      <w:ind w:left="240"/>
    </w:pPr>
    <w:rPr>
      <w:rFonts w:ascii="TimesRomanR" w:eastAsia="Times New Roman" w:hAnsi="TimesRomanR"/>
      <w:szCs w:val="20"/>
      <w:lang w:eastAsia="ro-RO"/>
    </w:rPr>
  </w:style>
  <w:style w:type="paragraph" w:styleId="TOC3">
    <w:name w:val="toc 3"/>
    <w:basedOn w:val="Normal"/>
    <w:next w:val="Normal"/>
    <w:autoRedefine/>
    <w:semiHidden/>
    <w:rsid w:val="00664FB6"/>
    <w:pPr>
      <w:ind w:left="480"/>
    </w:pPr>
    <w:rPr>
      <w:rFonts w:ascii="TimesRomanR" w:eastAsia="Times New Roman" w:hAnsi="TimesRomanR"/>
      <w:szCs w:val="20"/>
      <w:lang w:eastAsia="ro-RO"/>
    </w:rPr>
  </w:style>
  <w:style w:type="paragraph" w:styleId="TOC4">
    <w:name w:val="toc 4"/>
    <w:basedOn w:val="Normal"/>
    <w:next w:val="Normal"/>
    <w:autoRedefine/>
    <w:semiHidden/>
    <w:rsid w:val="00664FB6"/>
    <w:pPr>
      <w:ind w:left="720"/>
    </w:pPr>
    <w:rPr>
      <w:rFonts w:ascii="TimesRomanR" w:eastAsia="Times New Roman" w:hAnsi="TimesRomanR"/>
      <w:szCs w:val="20"/>
      <w:lang w:eastAsia="ro-RO"/>
    </w:rPr>
  </w:style>
  <w:style w:type="paragraph" w:styleId="TOC5">
    <w:name w:val="toc 5"/>
    <w:basedOn w:val="Normal"/>
    <w:next w:val="Normal"/>
    <w:autoRedefine/>
    <w:semiHidden/>
    <w:rsid w:val="00664FB6"/>
    <w:pPr>
      <w:ind w:left="960"/>
    </w:pPr>
    <w:rPr>
      <w:rFonts w:ascii="TimesRomanR" w:eastAsia="Times New Roman" w:hAnsi="TimesRomanR"/>
      <w:szCs w:val="20"/>
      <w:lang w:eastAsia="ro-RO"/>
    </w:rPr>
  </w:style>
  <w:style w:type="paragraph" w:styleId="TOC6">
    <w:name w:val="toc 6"/>
    <w:basedOn w:val="Normal"/>
    <w:next w:val="Normal"/>
    <w:autoRedefine/>
    <w:semiHidden/>
    <w:rsid w:val="00664FB6"/>
    <w:pPr>
      <w:ind w:left="1200"/>
    </w:pPr>
    <w:rPr>
      <w:rFonts w:ascii="TimesRomanR" w:eastAsia="Times New Roman" w:hAnsi="TimesRomanR"/>
      <w:szCs w:val="20"/>
      <w:lang w:eastAsia="ro-RO"/>
    </w:rPr>
  </w:style>
  <w:style w:type="paragraph" w:styleId="TOC7">
    <w:name w:val="toc 7"/>
    <w:basedOn w:val="Normal"/>
    <w:next w:val="Normal"/>
    <w:autoRedefine/>
    <w:semiHidden/>
    <w:rsid w:val="00664FB6"/>
    <w:pPr>
      <w:ind w:left="1440"/>
    </w:pPr>
    <w:rPr>
      <w:rFonts w:ascii="TimesRomanR" w:eastAsia="Times New Roman" w:hAnsi="TimesRomanR"/>
      <w:szCs w:val="20"/>
      <w:lang w:eastAsia="ro-RO"/>
    </w:rPr>
  </w:style>
  <w:style w:type="paragraph" w:styleId="TOC8">
    <w:name w:val="toc 8"/>
    <w:basedOn w:val="Normal"/>
    <w:next w:val="Normal"/>
    <w:autoRedefine/>
    <w:semiHidden/>
    <w:rsid w:val="00664FB6"/>
    <w:pPr>
      <w:ind w:left="1680"/>
    </w:pPr>
    <w:rPr>
      <w:rFonts w:ascii="TimesRomanR" w:eastAsia="Times New Roman" w:hAnsi="TimesRomanR"/>
      <w:szCs w:val="20"/>
      <w:lang w:eastAsia="ro-RO"/>
    </w:rPr>
  </w:style>
  <w:style w:type="paragraph" w:styleId="TOC9">
    <w:name w:val="toc 9"/>
    <w:basedOn w:val="Normal"/>
    <w:next w:val="Normal"/>
    <w:autoRedefine/>
    <w:semiHidden/>
    <w:rsid w:val="00664FB6"/>
    <w:pPr>
      <w:ind w:left="1920"/>
    </w:pPr>
    <w:rPr>
      <w:rFonts w:ascii="TimesRomanR" w:eastAsia="Times New Roman" w:hAnsi="TimesRomanR"/>
      <w:szCs w:val="20"/>
      <w:lang w:eastAsia="ro-RO"/>
    </w:rPr>
  </w:style>
  <w:style w:type="paragraph" w:customStyle="1" w:styleId="ccNormal">
    <w:name w:val="ccNormal"/>
    <w:basedOn w:val="Normal"/>
    <w:rsid w:val="00664FB6"/>
    <w:pPr>
      <w:jc w:val="both"/>
    </w:pPr>
    <w:rPr>
      <w:rFonts w:eastAsia="Times New Roman"/>
      <w:szCs w:val="20"/>
      <w:lang w:val="en-GB" w:eastAsia="ro-RO"/>
    </w:rPr>
  </w:style>
  <w:style w:type="paragraph" w:styleId="BlockText">
    <w:name w:val="Block Text"/>
    <w:basedOn w:val="Normal"/>
    <w:rsid w:val="00664FB6"/>
    <w:pPr>
      <w:tabs>
        <w:tab w:val="left" w:pos="0"/>
      </w:tabs>
      <w:spacing w:before="120" w:after="120"/>
      <w:ind w:left="578" w:right="335"/>
      <w:jc w:val="center"/>
    </w:pPr>
    <w:rPr>
      <w:rFonts w:eastAsia="Times New Roman"/>
      <w:sz w:val="28"/>
      <w:szCs w:val="20"/>
      <w:lang w:val="en-GB" w:eastAsia="ro-RO"/>
    </w:rPr>
  </w:style>
  <w:style w:type="paragraph" w:customStyle="1" w:styleId="Bodytext-Bullet">
    <w:name w:val="Body text - Bullet"/>
    <w:basedOn w:val="BodyTextIndent"/>
    <w:rsid w:val="00664FB6"/>
    <w:pPr>
      <w:numPr>
        <w:numId w:val="7"/>
      </w:numPr>
      <w:tabs>
        <w:tab w:val="clear" w:pos="360"/>
        <w:tab w:val="clear" w:pos="540"/>
        <w:tab w:val="clear" w:pos="567"/>
        <w:tab w:val="clear" w:pos="810"/>
      </w:tabs>
      <w:spacing w:before="0" w:after="120" w:line="300" w:lineRule="atLeast"/>
      <w:ind w:left="1440"/>
    </w:pPr>
    <w:rPr>
      <w:sz w:val="22"/>
      <w:lang w:val="en-US" w:eastAsia="ko-KR"/>
    </w:rPr>
  </w:style>
  <w:style w:type="paragraph" w:styleId="PlainText">
    <w:name w:val="Plain Text"/>
    <w:basedOn w:val="Normal"/>
    <w:rsid w:val="00664FB6"/>
    <w:rPr>
      <w:rFonts w:ascii="Courier New" w:eastAsia="Times New Roman" w:hAnsi="Courier New"/>
      <w:sz w:val="20"/>
      <w:szCs w:val="20"/>
      <w:lang w:eastAsia="en-US"/>
    </w:rPr>
  </w:style>
  <w:style w:type="paragraph" w:customStyle="1" w:styleId="LNT">
    <w:name w:val="LNT"/>
    <w:basedOn w:val="Normal"/>
    <w:rsid w:val="00664FB6"/>
    <w:pPr>
      <w:spacing w:before="120" w:line="360" w:lineRule="auto"/>
      <w:jc w:val="both"/>
    </w:pPr>
    <w:rPr>
      <w:rFonts w:ascii="Arial" w:eastAsia="Times New Roman" w:hAnsi="Arial"/>
      <w:szCs w:val="20"/>
      <w:lang w:eastAsia="en-US"/>
    </w:rPr>
  </w:style>
  <w:style w:type="paragraph" w:customStyle="1" w:styleId="NewHeading1">
    <w:name w:val="NewHeading 1"/>
    <w:basedOn w:val="Normal"/>
    <w:rsid w:val="00664FB6"/>
    <w:pPr>
      <w:numPr>
        <w:numId w:val="8"/>
      </w:numPr>
      <w:spacing w:before="120"/>
      <w:jc w:val="both"/>
    </w:pPr>
    <w:rPr>
      <w:rFonts w:ascii="Arial" w:eastAsia="Times New Roman" w:hAnsi="Arial"/>
      <w:szCs w:val="20"/>
      <w:lang w:eastAsia="en-US"/>
    </w:rPr>
  </w:style>
  <w:style w:type="paragraph" w:customStyle="1" w:styleId="NewHeading2">
    <w:name w:val="NewHeading 2"/>
    <w:basedOn w:val="Normal"/>
    <w:rsid w:val="00664FB6"/>
    <w:pPr>
      <w:numPr>
        <w:ilvl w:val="1"/>
        <w:numId w:val="8"/>
      </w:numPr>
      <w:spacing w:before="120"/>
      <w:jc w:val="both"/>
    </w:pPr>
    <w:rPr>
      <w:rFonts w:ascii="Arial" w:eastAsia="Times New Roman" w:hAnsi="Arial"/>
      <w:szCs w:val="20"/>
      <w:lang w:eastAsia="en-US"/>
    </w:rPr>
  </w:style>
  <w:style w:type="paragraph" w:customStyle="1" w:styleId="NewHeading3">
    <w:name w:val="New Heading 3"/>
    <w:basedOn w:val="Normal"/>
    <w:rsid w:val="00664FB6"/>
    <w:pPr>
      <w:numPr>
        <w:ilvl w:val="2"/>
        <w:numId w:val="8"/>
      </w:numPr>
      <w:spacing w:before="120"/>
      <w:jc w:val="both"/>
    </w:pPr>
    <w:rPr>
      <w:rFonts w:ascii="Arial" w:eastAsia="Times New Roman" w:hAnsi="Arial"/>
      <w:szCs w:val="20"/>
      <w:lang w:eastAsia="en-US"/>
    </w:rPr>
  </w:style>
  <w:style w:type="paragraph" w:customStyle="1" w:styleId="NewHeading4">
    <w:name w:val="New Heading 4"/>
    <w:basedOn w:val="Normal"/>
    <w:rsid w:val="00664FB6"/>
    <w:pPr>
      <w:numPr>
        <w:ilvl w:val="3"/>
        <w:numId w:val="8"/>
      </w:numPr>
      <w:spacing w:before="120"/>
      <w:jc w:val="both"/>
    </w:pPr>
    <w:rPr>
      <w:rFonts w:ascii="Arial" w:eastAsia="Times New Roman" w:hAnsi="Arial"/>
      <w:szCs w:val="20"/>
      <w:lang w:eastAsia="en-US"/>
    </w:rPr>
  </w:style>
  <w:style w:type="table" w:styleId="TableGrid">
    <w:name w:val="Table Grid"/>
    <w:basedOn w:val="TableNormal"/>
    <w:rsid w:val="0066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rsid w:val="00664FB6"/>
    <w:pPr>
      <w:numPr>
        <w:numId w:val="9"/>
      </w:numPr>
    </w:pPr>
  </w:style>
  <w:style w:type="paragraph" w:styleId="CommentSubject">
    <w:name w:val="annotation subject"/>
    <w:basedOn w:val="CommentText"/>
    <w:next w:val="CommentText"/>
    <w:semiHidden/>
    <w:rsid w:val="00664FB6"/>
    <w:rPr>
      <w:rFonts w:ascii="ArialUpR" w:hAnsi="ArialUpR"/>
      <w:b/>
      <w:bCs/>
      <w:lang w:val="en-US" w:eastAsia="en-US"/>
    </w:rPr>
  </w:style>
  <w:style w:type="paragraph" w:styleId="ListParagraph">
    <w:name w:val="List Paragraph"/>
    <w:basedOn w:val="Normal"/>
    <w:qFormat/>
    <w:rsid w:val="00664FB6"/>
    <w:pPr>
      <w:ind w:left="720"/>
    </w:pPr>
    <w:rPr>
      <w:rFonts w:eastAsia="Times New Roman"/>
      <w:lang w:val="en-US" w:eastAsia="en-US"/>
    </w:rPr>
  </w:style>
  <w:style w:type="character" w:styleId="Emphasis">
    <w:name w:val="Emphasis"/>
    <w:uiPriority w:val="20"/>
    <w:qFormat/>
    <w:rsid w:val="00664FB6"/>
    <w:rPr>
      <w:i/>
      <w:iCs/>
    </w:rPr>
  </w:style>
  <w:style w:type="numbering" w:customStyle="1" w:styleId="CurrentList1">
    <w:name w:val="Current List1"/>
    <w:rsid w:val="00630D06"/>
    <w:pPr>
      <w:numPr>
        <w:numId w:val="22"/>
      </w:numPr>
    </w:pPr>
  </w:style>
  <w:style w:type="numbering" w:customStyle="1" w:styleId="Style2">
    <w:name w:val="Style2"/>
    <w:rsid w:val="00630D06"/>
    <w:pPr>
      <w:numPr>
        <w:numId w:val="23"/>
      </w:numPr>
    </w:pPr>
  </w:style>
  <w:style w:type="numbering" w:customStyle="1" w:styleId="Style3">
    <w:name w:val="Style3"/>
    <w:rsid w:val="00630D06"/>
    <w:pPr>
      <w:numPr>
        <w:numId w:val="24"/>
      </w:numPr>
    </w:pPr>
  </w:style>
  <w:style w:type="numbering" w:customStyle="1" w:styleId="CurrentList2">
    <w:name w:val="Current List2"/>
    <w:rsid w:val="00630D06"/>
    <w:pPr>
      <w:numPr>
        <w:numId w:val="25"/>
      </w:numPr>
    </w:pPr>
  </w:style>
  <w:style w:type="numbering" w:customStyle="1" w:styleId="Style4">
    <w:name w:val="Style4"/>
    <w:rsid w:val="00630D06"/>
    <w:pPr>
      <w:numPr>
        <w:numId w:val="26"/>
      </w:numPr>
    </w:pPr>
  </w:style>
  <w:style w:type="paragraph" w:customStyle="1" w:styleId="CharCharCharChar">
    <w:name w:val="Char Char Char Char"/>
    <w:basedOn w:val="Normal"/>
    <w:rsid w:val="004736AB"/>
    <w:rPr>
      <w:rFonts w:eastAsia="Times New Roman"/>
      <w:lang w:val="pl-PL" w:eastAsia="pl-PL"/>
    </w:rPr>
  </w:style>
  <w:style w:type="paragraph" w:customStyle="1" w:styleId="CharCharCaracter">
    <w:name w:val="Char Char Caracter"/>
    <w:basedOn w:val="Normal"/>
    <w:rsid w:val="00B707D5"/>
    <w:rPr>
      <w:rFonts w:eastAsia="Times New Roman"/>
      <w:noProof/>
      <w:lang w:val="pl-PL" w:eastAsia="pl-PL"/>
    </w:rPr>
  </w:style>
  <w:style w:type="character" w:customStyle="1" w:styleId="yiv351784985preambul1">
    <w:name w:val="yiv351784985preambul1"/>
    <w:rsid w:val="00AB530E"/>
    <w:rPr>
      <w:rFonts w:cs="Times New Roman"/>
    </w:rPr>
  </w:style>
  <w:style w:type="character" w:styleId="PlaceholderText">
    <w:name w:val="Placeholder Text"/>
    <w:basedOn w:val="DefaultParagraphFont"/>
    <w:uiPriority w:val="99"/>
    <w:semiHidden/>
    <w:rsid w:val="00F9573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9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6A8C6-1C25-495F-A472-AEAF4CD91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4767</Words>
  <Characters>30553</Characters>
  <Application>Microsoft Office Word</Application>
  <DocSecurity>0</DocSecurity>
  <Lines>254</Lines>
  <Paragraphs>70</Paragraphs>
  <ScaleCrop>false</ScaleCrop>
  <HeadingPairs>
    <vt:vector size="2" baseType="variant">
      <vt:variant>
        <vt:lpstr>Title</vt:lpstr>
      </vt:variant>
      <vt:variant>
        <vt:i4>1</vt:i4>
      </vt:variant>
    </vt:vector>
  </HeadingPairs>
  <TitlesOfParts>
    <vt:vector size="1" baseType="lpstr">
      <vt:lpstr>Ordin nr</vt:lpstr>
    </vt:vector>
  </TitlesOfParts>
  <Company>Hewlett-Packard Company</Company>
  <LinksUpToDate>false</LinksUpToDate>
  <CharactersWithSpaces>35250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dc:description/>
  <cp:revision>2</cp:revision>
  <cp:lastPrinted>2013-09-04T09:45:00Z</cp:lastPrinted>
  <dcterms:created xsi:type="dcterms:W3CDTF">2019-04-24T12:37:00Z</dcterms:created>
  <dcterms:modified xsi:type="dcterms:W3CDTF">2019-04-24T12:37:00Z</dcterms:modified>
</cp:coreProperties>
</file>