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9E321" w14:textId="77777777" w:rsidR="002F3580" w:rsidRPr="0048174B" w:rsidRDefault="002F3580" w:rsidP="0048174B">
      <w:pPr>
        <w:widowControl w:val="0"/>
        <w:tabs>
          <w:tab w:val="left" w:pos="1560"/>
        </w:tabs>
        <w:spacing w:after="0" w:line="360" w:lineRule="auto"/>
        <w:jc w:val="center"/>
        <w:rPr>
          <w:rFonts w:ascii="Times New Roman" w:eastAsia="Times New Roman" w:hAnsi="Times New Roman" w:cs="Times New Roman"/>
          <w:b/>
          <w:bCs/>
          <w:sz w:val="24"/>
          <w:szCs w:val="24"/>
          <w:lang w:val="ro-RO"/>
        </w:rPr>
      </w:pPr>
      <w:r w:rsidRPr="0048174B">
        <w:rPr>
          <w:rFonts w:ascii="Times New Roman" w:eastAsia="Times New Roman" w:hAnsi="Times New Roman" w:cs="Times New Roman"/>
          <w:b/>
          <w:bCs/>
          <w:sz w:val="24"/>
          <w:szCs w:val="24"/>
          <w:lang w:val="ro-RO"/>
        </w:rPr>
        <w:t>ORDIN nr. ..........................</w:t>
      </w:r>
    </w:p>
    <w:p w14:paraId="7E9B1305" w14:textId="53F412ED" w:rsidR="002F3580" w:rsidRPr="0048174B" w:rsidRDefault="002F3580" w:rsidP="0048174B">
      <w:pPr>
        <w:widowControl w:val="0"/>
        <w:spacing w:after="0" w:line="360" w:lineRule="auto"/>
        <w:jc w:val="center"/>
        <w:rPr>
          <w:rFonts w:ascii="Times New Roman" w:eastAsia="Times New Roman" w:hAnsi="Times New Roman" w:cs="Times New Roman"/>
          <w:b/>
          <w:bCs/>
          <w:sz w:val="24"/>
          <w:szCs w:val="24"/>
          <w:lang w:val="ro-RO"/>
        </w:rPr>
      </w:pPr>
      <w:r w:rsidRPr="0048174B">
        <w:rPr>
          <w:rFonts w:ascii="Times New Roman" w:eastAsia="Times New Roman" w:hAnsi="Times New Roman" w:cs="Times New Roman"/>
          <w:b/>
          <w:bCs/>
          <w:sz w:val="24"/>
          <w:szCs w:val="24"/>
          <w:lang w:val="ro-RO"/>
        </w:rPr>
        <w:t xml:space="preserve">pentru modificarea Regulamentului privind racordarea la sistemul de </w:t>
      </w:r>
      <w:r w:rsidR="00573169">
        <w:rPr>
          <w:rFonts w:ascii="Times New Roman" w:eastAsia="Times New Roman" w:hAnsi="Times New Roman" w:cs="Times New Roman"/>
          <w:b/>
          <w:bCs/>
          <w:sz w:val="24"/>
          <w:szCs w:val="24"/>
          <w:lang w:val="ro-RO"/>
        </w:rPr>
        <w:t>transport</w:t>
      </w:r>
      <w:r w:rsidRPr="0048174B">
        <w:rPr>
          <w:rFonts w:ascii="Times New Roman" w:eastAsia="Times New Roman" w:hAnsi="Times New Roman" w:cs="Times New Roman"/>
          <w:b/>
          <w:bCs/>
          <w:sz w:val="24"/>
          <w:szCs w:val="24"/>
          <w:lang w:val="ro-RO"/>
        </w:rPr>
        <w:t xml:space="preserve"> a</w:t>
      </w:r>
      <w:r w:rsidR="00573169">
        <w:rPr>
          <w:rFonts w:ascii="Times New Roman" w:eastAsia="Times New Roman" w:hAnsi="Times New Roman" w:cs="Times New Roman"/>
          <w:b/>
          <w:bCs/>
          <w:sz w:val="24"/>
          <w:szCs w:val="24"/>
          <w:lang w:val="ro-RO"/>
        </w:rPr>
        <w:t>l</w:t>
      </w:r>
      <w:r w:rsidRPr="0048174B">
        <w:rPr>
          <w:rFonts w:ascii="Times New Roman" w:eastAsia="Times New Roman" w:hAnsi="Times New Roman" w:cs="Times New Roman"/>
          <w:b/>
          <w:bCs/>
          <w:sz w:val="24"/>
          <w:szCs w:val="24"/>
          <w:lang w:val="ro-RO"/>
        </w:rPr>
        <w:t xml:space="preserve"> gazelor naturale, aprobat prin Ordinul președintelui Autorită</w:t>
      </w:r>
      <w:r w:rsidR="00C51EF5" w:rsidRPr="0048174B">
        <w:rPr>
          <w:rFonts w:ascii="Times New Roman" w:eastAsia="Times New Roman" w:hAnsi="Times New Roman" w:cs="Times New Roman"/>
          <w:b/>
          <w:bCs/>
          <w:sz w:val="24"/>
          <w:szCs w:val="24"/>
          <w:lang w:val="ro-RO"/>
        </w:rPr>
        <w:t>ț</w:t>
      </w:r>
      <w:r w:rsidRPr="0048174B">
        <w:rPr>
          <w:rFonts w:ascii="Times New Roman" w:eastAsia="Times New Roman" w:hAnsi="Times New Roman" w:cs="Times New Roman"/>
          <w:b/>
          <w:bCs/>
          <w:sz w:val="24"/>
          <w:szCs w:val="24"/>
          <w:lang w:val="ro-RO"/>
        </w:rPr>
        <w:t>ii Na</w:t>
      </w:r>
      <w:r w:rsidR="00C51EF5" w:rsidRPr="0048174B">
        <w:rPr>
          <w:rFonts w:ascii="Times New Roman" w:eastAsia="Times New Roman" w:hAnsi="Times New Roman" w:cs="Times New Roman"/>
          <w:b/>
          <w:bCs/>
          <w:sz w:val="24"/>
          <w:szCs w:val="24"/>
          <w:lang w:val="ro-RO"/>
        </w:rPr>
        <w:t>ț</w:t>
      </w:r>
      <w:r w:rsidRPr="0048174B">
        <w:rPr>
          <w:rFonts w:ascii="Times New Roman" w:eastAsia="Times New Roman" w:hAnsi="Times New Roman" w:cs="Times New Roman"/>
          <w:b/>
          <w:bCs/>
          <w:sz w:val="24"/>
          <w:szCs w:val="24"/>
          <w:lang w:val="ro-RO"/>
        </w:rPr>
        <w:t xml:space="preserve">ionale de Reglementare în Domeniul Energiei nr. </w:t>
      </w:r>
      <w:r w:rsidR="00573169">
        <w:rPr>
          <w:rFonts w:ascii="Times New Roman" w:eastAsia="Times New Roman" w:hAnsi="Times New Roman" w:cs="Times New Roman"/>
          <w:b/>
          <w:bCs/>
          <w:sz w:val="24"/>
          <w:szCs w:val="24"/>
          <w:lang w:val="ro-RO"/>
        </w:rPr>
        <w:t>8</w:t>
      </w:r>
      <w:r w:rsidRPr="0048174B">
        <w:rPr>
          <w:rFonts w:ascii="Times New Roman" w:eastAsia="Times New Roman" w:hAnsi="Times New Roman" w:cs="Times New Roman"/>
          <w:b/>
          <w:bCs/>
          <w:sz w:val="24"/>
          <w:szCs w:val="24"/>
          <w:lang w:val="ro-RO"/>
        </w:rPr>
        <w:t>2/2017</w:t>
      </w:r>
    </w:p>
    <w:p w14:paraId="1E35A333" w14:textId="77777777" w:rsidR="002F3580" w:rsidRPr="002F3580" w:rsidRDefault="002F3580" w:rsidP="006D73A3">
      <w:pPr>
        <w:widowControl w:val="0"/>
        <w:spacing w:after="0" w:line="360" w:lineRule="auto"/>
        <w:jc w:val="both"/>
        <w:rPr>
          <w:rFonts w:ascii="Times New Roman" w:eastAsia="Times New Roman" w:hAnsi="Times New Roman" w:cs="Times New Roman"/>
          <w:b/>
          <w:bCs/>
          <w:sz w:val="24"/>
          <w:szCs w:val="24"/>
          <w:lang w:val="ro-RO"/>
        </w:rPr>
      </w:pPr>
    </w:p>
    <w:p w14:paraId="691240D2" w14:textId="77777777" w:rsidR="00573169" w:rsidRPr="00573169" w:rsidRDefault="00573169" w:rsidP="00573169">
      <w:pPr>
        <w:keepNext/>
        <w:keepLines/>
        <w:autoSpaceDE w:val="0"/>
        <w:autoSpaceDN w:val="0"/>
        <w:adjustRightInd w:val="0"/>
        <w:spacing w:line="360" w:lineRule="auto"/>
        <w:ind w:firstLine="720"/>
        <w:jc w:val="both"/>
        <w:rPr>
          <w:rFonts w:ascii="Times New Roman" w:hAnsi="Times New Roman" w:cs="Times New Roman"/>
          <w:sz w:val="24"/>
          <w:szCs w:val="24"/>
        </w:rPr>
      </w:pPr>
      <w:proofErr w:type="spellStart"/>
      <w:r w:rsidRPr="00573169">
        <w:rPr>
          <w:rFonts w:ascii="Times New Roman" w:hAnsi="Times New Roman" w:cs="Times New Roman"/>
          <w:sz w:val="24"/>
          <w:szCs w:val="24"/>
        </w:rPr>
        <w:t>Având</w:t>
      </w:r>
      <w:proofErr w:type="spellEnd"/>
      <w:r w:rsidRPr="00573169">
        <w:rPr>
          <w:rFonts w:ascii="Times New Roman" w:hAnsi="Times New Roman" w:cs="Times New Roman"/>
          <w:sz w:val="24"/>
          <w:szCs w:val="24"/>
        </w:rPr>
        <w:t xml:space="preserve"> în </w:t>
      </w:r>
      <w:proofErr w:type="spellStart"/>
      <w:r w:rsidRPr="00573169">
        <w:rPr>
          <w:rFonts w:ascii="Times New Roman" w:hAnsi="Times New Roman" w:cs="Times New Roman"/>
          <w:sz w:val="24"/>
          <w:szCs w:val="24"/>
        </w:rPr>
        <w:t>vedere</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prevederile</w:t>
      </w:r>
      <w:proofErr w:type="spellEnd"/>
      <w:r w:rsidRPr="00573169">
        <w:rPr>
          <w:rFonts w:ascii="Times New Roman" w:hAnsi="Times New Roman" w:cs="Times New Roman"/>
          <w:sz w:val="24"/>
          <w:szCs w:val="24"/>
        </w:rPr>
        <w:t xml:space="preserve"> art. 130 </w:t>
      </w:r>
      <w:proofErr w:type="spellStart"/>
      <w:r w:rsidRPr="00573169">
        <w:rPr>
          <w:rFonts w:ascii="Times New Roman" w:hAnsi="Times New Roman" w:cs="Times New Roman"/>
          <w:sz w:val="24"/>
          <w:szCs w:val="24"/>
        </w:rPr>
        <w:t>alin</w:t>
      </w:r>
      <w:proofErr w:type="spellEnd"/>
      <w:r w:rsidRPr="00573169">
        <w:rPr>
          <w:rFonts w:ascii="Times New Roman" w:hAnsi="Times New Roman" w:cs="Times New Roman"/>
          <w:sz w:val="24"/>
          <w:szCs w:val="24"/>
        </w:rPr>
        <w:t xml:space="preserve">. (1) </w:t>
      </w:r>
      <w:proofErr w:type="gramStart"/>
      <w:r w:rsidRPr="00573169">
        <w:rPr>
          <w:rFonts w:ascii="Times New Roman" w:hAnsi="Times New Roman" w:cs="Times New Roman"/>
          <w:sz w:val="24"/>
          <w:szCs w:val="24"/>
        </w:rPr>
        <w:t>lit</w:t>
      </w:r>
      <w:proofErr w:type="gramEnd"/>
      <w:r w:rsidRPr="00573169">
        <w:rPr>
          <w:rFonts w:ascii="Times New Roman" w:hAnsi="Times New Roman" w:cs="Times New Roman"/>
          <w:sz w:val="24"/>
          <w:szCs w:val="24"/>
        </w:rPr>
        <w:t xml:space="preserve">. e) </w:t>
      </w:r>
      <w:proofErr w:type="spellStart"/>
      <w:r w:rsidRPr="00573169">
        <w:rPr>
          <w:rFonts w:ascii="Times New Roman" w:hAnsi="Times New Roman" w:cs="Times New Roman"/>
          <w:sz w:val="24"/>
          <w:szCs w:val="24"/>
        </w:rPr>
        <w:t>și</w:t>
      </w:r>
      <w:proofErr w:type="spellEnd"/>
      <w:r w:rsidRPr="00573169">
        <w:rPr>
          <w:rFonts w:ascii="Times New Roman" w:hAnsi="Times New Roman" w:cs="Times New Roman"/>
          <w:sz w:val="24"/>
          <w:szCs w:val="24"/>
        </w:rPr>
        <w:t xml:space="preserve"> ale art. 148 </w:t>
      </w:r>
      <w:proofErr w:type="spellStart"/>
      <w:r w:rsidRPr="00573169">
        <w:rPr>
          <w:rFonts w:ascii="Times New Roman" w:hAnsi="Times New Roman" w:cs="Times New Roman"/>
          <w:sz w:val="24"/>
          <w:szCs w:val="24"/>
        </w:rPr>
        <w:t>alin</w:t>
      </w:r>
      <w:proofErr w:type="spellEnd"/>
      <w:r w:rsidRPr="00573169">
        <w:rPr>
          <w:rFonts w:ascii="Times New Roman" w:hAnsi="Times New Roman" w:cs="Times New Roman"/>
          <w:sz w:val="24"/>
          <w:szCs w:val="24"/>
        </w:rPr>
        <w:t xml:space="preserve">. (1) </w:t>
      </w:r>
      <w:proofErr w:type="gramStart"/>
      <w:r w:rsidRPr="00573169">
        <w:rPr>
          <w:rFonts w:ascii="Times New Roman" w:hAnsi="Times New Roman" w:cs="Times New Roman"/>
          <w:sz w:val="24"/>
          <w:szCs w:val="24"/>
        </w:rPr>
        <w:t>din</w:t>
      </w:r>
      <w:proofErr w:type="gram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Legea</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energiei</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electrice</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și</w:t>
      </w:r>
      <w:proofErr w:type="spellEnd"/>
      <w:r w:rsidRPr="00573169">
        <w:rPr>
          <w:rFonts w:ascii="Times New Roman" w:hAnsi="Times New Roman" w:cs="Times New Roman"/>
          <w:sz w:val="24"/>
          <w:szCs w:val="24"/>
        </w:rPr>
        <w:t xml:space="preserve"> a </w:t>
      </w:r>
      <w:proofErr w:type="spellStart"/>
      <w:r w:rsidRPr="00573169">
        <w:rPr>
          <w:rFonts w:ascii="Times New Roman" w:hAnsi="Times New Roman" w:cs="Times New Roman"/>
          <w:sz w:val="24"/>
          <w:szCs w:val="24"/>
        </w:rPr>
        <w:t>gazelor</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naturale</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nr</w:t>
      </w:r>
      <w:proofErr w:type="spellEnd"/>
      <w:r w:rsidRPr="00573169">
        <w:rPr>
          <w:rFonts w:ascii="Times New Roman" w:hAnsi="Times New Roman" w:cs="Times New Roman"/>
          <w:sz w:val="24"/>
          <w:szCs w:val="24"/>
        </w:rPr>
        <w:t xml:space="preserve">. 123/2012, cu </w:t>
      </w:r>
      <w:proofErr w:type="spellStart"/>
      <w:r w:rsidRPr="00573169">
        <w:rPr>
          <w:rFonts w:ascii="Times New Roman" w:hAnsi="Times New Roman" w:cs="Times New Roman"/>
          <w:sz w:val="24"/>
          <w:szCs w:val="24"/>
        </w:rPr>
        <w:t>modificările</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și</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completările</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ulterioare</w:t>
      </w:r>
      <w:proofErr w:type="spellEnd"/>
      <w:r w:rsidRPr="00573169">
        <w:rPr>
          <w:rFonts w:ascii="Times New Roman" w:hAnsi="Times New Roman" w:cs="Times New Roman"/>
          <w:sz w:val="24"/>
          <w:szCs w:val="24"/>
        </w:rPr>
        <w:t xml:space="preserve">, </w:t>
      </w:r>
    </w:p>
    <w:p w14:paraId="7C4DB51E" w14:textId="77777777" w:rsidR="00573169" w:rsidRPr="00573169" w:rsidRDefault="00573169" w:rsidP="00573169">
      <w:pPr>
        <w:keepNext/>
        <w:keepLines/>
        <w:autoSpaceDE w:val="0"/>
        <w:autoSpaceDN w:val="0"/>
        <w:adjustRightInd w:val="0"/>
        <w:spacing w:line="360" w:lineRule="auto"/>
        <w:ind w:firstLine="720"/>
        <w:jc w:val="both"/>
        <w:rPr>
          <w:rFonts w:ascii="Times New Roman" w:hAnsi="Times New Roman" w:cs="Times New Roman"/>
          <w:sz w:val="24"/>
          <w:szCs w:val="24"/>
        </w:rPr>
      </w:pPr>
      <w:proofErr w:type="gramStart"/>
      <w:r w:rsidRPr="00573169">
        <w:rPr>
          <w:rFonts w:ascii="Times New Roman" w:hAnsi="Times New Roman" w:cs="Times New Roman"/>
          <w:sz w:val="24"/>
          <w:szCs w:val="24"/>
        </w:rPr>
        <w:t>în</w:t>
      </w:r>
      <w:proofErr w:type="gram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temeiul</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dispozițiilor</w:t>
      </w:r>
      <w:proofErr w:type="spellEnd"/>
      <w:r w:rsidRPr="00573169">
        <w:rPr>
          <w:rFonts w:ascii="Times New Roman" w:hAnsi="Times New Roman" w:cs="Times New Roman"/>
          <w:sz w:val="24"/>
          <w:szCs w:val="24"/>
        </w:rPr>
        <w:t xml:space="preserve"> art. 5 </w:t>
      </w:r>
      <w:proofErr w:type="spellStart"/>
      <w:r w:rsidRPr="00573169">
        <w:rPr>
          <w:rFonts w:ascii="Times New Roman" w:hAnsi="Times New Roman" w:cs="Times New Roman"/>
          <w:sz w:val="24"/>
          <w:szCs w:val="24"/>
        </w:rPr>
        <w:t>alin</w:t>
      </w:r>
      <w:proofErr w:type="spellEnd"/>
      <w:r w:rsidRPr="00573169">
        <w:rPr>
          <w:rFonts w:ascii="Times New Roman" w:hAnsi="Times New Roman" w:cs="Times New Roman"/>
          <w:sz w:val="24"/>
          <w:szCs w:val="24"/>
        </w:rPr>
        <w:t xml:space="preserve">. (1) </w:t>
      </w:r>
      <w:proofErr w:type="gramStart"/>
      <w:r w:rsidRPr="00573169">
        <w:rPr>
          <w:rFonts w:ascii="Times New Roman" w:hAnsi="Times New Roman" w:cs="Times New Roman"/>
          <w:sz w:val="24"/>
          <w:szCs w:val="24"/>
        </w:rPr>
        <w:t>lit</w:t>
      </w:r>
      <w:proofErr w:type="gramEnd"/>
      <w:r w:rsidRPr="00573169">
        <w:rPr>
          <w:rFonts w:ascii="Times New Roman" w:hAnsi="Times New Roman" w:cs="Times New Roman"/>
          <w:sz w:val="24"/>
          <w:szCs w:val="24"/>
        </w:rPr>
        <w:t xml:space="preserve">. c) </w:t>
      </w:r>
      <w:proofErr w:type="spellStart"/>
      <w:r w:rsidRPr="00573169">
        <w:rPr>
          <w:rFonts w:ascii="Times New Roman" w:hAnsi="Times New Roman" w:cs="Times New Roman"/>
          <w:sz w:val="24"/>
          <w:szCs w:val="24"/>
        </w:rPr>
        <w:t>și</w:t>
      </w:r>
      <w:proofErr w:type="spellEnd"/>
      <w:r w:rsidRPr="00573169">
        <w:rPr>
          <w:rFonts w:ascii="Times New Roman" w:hAnsi="Times New Roman" w:cs="Times New Roman"/>
          <w:sz w:val="24"/>
          <w:szCs w:val="24"/>
        </w:rPr>
        <w:t xml:space="preserve"> art. 10 </w:t>
      </w:r>
      <w:proofErr w:type="spellStart"/>
      <w:r w:rsidRPr="00573169">
        <w:rPr>
          <w:rFonts w:ascii="Times New Roman" w:hAnsi="Times New Roman" w:cs="Times New Roman"/>
          <w:sz w:val="24"/>
          <w:szCs w:val="24"/>
        </w:rPr>
        <w:t>alin</w:t>
      </w:r>
      <w:proofErr w:type="spellEnd"/>
      <w:r w:rsidRPr="00573169">
        <w:rPr>
          <w:rFonts w:ascii="Times New Roman" w:hAnsi="Times New Roman" w:cs="Times New Roman"/>
          <w:sz w:val="24"/>
          <w:szCs w:val="24"/>
        </w:rPr>
        <w:t xml:space="preserve">. (1) </w:t>
      </w:r>
      <w:proofErr w:type="gramStart"/>
      <w:r w:rsidRPr="00573169">
        <w:rPr>
          <w:rFonts w:ascii="Times New Roman" w:hAnsi="Times New Roman" w:cs="Times New Roman"/>
          <w:sz w:val="24"/>
          <w:szCs w:val="24"/>
        </w:rPr>
        <w:t>lit</w:t>
      </w:r>
      <w:proofErr w:type="gramEnd"/>
      <w:r w:rsidRPr="00573169">
        <w:rPr>
          <w:rFonts w:ascii="Times New Roman" w:hAnsi="Times New Roman" w:cs="Times New Roman"/>
          <w:sz w:val="24"/>
          <w:szCs w:val="24"/>
        </w:rPr>
        <w:t xml:space="preserve">. j) </w:t>
      </w:r>
      <w:proofErr w:type="gramStart"/>
      <w:r w:rsidRPr="00573169">
        <w:rPr>
          <w:rFonts w:ascii="Times New Roman" w:hAnsi="Times New Roman" w:cs="Times New Roman"/>
          <w:sz w:val="24"/>
          <w:szCs w:val="24"/>
        </w:rPr>
        <w:t>din</w:t>
      </w:r>
      <w:proofErr w:type="gram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Ordonanța</w:t>
      </w:r>
      <w:proofErr w:type="spellEnd"/>
      <w:r w:rsidRPr="00573169">
        <w:rPr>
          <w:rFonts w:ascii="Times New Roman" w:hAnsi="Times New Roman" w:cs="Times New Roman"/>
          <w:sz w:val="24"/>
          <w:szCs w:val="24"/>
        </w:rPr>
        <w:t xml:space="preserve"> de </w:t>
      </w:r>
      <w:proofErr w:type="spellStart"/>
      <w:r w:rsidRPr="00573169">
        <w:rPr>
          <w:rFonts w:ascii="Times New Roman" w:hAnsi="Times New Roman" w:cs="Times New Roman"/>
          <w:sz w:val="24"/>
          <w:szCs w:val="24"/>
        </w:rPr>
        <w:t>urgență</w:t>
      </w:r>
      <w:proofErr w:type="spellEnd"/>
      <w:r w:rsidRPr="00573169">
        <w:rPr>
          <w:rFonts w:ascii="Times New Roman" w:hAnsi="Times New Roman" w:cs="Times New Roman"/>
          <w:sz w:val="24"/>
          <w:szCs w:val="24"/>
        </w:rPr>
        <w:t xml:space="preserve"> a </w:t>
      </w:r>
      <w:proofErr w:type="spellStart"/>
      <w:r w:rsidRPr="00573169">
        <w:rPr>
          <w:rFonts w:ascii="Times New Roman" w:hAnsi="Times New Roman" w:cs="Times New Roman"/>
          <w:sz w:val="24"/>
          <w:szCs w:val="24"/>
        </w:rPr>
        <w:t>Guvernului</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nr</w:t>
      </w:r>
      <w:proofErr w:type="spellEnd"/>
      <w:r w:rsidRPr="00573169">
        <w:rPr>
          <w:rFonts w:ascii="Times New Roman" w:hAnsi="Times New Roman" w:cs="Times New Roman"/>
          <w:sz w:val="24"/>
          <w:szCs w:val="24"/>
        </w:rPr>
        <w:t xml:space="preserve">. 33/2007 privind </w:t>
      </w:r>
      <w:proofErr w:type="spellStart"/>
      <w:r w:rsidRPr="00573169">
        <w:rPr>
          <w:rFonts w:ascii="Times New Roman" w:hAnsi="Times New Roman" w:cs="Times New Roman"/>
          <w:sz w:val="24"/>
          <w:szCs w:val="24"/>
        </w:rPr>
        <w:t>organizarea</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și</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funcționarea</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Autorității</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Naționale</w:t>
      </w:r>
      <w:proofErr w:type="spellEnd"/>
      <w:r w:rsidRPr="00573169">
        <w:rPr>
          <w:rFonts w:ascii="Times New Roman" w:hAnsi="Times New Roman" w:cs="Times New Roman"/>
          <w:sz w:val="24"/>
          <w:szCs w:val="24"/>
        </w:rPr>
        <w:t xml:space="preserve"> de </w:t>
      </w:r>
      <w:proofErr w:type="spellStart"/>
      <w:r w:rsidRPr="00573169">
        <w:rPr>
          <w:rFonts w:ascii="Times New Roman" w:hAnsi="Times New Roman" w:cs="Times New Roman"/>
          <w:sz w:val="24"/>
          <w:szCs w:val="24"/>
        </w:rPr>
        <w:t>Reglementare</w:t>
      </w:r>
      <w:proofErr w:type="spellEnd"/>
      <w:r w:rsidRPr="00573169">
        <w:rPr>
          <w:rFonts w:ascii="Times New Roman" w:hAnsi="Times New Roman" w:cs="Times New Roman"/>
          <w:sz w:val="24"/>
          <w:szCs w:val="24"/>
        </w:rPr>
        <w:t xml:space="preserve"> în </w:t>
      </w:r>
      <w:proofErr w:type="spellStart"/>
      <w:r w:rsidRPr="00573169">
        <w:rPr>
          <w:rFonts w:ascii="Times New Roman" w:hAnsi="Times New Roman" w:cs="Times New Roman"/>
          <w:sz w:val="24"/>
          <w:szCs w:val="24"/>
        </w:rPr>
        <w:t>Domeniul</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Energiei</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aprobată</w:t>
      </w:r>
      <w:proofErr w:type="spellEnd"/>
      <w:r w:rsidRPr="00573169">
        <w:rPr>
          <w:rFonts w:ascii="Times New Roman" w:hAnsi="Times New Roman" w:cs="Times New Roman"/>
          <w:sz w:val="24"/>
          <w:szCs w:val="24"/>
        </w:rPr>
        <w:t xml:space="preserve"> cu </w:t>
      </w:r>
      <w:proofErr w:type="spellStart"/>
      <w:r w:rsidRPr="00573169">
        <w:rPr>
          <w:rFonts w:ascii="Times New Roman" w:hAnsi="Times New Roman" w:cs="Times New Roman"/>
          <w:sz w:val="24"/>
          <w:szCs w:val="24"/>
        </w:rPr>
        <w:t>modificări</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și</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completări</w:t>
      </w:r>
      <w:proofErr w:type="spellEnd"/>
      <w:r w:rsidRPr="00573169">
        <w:rPr>
          <w:rFonts w:ascii="Times New Roman" w:hAnsi="Times New Roman" w:cs="Times New Roman"/>
          <w:sz w:val="24"/>
          <w:szCs w:val="24"/>
        </w:rPr>
        <w:t xml:space="preserve"> prin </w:t>
      </w:r>
      <w:proofErr w:type="spellStart"/>
      <w:r w:rsidRPr="00573169">
        <w:rPr>
          <w:rFonts w:ascii="Times New Roman" w:hAnsi="Times New Roman" w:cs="Times New Roman"/>
          <w:sz w:val="24"/>
          <w:szCs w:val="24"/>
        </w:rPr>
        <w:t>Legea</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nr</w:t>
      </w:r>
      <w:proofErr w:type="spellEnd"/>
      <w:r w:rsidRPr="00573169">
        <w:rPr>
          <w:rFonts w:ascii="Times New Roman" w:hAnsi="Times New Roman" w:cs="Times New Roman"/>
          <w:sz w:val="24"/>
          <w:szCs w:val="24"/>
        </w:rPr>
        <w:t xml:space="preserve">. 160/2012, cu </w:t>
      </w:r>
      <w:proofErr w:type="spellStart"/>
      <w:r w:rsidRPr="00573169">
        <w:rPr>
          <w:rFonts w:ascii="Times New Roman" w:hAnsi="Times New Roman" w:cs="Times New Roman"/>
          <w:sz w:val="24"/>
          <w:szCs w:val="24"/>
        </w:rPr>
        <w:t>modificările</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și</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completările</w:t>
      </w:r>
      <w:proofErr w:type="spellEnd"/>
      <w:r w:rsidRPr="00573169">
        <w:rPr>
          <w:rFonts w:ascii="Times New Roman" w:hAnsi="Times New Roman" w:cs="Times New Roman"/>
          <w:sz w:val="24"/>
          <w:szCs w:val="24"/>
        </w:rPr>
        <w:t xml:space="preserve"> </w:t>
      </w:r>
      <w:proofErr w:type="spellStart"/>
      <w:r w:rsidRPr="00573169">
        <w:rPr>
          <w:rFonts w:ascii="Times New Roman" w:hAnsi="Times New Roman" w:cs="Times New Roman"/>
          <w:sz w:val="24"/>
          <w:szCs w:val="24"/>
        </w:rPr>
        <w:t>ulterioare</w:t>
      </w:r>
      <w:proofErr w:type="spellEnd"/>
      <w:r w:rsidRPr="00573169">
        <w:rPr>
          <w:rFonts w:ascii="Times New Roman" w:hAnsi="Times New Roman" w:cs="Times New Roman"/>
          <w:sz w:val="24"/>
          <w:szCs w:val="24"/>
        </w:rPr>
        <w:t>,</w:t>
      </w:r>
    </w:p>
    <w:p w14:paraId="4C2A3144" w14:textId="77777777" w:rsidR="00573169" w:rsidRPr="00573169" w:rsidRDefault="00573169" w:rsidP="00573169">
      <w:pPr>
        <w:keepNext/>
        <w:keepLines/>
        <w:spacing w:line="360" w:lineRule="auto"/>
        <w:ind w:firstLine="720"/>
        <w:jc w:val="both"/>
        <w:rPr>
          <w:rFonts w:ascii="Times New Roman" w:hAnsi="Times New Roman" w:cs="Times New Roman"/>
          <w:b/>
          <w:bCs/>
          <w:sz w:val="24"/>
          <w:szCs w:val="24"/>
          <w:lang w:val="ro-RO"/>
        </w:rPr>
      </w:pPr>
      <w:r w:rsidRPr="00573169">
        <w:rPr>
          <w:rFonts w:ascii="Times New Roman" w:hAnsi="Times New Roman" w:cs="Times New Roman"/>
          <w:b/>
          <w:bCs/>
          <w:sz w:val="24"/>
          <w:szCs w:val="24"/>
          <w:lang w:val="ro-RO"/>
        </w:rPr>
        <w:t>preşedintele Autorităţii Naţionale de Reglementare în Domeniul Energiei emite prezentul ordin.</w:t>
      </w:r>
    </w:p>
    <w:p w14:paraId="09B0D0CD" w14:textId="77777777" w:rsidR="00573169" w:rsidRPr="003A08CE" w:rsidRDefault="00573169" w:rsidP="00573169">
      <w:pPr>
        <w:keepNext/>
        <w:keepLines/>
        <w:spacing w:line="360" w:lineRule="auto"/>
        <w:jc w:val="center"/>
        <w:rPr>
          <w:b/>
          <w:bCs/>
          <w:lang w:val="ro-RO"/>
        </w:rPr>
      </w:pPr>
    </w:p>
    <w:p w14:paraId="5F470CCE" w14:textId="44F6280F" w:rsidR="00573169" w:rsidRDefault="00A202B0" w:rsidP="00326A08">
      <w:pPr>
        <w:pStyle w:val="ListParagraph"/>
        <w:widowControl w:val="0"/>
        <w:numPr>
          <w:ilvl w:val="0"/>
          <w:numId w:val="4"/>
        </w:numPr>
        <w:spacing w:after="0" w:line="360" w:lineRule="auto"/>
        <w:ind w:left="0" w:firstLine="360"/>
        <w:jc w:val="both"/>
        <w:rPr>
          <w:rFonts w:ascii="Times New Roman" w:hAnsi="Times New Roman" w:cs="Times New Roman"/>
          <w:bCs/>
          <w:sz w:val="24"/>
          <w:szCs w:val="24"/>
          <w:lang w:val="ro-RO"/>
        </w:rPr>
      </w:pPr>
      <w:r>
        <w:rPr>
          <w:rFonts w:ascii="Times New Roman" w:eastAsia="Calibri" w:hAnsi="Times New Roman" w:cs="Times New Roman"/>
          <w:sz w:val="24"/>
          <w:szCs w:val="24"/>
          <w:lang w:val="ro-RO"/>
        </w:rPr>
        <w:t>Regulamentul</w:t>
      </w:r>
      <w:r w:rsidR="00573169" w:rsidRPr="00573169">
        <w:rPr>
          <w:rFonts w:ascii="Times New Roman" w:eastAsia="Calibri" w:hAnsi="Times New Roman" w:cs="Times New Roman"/>
          <w:sz w:val="24"/>
          <w:szCs w:val="24"/>
          <w:lang w:val="ro-RO"/>
        </w:rPr>
        <w:t xml:space="preserve"> privind racordarea la sistem</w:t>
      </w:r>
      <w:r w:rsidR="00B92104">
        <w:rPr>
          <w:rFonts w:ascii="Times New Roman" w:eastAsia="Calibri" w:hAnsi="Times New Roman" w:cs="Times New Roman"/>
          <w:sz w:val="24"/>
          <w:szCs w:val="24"/>
          <w:lang w:val="ro-RO"/>
        </w:rPr>
        <w:t>ul</w:t>
      </w:r>
      <w:r w:rsidR="00573169" w:rsidRPr="00573169">
        <w:rPr>
          <w:rFonts w:ascii="Times New Roman" w:eastAsia="Calibri" w:hAnsi="Times New Roman" w:cs="Times New Roman"/>
          <w:sz w:val="24"/>
          <w:szCs w:val="24"/>
          <w:lang w:val="ro-RO"/>
        </w:rPr>
        <w:t xml:space="preserve"> de transport al gazelor naturale</w:t>
      </w:r>
      <w:r w:rsidR="00573169" w:rsidRPr="00573169">
        <w:rPr>
          <w:rFonts w:ascii="Times New Roman" w:hAnsi="Times New Roman" w:cs="Times New Roman"/>
          <w:bCs/>
          <w:sz w:val="24"/>
          <w:szCs w:val="24"/>
          <w:lang w:val="ro-RO"/>
        </w:rPr>
        <w:t>,</w:t>
      </w:r>
      <w:r w:rsidR="001003E0">
        <w:rPr>
          <w:rFonts w:ascii="Times New Roman" w:hAnsi="Times New Roman" w:cs="Times New Roman"/>
          <w:bCs/>
          <w:sz w:val="24"/>
          <w:szCs w:val="24"/>
          <w:lang w:val="ro-RO"/>
        </w:rPr>
        <w:t xml:space="preserve"> aprobat prin </w:t>
      </w:r>
      <w:r w:rsidR="001003E0" w:rsidRPr="00573169">
        <w:rPr>
          <w:rFonts w:ascii="Times New Roman" w:hAnsi="Times New Roman" w:cs="Times New Roman"/>
          <w:bCs/>
          <w:sz w:val="24"/>
          <w:szCs w:val="24"/>
          <w:lang w:val="ro-RO"/>
        </w:rPr>
        <w:t>Ordinul preşedintelui Autorităţii Naţionale de Reglementare în Domeniul Energiei nr. 82/2017</w:t>
      </w:r>
      <w:r w:rsidR="001003E0">
        <w:rPr>
          <w:rFonts w:ascii="Times New Roman" w:hAnsi="Times New Roman" w:cs="Times New Roman"/>
          <w:bCs/>
          <w:sz w:val="24"/>
          <w:szCs w:val="24"/>
          <w:lang w:val="ro-RO"/>
        </w:rPr>
        <w:t>,</w:t>
      </w:r>
      <w:r w:rsidR="00573169" w:rsidRPr="00573169">
        <w:rPr>
          <w:rFonts w:ascii="Times New Roman" w:hAnsi="Times New Roman" w:cs="Times New Roman"/>
          <w:bCs/>
          <w:sz w:val="24"/>
          <w:szCs w:val="24"/>
          <w:lang w:val="ro-RO"/>
        </w:rPr>
        <w:t xml:space="preserve"> publicat în Monitorul Oficial al României, Partea I, nr. 739 din 14 septembrie 2017,</w:t>
      </w:r>
      <w:r w:rsidR="001003E0">
        <w:rPr>
          <w:rFonts w:ascii="Times New Roman" w:hAnsi="Times New Roman" w:cs="Times New Roman"/>
          <w:bCs/>
          <w:sz w:val="24"/>
          <w:szCs w:val="24"/>
          <w:lang w:val="ro-RO"/>
        </w:rPr>
        <w:t xml:space="preserve"> </w:t>
      </w:r>
      <w:r w:rsidR="00573169" w:rsidRPr="00573169">
        <w:rPr>
          <w:rFonts w:ascii="Times New Roman" w:hAnsi="Times New Roman" w:cs="Times New Roman"/>
          <w:bCs/>
          <w:sz w:val="24"/>
          <w:szCs w:val="24"/>
          <w:lang w:val="ro-RO"/>
        </w:rPr>
        <w:t>se modifică după cum urmează:</w:t>
      </w:r>
    </w:p>
    <w:p w14:paraId="733B1FDB" w14:textId="721B3ACC" w:rsidR="00D27CD7" w:rsidRPr="003414FF" w:rsidRDefault="007C0448" w:rsidP="00D27CD7">
      <w:pPr>
        <w:pStyle w:val="ListParagraph"/>
        <w:widowControl w:val="0"/>
        <w:numPr>
          <w:ilvl w:val="0"/>
          <w:numId w:val="1"/>
        </w:numPr>
        <w:spacing w:after="0" w:line="360" w:lineRule="auto"/>
        <w:ind w:left="0" w:firstLine="0"/>
        <w:jc w:val="both"/>
        <w:rPr>
          <w:rFonts w:ascii="Verdana" w:hAnsi="Verdana"/>
          <w:color w:val="000000"/>
          <w:sz w:val="20"/>
          <w:szCs w:val="20"/>
        </w:rPr>
      </w:pPr>
      <w:r>
        <w:rPr>
          <w:rFonts w:ascii="Times New Roman" w:hAnsi="Times New Roman" w:cs="Times New Roman"/>
          <w:sz w:val="24"/>
          <w:szCs w:val="24"/>
          <w:lang w:val="ro-RO"/>
        </w:rPr>
        <w:t xml:space="preserve">La articolul </w:t>
      </w:r>
      <w:r w:rsidR="00573169">
        <w:rPr>
          <w:rFonts w:ascii="Times New Roman" w:hAnsi="Times New Roman" w:cs="Times New Roman"/>
          <w:sz w:val="24"/>
          <w:szCs w:val="24"/>
          <w:lang w:val="ro-RO"/>
        </w:rPr>
        <w:t>23</w:t>
      </w:r>
      <w:r>
        <w:rPr>
          <w:rFonts w:ascii="Times New Roman" w:hAnsi="Times New Roman" w:cs="Times New Roman"/>
          <w:sz w:val="24"/>
          <w:szCs w:val="24"/>
          <w:lang w:val="ro-RO"/>
        </w:rPr>
        <w:t>, alin</w:t>
      </w:r>
      <w:r w:rsidR="00A17CF3">
        <w:rPr>
          <w:rFonts w:ascii="Times New Roman" w:hAnsi="Times New Roman" w:cs="Times New Roman"/>
          <w:sz w:val="24"/>
          <w:szCs w:val="24"/>
          <w:lang w:val="ro-RO"/>
        </w:rPr>
        <w:t>eatul</w:t>
      </w:r>
      <w:r>
        <w:rPr>
          <w:rFonts w:ascii="Times New Roman" w:hAnsi="Times New Roman" w:cs="Times New Roman"/>
          <w:sz w:val="24"/>
          <w:szCs w:val="24"/>
          <w:lang w:val="ro-RO"/>
        </w:rPr>
        <w:t xml:space="preserve"> (1)</w:t>
      </w:r>
      <w:r w:rsidR="00356DAF">
        <w:rPr>
          <w:rFonts w:ascii="Times New Roman" w:hAnsi="Times New Roman" w:cs="Times New Roman"/>
          <w:sz w:val="24"/>
          <w:szCs w:val="24"/>
          <w:lang w:val="ro-RO"/>
        </w:rPr>
        <w:t xml:space="preserve"> </w:t>
      </w:r>
      <w:r w:rsidR="00D27CD7">
        <w:rPr>
          <w:rFonts w:ascii="Times New Roman" w:hAnsi="Times New Roman" w:cs="Times New Roman"/>
          <w:sz w:val="24"/>
          <w:szCs w:val="24"/>
          <w:lang w:val="ro-RO"/>
        </w:rPr>
        <w:t>se abrogă.</w:t>
      </w:r>
    </w:p>
    <w:p w14:paraId="28C6DB92" w14:textId="65F9E331" w:rsidR="003414FF" w:rsidRPr="003414FF" w:rsidRDefault="003414FF" w:rsidP="00D27CD7">
      <w:pPr>
        <w:pStyle w:val="ListParagraph"/>
        <w:widowControl w:val="0"/>
        <w:numPr>
          <w:ilvl w:val="0"/>
          <w:numId w:val="1"/>
        </w:numPr>
        <w:spacing w:after="0" w:line="360" w:lineRule="auto"/>
        <w:ind w:left="0" w:firstLine="0"/>
        <w:jc w:val="both"/>
        <w:rPr>
          <w:rFonts w:ascii="Verdana" w:hAnsi="Verdana"/>
          <w:color w:val="000000"/>
          <w:sz w:val="20"/>
          <w:szCs w:val="20"/>
        </w:rPr>
      </w:pPr>
      <w:r>
        <w:rPr>
          <w:rFonts w:ascii="Times New Roman" w:hAnsi="Times New Roman" w:cs="Times New Roman"/>
          <w:sz w:val="24"/>
          <w:szCs w:val="24"/>
          <w:lang w:val="ro-RO"/>
        </w:rPr>
        <w:t>La articolul 23, alin</w:t>
      </w:r>
      <w:r w:rsidR="00A17CF3">
        <w:rPr>
          <w:rFonts w:ascii="Times New Roman" w:hAnsi="Times New Roman" w:cs="Times New Roman"/>
          <w:sz w:val="24"/>
          <w:szCs w:val="24"/>
          <w:lang w:val="ro-RO"/>
        </w:rPr>
        <w:t>eatul</w:t>
      </w:r>
      <w:r>
        <w:rPr>
          <w:rFonts w:ascii="Times New Roman" w:hAnsi="Times New Roman" w:cs="Times New Roman"/>
          <w:sz w:val="24"/>
          <w:szCs w:val="24"/>
          <w:lang w:val="ro-RO"/>
        </w:rPr>
        <w:t xml:space="preserve"> (2) se modifică și va avea următorul cuprins:</w:t>
      </w:r>
    </w:p>
    <w:p w14:paraId="22C80489" w14:textId="2EB5682D" w:rsidR="00B0512F" w:rsidRDefault="00B0512F" w:rsidP="00D27CD7">
      <w:pPr>
        <w:widowControl w:val="0"/>
        <w:autoSpaceDE w:val="0"/>
        <w:autoSpaceDN w:val="0"/>
        <w:adjustRightInd w:val="0"/>
        <w:spacing w:after="0" w:line="360" w:lineRule="auto"/>
        <w:jc w:val="both"/>
        <w:rPr>
          <w:rFonts w:ascii="Times New Roman" w:eastAsia="Times New Roman" w:hAnsi="Times New Roman" w:cs="Times New Roman"/>
          <w:i/>
          <w:noProof/>
          <w:color w:val="000000"/>
          <w:sz w:val="24"/>
          <w:szCs w:val="24"/>
          <w:shd w:val="clear" w:color="auto" w:fill="FFFFFF"/>
          <w:lang w:eastAsia="ro-RO"/>
        </w:rPr>
      </w:pPr>
      <w:r>
        <w:rPr>
          <w:rFonts w:ascii="Times New Roman" w:eastAsia="Times New Roman" w:hAnsi="Times New Roman" w:cs="Times New Roman"/>
          <w:i/>
          <w:noProof/>
          <w:color w:val="000000"/>
          <w:sz w:val="24"/>
          <w:szCs w:val="24"/>
          <w:shd w:val="clear" w:color="auto" w:fill="FFFFFF"/>
          <w:lang w:eastAsia="ro-RO"/>
        </w:rPr>
        <w:t>„</w:t>
      </w:r>
      <w:r w:rsidRPr="00001276">
        <w:rPr>
          <w:rFonts w:ascii="Times New Roman" w:eastAsia="Times New Roman" w:hAnsi="Times New Roman" w:cs="Times New Roman"/>
          <w:i/>
          <w:noProof/>
          <w:color w:val="000000"/>
          <w:sz w:val="24"/>
          <w:szCs w:val="24"/>
          <w:shd w:val="clear" w:color="auto" w:fill="FFFFFF"/>
          <w:lang w:eastAsia="ro-RO"/>
        </w:rPr>
        <w:t xml:space="preserve">(2) </w:t>
      </w:r>
      <w:r w:rsidR="00592BA3">
        <w:rPr>
          <w:rFonts w:ascii="Times New Roman" w:eastAsia="Times New Roman" w:hAnsi="Times New Roman" w:cs="Times New Roman"/>
          <w:i/>
          <w:noProof/>
          <w:color w:val="000000"/>
          <w:sz w:val="24"/>
          <w:szCs w:val="24"/>
          <w:shd w:val="clear" w:color="auto" w:fill="FFFFFF"/>
          <w:lang w:eastAsia="ro-RO"/>
        </w:rPr>
        <w:t>Tarif</w:t>
      </w:r>
      <w:r w:rsidR="00EF6E4D">
        <w:rPr>
          <w:rFonts w:ascii="Times New Roman" w:eastAsia="Times New Roman" w:hAnsi="Times New Roman" w:cs="Times New Roman"/>
          <w:i/>
          <w:noProof/>
          <w:color w:val="000000"/>
          <w:sz w:val="24"/>
          <w:szCs w:val="24"/>
          <w:shd w:val="clear" w:color="auto" w:fill="FFFFFF"/>
          <w:lang w:eastAsia="ro-RO"/>
        </w:rPr>
        <w:t>ul</w:t>
      </w:r>
      <w:r w:rsidRPr="00001276">
        <w:rPr>
          <w:rFonts w:ascii="Times New Roman" w:eastAsia="Times New Roman" w:hAnsi="Times New Roman" w:cs="Times New Roman"/>
          <w:i/>
          <w:noProof/>
          <w:color w:val="000000"/>
          <w:sz w:val="24"/>
          <w:szCs w:val="24"/>
          <w:shd w:val="clear" w:color="auto" w:fill="FFFFFF"/>
          <w:lang w:eastAsia="ro-RO"/>
        </w:rPr>
        <w:t xml:space="preserve"> de racordare</w:t>
      </w:r>
      <w:r w:rsidR="00592BA3">
        <w:rPr>
          <w:rFonts w:ascii="Times New Roman" w:eastAsia="Times New Roman" w:hAnsi="Times New Roman" w:cs="Times New Roman"/>
          <w:i/>
          <w:noProof/>
          <w:color w:val="000000"/>
          <w:sz w:val="24"/>
          <w:szCs w:val="24"/>
          <w:shd w:val="clear" w:color="auto" w:fill="FFFFFF"/>
          <w:lang w:eastAsia="ro-RO"/>
        </w:rPr>
        <w:t xml:space="preserve"> și/sau cota-</w:t>
      </w:r>
      <w:r>
        <w:rPr>
          <w:rFonts w:ascii="Times New Roman" w:eastAsia="Times New Roman" w:hAnsi="Times New Roman" w:cs="Times New Roman"/>
          <w:i/>
          <w:noProof/>
          <w:color w:val="000000"/>
          <w:sz w:val="24"/>
          <w:szCs w:val="24"/>
          <w:shd w:val="clear" w:color="auto" w:fill="FFFFFF"/>
          <w:lang w:eastAsia="ro-RO"/>
        </w:rPr>
        <w:t>parte ce îi revine solicitantului pentru finanțarea obiectivelor/</w:t>
      </w:r>
      <w:r w:rsidR="00006A6B">
        <w:rPr>
          <w:rFonts w:ascii="Times New Roman" w:eastAsia="Times New Roman" w:hAnsi="Times New Roman" w:cs="Times New Roman"/>
          <w:i/>
          <w:noProof/>
          <w:color w:val="000000"/>
          <w:sz w:val="24"/>
          <w:szCs w:val="24"/>
          <w:shd w:val="clear" w:color="auto" w:fill="FFFFFF"/>
          <w:lang w:eastAsia="ro-RO"/>
        </w:rPr>
        <w:t>conductelor necesare racordării</w:t>
      </w:r>
      <w:r>
        <w:rPr>
          <w:rFonts w:ascii="Times New Roman" w:eastAsia="Times New Roman" w:hAnsi="Times New Roman" w:cs="Times New Roman"/>
          <w:i/>
          <w:noProof/>
          <w:color w:val="000000"/>
          <w:sz w:val="24"/>
          <w:szCs w:val="24"/>
          <w:shd w:val="clear" w:color="auto" w:fill="FFFFFF"/>
          <w:lang w:eastAsia="ro-RO"/>
        </w:rPr>
        <w:t xml:space="preserve"> </w:t>
      </w:r>
      <w:r w:rsidRPr="00001276">
        <w:rPr>
          <w:rFonts w:ascii="Times New Roman" w:eastAsia="Times New Roman" w:hAnsi="Times New Roman" w:cs="Times New Roman"/>
          <w:i/>
          <w:noProof/>
          <w:color w:val="000000"/>
          <w:sz w:val="24"/>
          <w:szCs w:val="24"/>
          <w:shd w:val="clear" w:color="auto" w:fill="FFFFFF"/>
          <w:lang w:eastAsia="ro-RO"/>
        </w:rPr>
        <w:t>se recalculează de către OTS, în termen de 10 zile lucrătoare de la data transmiterii rezultatului negocierii dintre solicitant şi operatorii economici autorizaţi</w:t>
      </w:r>
      <w:r w:rsidR="00012325">
        <w:rPr>
          <w:rFonts w:ascii="Times New Roman" w:eastAsia="Times New Roman" w:hAnsi="Times New Roman" w:cs="Times New Roman"/>
          <w:i/>
          <w:noProof/>
          <w:color w:val="000000"/>
          <w:sz w:val="24"/>
          <w:szCs w:val="24"/>
          <w:shd w:val="clear" w:color="auto" w:fill="FFFFFF"/>
          <w:lang w:eastAsia="ro-RO"/>
        </w:rPr>
        <w:t xml:space="preserve"> </w:t>
      </w:r>
      <w:r w:rsidRPr="00001276">
        <w:rPr>
          <w:rFonts w:ascii="Times New Roman" w:eastAsia="Times New Roman" w:hAnsi="Times New Roman" w:cs="Times New Roman"/>
          <w:i/>
          <w:noProof/>
          <w:color w:val="000000"/>
          <w:sz w:val="24"/>
          <w:szCs w:val="24"/>
          <w:shd w:val="clear" w:color="auto" w:fill="FFFFFF"/>
          <w:lang w:eastAsia="ro-RO"/>
        </w:rPr>
        <w:t>ANRE, pentru proiectarea şi/sau execuţia ST</w:t>
      </w:r>
      <w:r>
        <w:rPr>
          <w:rFonts w:ascii="Times New Roman" w:eastAsia="Times New Roman" w:hAnsi="Times New Roman" w:cs="Times New Roman"/>
          <w:i/>
          <w:noProof/>
          <w:color w:val="000000"/>
          <w:sz w:val="24"/>
          <w:szCs w:val="24"/>
          <w:shd w:val="clear" w:color="auto" w:fill="FFFFFF"/>
          <w:lang w:eastAsia="ro-RO"/>
        </w:rPr>
        <w:t>.”</w:t>
      </w:r>
    </w:p>
    <w:p w14:paraId="61F49E61" w14:textId="6E62B4CA" w:rsidR="00073ABC" w:rsidRPr="00C51EF5" w:rsidRDefault="00563E13" w:rsidP="00D27CD7">
      <w:pPr>
        <w:widowControl w:val="0"/>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      </w:t>
      </w:r>
      <w:r w:rsidRPr="00563E13">
        <w:rPr>
          <w:rFonts w:ascii="Times New Roman" w:eastAsia="Times New Roman" w:hAnsi="Times New Roman" w:cs="Times New Roman"/>
          <w:b/>
          <w:sz w:val="24"/>
          <w:szCs w:val="24"/>
          <w:lang w:val="ro-RO"/>
        </w:rPr>
        <w:t>Art. II.</w:t>
      </w:r>
      <w:r>
        <w:rPr>
          <w:rFonts w:ascii="Times New Roman" w:eastAsia="Times New Roman" w:hAnsi="Times New Roman" w:cs="Times New Roman"/>
          <w:sz w:val="24"/>
          <w:szCs w:val="24"/>
          <w:lang w:val="ro-RO"/>
        </w:rPr>
        <w:t xml:space="preserve">- </w:t>
      </w:r>
      <w:r w:rsidR="00326A08" w:rsidRPr="00326A08">
        <w:rPr>
          <w:rFonts w:ascii="Times New Roman" w:eastAsia="Times New Roman" w:hAnsi="Times New Roman" w:cs="Times New Roman"/>
          <w:sz w:val="24"/>
          <w:szCs w:val="24"/>
          <w:lang w:val="ro-RO"/>
        </w:rPr>
        <w:t>Operatorii economici care desfășoară activități în sectorul gazelor naturale vor duce la îndeplinire prevederile prezentului ordin, iar direcţiile din cadrul Autorității Naționale de Reglementare în Domeniul Energiei vor urmări respectarea acestora.</w:t>
      </w:r>
    </w:p>
    <w:p w14:paraId="20D36319" w14:textId="77777777" w:rsidR="00C51EF5" w:rsidRPr="00582786" w:rsidRDefault="00C51EF5" w:rsidP="00563E13">
      <w:pPr>
        <w:pStyle w:val="ListParagraph"/>
        <w:widowControl w:val="0"/>
        <w:numPr>
          <w:ilvl w:val="0"/>
          <w:numId w:val="5"/>
        </w:numPr>
        <w:spacing w:after="0" w:line="360" w:lineRule="auto"/>
        <w:jc w:val="both"/>
        <w:rPr>
          <w:rFonts w:ascii="Times New Roman" w:eastAsia="Times New Roman" w:hAnsi="Times New Roman" w:cs="Times New Roman"/>
          <w:sz w:val="24"/>
          <w:szCs w:val="24"/>
          <w:lang w:val="ro-RO"/>
        </w:rPr>
      </w:pPr>
      <w:r w:rsidRPr="00C51EF5">
        <w:rPr>
          <w:rFonts w:ascii="Times New Roman" w:eastAsia="Times New Roman" w:hAnsi="Times New Roman" w:cs="Times New Roman"/>
          <w:sz w:val="24"/>
          <w:szCs w:val="24"/>
          <w:lang w:val="ro-RO"/>
        </w:rPr>
        <w:t>Prezentul ordin se publică în Monitorul Oficial al României, Partea I.</w:t>
      </w:r>
    </w:p>
    <w:p w14:paraId="688D79E4" w14:textId="77777777" w:rsidR="00C51EF5" w:rsidRPr="00C51EF5" w:rsidRDefault="00C51EF5" w:rsidP="006D73A3">
      <w:pPr>
        <w:widowControl w:val="0"/>
        <w:autoSpaceDE w:val="0"/>
        <w:autoSpaceDN w:val="0"/>
        <w:adjustRightInd w:val="0"/>
        <w:spacing w:after="0" w:line="360" w:lineRule="auto"/>
        <w:jc w:val="both"/>
        <w:rPr>
          <w:rFonts w:ascii="Times New Roman" w:eastAsia="Times New Roman" w:hAnsi="Times New Roman" w:cs="Times New Roman"/>
          <w:b/>
          <w:bCs/>
          <w:sz w:val="24"/>
          <w:szCs w:val="24"/>
          <w:lang w:val="ro-RO"/>
        </w:rPr>
      </w:pPr>
    </w:p>
    <w:p w14:paraId="168A086E" w14:textId="77777777" w:rsidR="00C51EF5" w:rsidRPr="00C51EF5" w:rsidRDefault="00C51EF5" w:rsidP="0048174B">
      <w:pPr>
        <w:widowControl w:val="0"/>
        <w:autoSpaceDE w:val="0"/>
        <w:autoSpaceDN w:val="0"/>
        <w:adjustRightInd w:val="0"/>
        <w:spacing w:after="0" w:line="360" w:lineRule="auto"/>
        <w:jc w:val="center"/>
        <w:rPr>
          <w:rFonts w:ascii="Times New Roman" w:eastAsia="Times New Roman" w:hAnsi="Times New Roman" w:cs="Times New Roman"/>
          <w:b/>
          <w:bCs/>
          <w:sz w:val="24"/>
          <w:szCs w:val="24"/>
          <w:lang w:val="ro-RO"/>
        </w:rPr>
      </w:pPr>
      <w:r w:rsidRPr="00C51EF5">
        <w:rPr>
          <w:rFonts w:ascii="Times New Roman" w:eastAsia="Times New Roman" w:hAnsi="Times New Roman" w:cs="Times New Roman"/>
          <w:b/>
          <w:bCs/>
          <w:sz w:val="24"/>
          <w:szCs w:val="24"/>
          <w:lang w:val="ro-RO"/>
        </w:rPr>
        <w:t>Președintele</w:t>
      </w:r>
    </w:p>
    <w:p w14:paraId="48722D51" w14:textId="77777777" w:rsidR="00C51EF5" w:rsidRPr="00C51EF5" w:rsidRDefault="00C51EF5" w:rsidP="0048174B">
      <w:pPr>
        <w:widowControl w:val="0"/>
        <w:autoSpaceDE w:val="0"/>
        <w:autoSpaceDN w:val="0"/>
        <w:adjustRightInd w:val="0"/>
        <w:spacing w:after="0" w:line="360" w:lineRule="auto"/>
        <w:jc w:val="center"/>
        <w:rPr>
          <w:rFonts w:ascii="Times New Roman" w:eastAsia="Times New Roman" w:hAnsi="Times New Roman" w:cs="Times New Roman"/>
          <w:b/>
          <w:bCs/>
          <w:sz w:val="24"/>
          <w:szCs w:val="24"/>
          <w:lang w:val="ro-RO"/>
        </w:rPr>
      </w:pPr>
      <w:r w:rsidRPr="00C51EF5">
        <w:rPr>
          <w:rFonts w:ascii="Times New Roman" w:eastAsia="Times New Roman" w:hAnsi="Times New Roman" w:cs="Times New Roman"/>
          <w:b/>
          <w:bCs/>
          <w:sz w:val="24"/>
          <w:szCs w:val="24"/>
          <w:lang w:val="ro-RO"/>
        </w:rPr>
        <w:t>Autorită</w:t>
      </w:r>
      <w:r w:rsidRPr="00582786">
        <w:rPr>
          <w:rFonts w:ascii="Times New Roman" w:eastAsia="Times New Roman" w:hAnsi="Times New Roman" w:cs="Times New Roman"/>
          <w:b/>
          <w:bCs/>
          <w:sz w:val="24"/>
          <w:szCs w:val="24"/>
          <w:lang w:val="ro-RO"/>
        </w:rPr>
        <w:t>ț</w:t>
      </w:r>
      <w:r w:rsidRPr="00C51EF5">
        <w:rPr>
          <w:rFonts w:ascii="Times New Roman" w:eastAsia="Times New Roman" w:hAnsi="Times New Roman" w:cs="Times New Roman"/>
          <w:b/>
          <w:bCs/>
          <w:sz w:val="24"/>
          <w:szCs w:val="24"/>
          <w:lang w:val="ro-RO"/>
        </w:rPr>
        <w:t>ii Na</w:t>
      </w:r>
      <w:r w:rsidRPr="00582786">
        <w:rPr>
          <w:rFonts w:ascii="Times New Roman" w:eastAsia="Times New Roman" w:hAnsi="Times New Roman" w:cs="Times New Roman"/>
          <w:b/>
          <w:bCs/>
          <w:sz w:val="24"/>
          <w:szCs w:val="24"/>
          <w:lang w:val="ro-RO"/>
        </w:rPr>
        <w:t>ț</w:t>
      </w:r>
      <w:r w:rsidRPr="00C51EF5">
        <w:rPr>
          <w:rFonts w:ascii="Times New Roman" w:eastAsia="Times New Roman" w:hAnsi="Times New Roman" w:cs="Times New Roman"/>
          <w:b/>
          <w:bCs/>
          <w:sz w:val="24"/>
          <w:szCs w:val="24"/>
          <w:lang w:val="ro-RO"/>
        </w:rPr>
        <w:t>ionale de Reglementare în Domeniul Energiei</w:t>
      </w:r>
    </w:p>
    <w:p w14:paraId="5F414F98" w14:textId="40D2F905" w:rsidR="00C51EF5" w:rsidRDefault="00C51EF5" w:rsidP="00E3747C">
      <w:pPr>
        <w:widowControl w:val="0"/>
        <w:spacing w:after="0" w:line="360" w:lineRule="auto"/>
        <w:jc w:val="center"/>
        <w:rPr>
          <w:rFonts w:ascii="Times New Roman" w:eastAsia="Times New Roman" w:hAnsi="Times New Roman" w:cs="Times New Roman"/>
          <w:b/>
          <w:bCs/>
          <w:sz w:val="24"/>
          <w:szCs w:val="24"/>
          <w:lang w:val="ro-RO"/>
        </w:rPr>
      </w:pPr>
      <w:r w:rsidRPr="00C51EF5">
        <w:rPr>
          <w:rFonts w:ascii="Times New Roman" w:eastAsia="Times New Roman" w:hAnsi="Times New Roman" w:cs="Times New Roman"/>
          <w:b/>
          <w:bCs/>
          <w:sz w:val="24"/>
          <w:szCs w:val="24"/>
          <w:lang w:val="ro-RO"/>
        </w:rPr>
        <w:t>Dumitru Chiri</w:t>
      </w:r>
      <w:r w:rsidRPr="00582786">
        <w:rPr>
          <w:rFonts w:ascii="Times New Roman" w:eastAsia="Times New Roman" w:hAnsi="Times New Roman" w:cs="Times New Roman"/>
          <w:b/>
          <w:bCs/>
          <w:sz w:val="24"/>
          <w:szCs w:val="24"/>
          <w:lang w:val="ro-RO"/>
        </w:rPr>
        <w:t>ț</w:t>
      </w:r>
      <w:r w:rsidR="00E3747C">
        <w:rPr>
          <w:rFonts w:ascii="Times New Roman" w:eastAsia="Times New Roman" w:hAnsi="Times New Roman" w:cs="Times New Roman"/>
          <w:b/>
          <w:bCs/>
          <w:sz w:val="24"/>
          <w:szCs w:val="24"/>
          <w:lang w:val="ro-RO"/>
        </w:rPr>
        <w:t>ă</w:t>
      </w:r>
    </w:p>
    <w:p w14:paraId="5B7BEAB2" w14:textId="77777777" w:rsidR="00851034" w:rsidRDefault="00851034" w:rsidP="00E3747C">
      <w:pPr>
        <w:widowControl w:val="0"/>
        <w:spacing w:after="0" w:line="360" w:lineRule="auto"/>
        <w:jc w:val="center"/>
        <w:rPr>
          <w:rFonts w:ascii="Times New Roman" w:eastAsia="Times New Roman" w:hAnsi="Times New Roman" w:cs="Times New Roman"/>
          <w:b/>
          <w:bCs/>
          <w:sz w:val="24"/>
          <w:szCs w:val="24"/>
          <w:lang w:val="ro-RO"/>
        </w:rPr>
      </w:pPr>
      <w:bookmarkStart w:id="0" w:name="_GoBack"/>
      <w:bookmarkEnd w:id="0"/>
    </w:p>
    <w:p w14:paraId="3C4CB2B1" w14:textId="77777777" w:rsidR="00DE5CBF" w:rsidRPr="00582786" w:rsidRDefault="00DE5CBF" w:rsidP="00DE5CBF">
      <w:pPr>
        <w:widowControl w:val="0"/>
        <w:spacing w:after="0" w:line="360" w:lineRule="auto"/>
        <w:jc w:val="both"/>
        <w:rPr>
          <w:rFonts w:ascii="Times New Roman" w:eastAsia="Calibri" w:hAnsi="Times New Roman" w:cs="Times New Roman"/>
          <w:sz w:val="24"/>
          <w:szCs w:val="24"/>
          <w:lang w:val="ro-RO"/>
        </w:rPr>
      </w:pPr>
    </w:p>
    <w:sectPr w:rsidR="00DE5CBF" w:rsidRPr="00582786" w:rsidSect="00E3747C">
      <w:pgSz w:w="11906" w:h="16838"/>
      <w:pgMar w:top="1440" w:right="707"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A7F07"/>
    <w:multiLevelType w:val="hybridMultilevel"/>
    <w:tmpl w:val="0A26B816"/>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416F20"/>
    <w:multiLevelType w:val="hybridMultilevel"/>
    <w:tmpl w:val="59186AC6"/>
    <w:lvl w:ilvl="0" w:tplc="0C1AB4CA">
      <w:start w:val="1"/>
      <w:numFmt w:val="upperRoman"/>
      <w:lvlText w:val="Art. %1. -"/>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497DBE"/>
    <w:multiLevelType w:val="hybridMultilevel"/>
    <w:tmpl w:val="767C0552"/>
    <w:lvl w:ilvl="0" w:tplc="D51E7ED8">
      <w:start w:val="1"/>
      <w:numFmt w:val="decimal"/>
      <w:lvlText w:val="%1."/>
      <w:lvlJc w:val="left"/>
      <w:pPr>
        <w:ind w:left="1068" w:hanging="360"/>
      </w:pPr>
      <w:rPr>
        <w:rFonts w:hint="default"/>
        <w:b/>
        <w:bCs/>
      </w:r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3" w15:restartNumberingAfterBreak="0">
    <w:nsid w:val="41FD3726"/>
    <w:multiLevelType w:val="hybridMultilevel"/>
    <w:tmpl w:val="5E22D358"/>
    <w:lvl w:ilvl="0" w:tplc="52AE385A">
      <w:start w:val="1"/>
      <w:numFmt w:val="decimal"/>
      <w:lvlText w:val="%1."/>
      <w:lvlJc w:val="left"/>
      <w:pPr>
        <w:ind w:left="720" w:hanging="360"/>
      </w:pPr>
      <w:rPr>
        <w:rFonts w:ascii="Times New Roman" w:hAnsi="Times New Roman" w:cs="Times New Roman"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AF4AEF"/>
    <w:multiLevelType w:val="hybridMultilevel"/>
    <w:tmpl w:val="14BA7AFA"/>
    <w:lvl w:ilvl="0" w:tplc="962A7764">
      <w:start w:val="3"/>
      <w:numFmt w:val="upperRoman"/>
      <w:lvlText w:val="Art. %1. -"/>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580"/>
    <w:rsid w:val="00003DF1"/>
    <w:rsid w:val="0000584C"/>
    <w:rsid w:val="00006A6B"/>
    <w:rsid w:val="00012325"/>
    <w:rsid w:val="00073ABC"/>
    <w:rsid w:val="0008456B"/>
    <w:rsid w:val="00093718"/>
    <w:rsid w:val="000A14A1"/>
    <w:rsid w:val="000F3981"/>
    <w:rsid w:val="001003E0"/>
    <w:rsid w:val="0014573E"/>
    <w:rsid w:val="001B1DB6"/>
    <w:rsid w:val="001C2C47"/>
    <w:rsid w:val="001C3932"/>
    <w:rsid w:val="001C74FD"/>
    <w:rsid w:val="00237C30"/>
    <w:rsid w:val="0027176F"/>
    <w:rsid w:val="002818BA"/>
    <w:rsid w:val="002F3580"/>
    <w:rsid w:val="00305073"/>
    <w:rsid w:val="00324F60"/>
    <w:rsid w:val="00325E80"/>
    <w:rsid w:val="00326A08"/>
    <w:rsid w:val="003414FF"/>
    <w:rsid w:val="00356DAF"/>
    <w:rsid w:val="003948FC"/>
    <w:rsid w:val="003B217F"/>
    <w:rsid w:val="003D20A9"/>
    <w:rsid w:val="003D451B"/>
    <w:rsid w:val="003E12C4"/>
    <w:rsid w:val="0042026D"/>
    <w:rsid w:val="004249A2"/>
    <w:rsid w:val="00447675"/>
    <w:rsid w:val="0048174B"/>
    <w:rsid w:val="004E39DB"/>
    <w:rsid w:val="004F2265"/>
    <w:rsid w:val="005459F2"/>
    <w:rsid w:val="00553369"/>
    <w:rsid w:val="00563E13"/>
    <w:rsid w:val="00573169"/>
    <w:rsid w:val="00582786"/>
    <w:rsid w:val="00592BA3"/>
    <w:rsid w:val="005A23F6"/>
    <w:rsid w:val="005C35C5"/>
    <w:rsid w:val="005E61D8"/>
    <w:rsid w:val="005F17CA"/>
    <w:rsid w:val="00627AA5"/>
    <w:rsid w:val="00633848"/>
    <w:rsid w:val="0065517E"/>
    <w:rsid w:val="006B2BB3"/>
    <w:rsid w:val="006D73A3"/>
    <w:rsid w:val="00720150"/>
    <w:rsid w:val="007278A0"/>
    <w:rsid w:val="00756226"/>
    <w:rsid w:val="00763B09"/>
    <w:rsid w:val="007A15BF"/>
    <w:rsid w:val="007C0448"/>
    <w:rsid w:val="007C586C"/>
    <w:rsid w:val="007C5A45"/>
    <w:rsid w:val="00800BE5"/>
    <w:rsid w:val="008431EA"/>
    <w:rsid w:val="00851034"/>
    <w:rsid w:val="00870302"/>
    <w:rsid w:val="009115BA"/>
    <w:rsid w:val="00923645"/>
    <w:rsid w:val="00925FA2"/>
    <w:rsid w:val="009F1185"/>
    <w:rsid w:val="00A17CF3"/>
    <w:rsid w:val="00A202B0"/>
    <w:rsid w:val="00A237F9"/>
    <w:rsid w:val="00A36B16"/>
    <w:rsid w:val="00A85535"/>
    <w:rsid w:val="00A9629E"/>
    <w:rsid w:val="00AC568D"/>
    <w:rsid w:val="00B026B1"/>
    <w:rsid w:val="00B0512F"/>
    <w:rsid w:val="00B2142D"/>
    <w:rsid w:val="00B230F2"/>
    <w:rsid w:val="00B524F2"/>
    <w:rsid w:val="00B92104"/>
    <w:rsid w:val="00BA4F69"/>
    <w:rsid w:val="00BB01A2"/>
    <w:rsid w:val="00C51EF5"/>
    <w:rsid w:val="00C65270"/>
    <w:rsid w:val="00C747CE"/>
    <w:rsid w:val="00CD233A"/>
    <w:rsid w:val="00D07AC1"/>
    <w:rsid w:val="00D27CD7"/>
    <w:rsid w:val="00D92836"/>
    <w:rsid w:val="00D943A6"/>
    <w:rsid w:val="00DB2C55"/>
    <w:rsid w:val="00DD0E49"/>
    <w:rsid w:val="00DE5CBF"/>
    <w:rsid w:val="00E10354"/>
    <w:rsid w:val="00E3747C"/>
    <w:rsid w:val="00E60CE9"/>
    <w:rsid w:val="00EF6E4D"/>
    <w:rsid w:val="00F73736"/>
    <w:rsid w:val="00FA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F91F1"/>
  <w15:docId w15:val="{5E1264BE-CC31-49F6-947E-7FED30B18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EF5"/>
    <w:pPr>
      <w:ind w:left="720"/>
      <w:contextualSpacing/>
    </w:pPr>
  </w:style>
  <w:style w:type="paragraph" w:customStyle="1" w:styleId="Default">
    <w:name w:val="Default"/>
    <w:uiPriority w:val="99"/>
    <w:rsid w:val="00C51EF5"/>
    <w:pPr>
      <w:autoSpaceDE w:val="0"/>
      <w:autoSpaceDN w:val="0"/>
      <w:adjustRightInd w:val="0"/>
      <w:spacing w:after="0" w:line="240" w:lineRule="auto"/>
    </w:pPr>
    <w:rPr>
      <w:rFonts w:ascii="EUAlbertina" w:eastAsia="Calibri" w:hAnsi="EUAlbertina" w:cs="EUAlbertina"/>
      <w:color w:val="000000"/>
      <w:sz w:val="24"/>
      <w:szCs w:val="24"/>
      <w:lang w:val="ro-RO"/>
    </w:rPr>
  </w:style>
  <w:style w:type="paragraph" w:styleId="BalloonText">
    <w:name w:val="Balloon Text"/>
    <w:basedOn w:val="Normal"/>
    <w:link w:val="BalloonTextChar"/>
    <w:uiPriority w:val="99"/>
    <w:semiHidden/>
    <w:unhideWhenUsed/>
    <w:rsid w:val="006D7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73A3"/>
    <w:rPr>
      <w:rFonts w:ascii="Segoe UI" w:hAnsi="Segoe UI" w:cs="Segoe UI"/>
      <w:sz w:val="18"/>
      <w:szCs w:val="18"/>
    </w:rPr>
  </w:style>
  <w:style w:type="character" w:styleId="CommentReference">
    <w:name w:val="annotation reference"/>
    <w:basedOn w:val="DefaultParagraphFont"/>
    <w:uiPriority w:val="99"/>
    <w:semiHidden/>
    <w:unhideWhenUsed/>
    <w:rsid w:val="0042026D"/>
    <w:rPr>
      <w:sz w:val="16"/>
      <w:szCs w:val="16"/>
    </w:rPr>
  </w:style>
  <w:style w:type="paragraph" w:styleId="CommentText">
    <w:name w:val="annotation text"/>
    <w:basedOn w:val="Normal"/>
    <w:link w:val="CommentTextChar"/>
    <w:uiPriority w:val="99"/>
    <w:semiHidden/>
    <w:unhideWhenUsed/>
    <w:rsid w:val="0042026D"/>
    <w:pPr>
      <w:spacing w:line="240" w:lineRule="auto"/>
    </w:pPr>
    <w:rPr>
      <w:sz w:val="20"/>
      <w:szCs w:val="20"/>
    </w:rPr>
  </w:style>
  <w:style w:type="character" w:customStyle="1" w:styleId="CommentTextChar">
    <w:name w:val="Comment Text Char"/>
    <w:basedOn w:val="DefaultParagraphFont"/>
    <w:link w:val="CommentText"/>
    <w:uiPriority w:val="99"/>
    <w:semiHidden/>
    <w:rsid w:val="0042026D"/>
    <w:rPr>
      <w:sz w:val="20"/>
      <w:szCs w:val="20"/>
    </w:rPr>
  </w:style>
  <w:style w:type="paragraph" w:styleId="CommentSubject">
    <w:name w:val="annotation subject"/>
    <w:basedOn w:val="CommentText"/>
    <w:next w:val="CommentText"/>
    <w:link w:val="CommentSubjectChar"/>
    <w:uiPriority w:val="99"/>
    <w:semiHidden/>
    <w:unhideWhenUsed/>
    <w:rsid w:val="0042026D"/>
    <w:rPr>
      <w:b/>
      <w:bCs/>
    </w:rPr>
  </w:style>
  <w:style w:type="character" w:customStyle="1" w:styleId="CommentSubjectChar">
    <w:name w:val="Comment Subject Char"/>
    <w:basedOn w:val="CommentTextChar"/>
    <w:link w:val="CommentSubject"/>
    <w:uiPriority w:val="99"/>
    <w:semiHidden/>
    <w:rsid w:val="0042026D"/>
    <w:rPr>
      <w:b/>
      <w:bCs/>
      <w:sz w:val="20"/>
      <w:szCs w:val="20"/>
    </w:rPr>
  </w:style>
  <w:style w:type="character" w:styleId="Hyperlink">
    <w:name w:val="Hyperlink"/>
    <w:basedOn w:val="DefaultParagraphFont"/>
    <w:uiPriority w:val="99"/>
    <w:semiHidden/>
    <w:unhideWhenUsed/>
    <w:rsid w:val="00356D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971410">
      <w:bodyDiv w:val="1"/>
      <w:marLeft w:val="0"/>
      <w:marRight w:val="0"/>
      <w:marTop w:val="0"/>
      <w:marBottom w:val="0"/>
      <w:divBdr>
        <w:top w:val="none" w:sz="0" w:space="0" w:color="auto"/>
        <w:left w:val="none" w:sz="0" w:space="0" w:color="auto"/>
        <w:bottom w:val="none" w:sz="0" w:space="0" w:color="auto"/>
        <w:right w:val="none" w:sz="0" w:space="0" w:color="auto"/>
      </w:divBdr>
    </w:div>
    <w:div w:id="950742648">
      <w:bodyDiv w:val="1"/>
      <w:marLeft w:val="0"/>
      <w:marRight w:val="0"/>
      <w:marTop w:val="0"/>
      <w:marBottom w:val="0"/>
      <w:divBdr>
        <w:top w:val="none" w:sz="0" w:space="0" w:color="auto"/>
        <w:left w:val="none" w:sz="0" w:space="0" w:color="auto"/>
        <w:bottom w:val="none" w:sz="0" w:space="0" w:color="auto"/>
        <w:right w:val="none" w:sz="0" w:space="0" w:color="auto"/>
      </w:divBdr>
    </w:div>
    <w:div w:id="104447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305</Words>
  <Characters>1743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cp:lastPrinted>2019-06-20T05:57:00Z</cp:lastPrinted>
  <dcterms:created xsi:type="dcterms:W3CDTF">2019-06-20T06:05:00Z</dcterms:created>
  <dcterms:modified xsi:type="dcterms:W3CDTF">2019-06-20T13:34:00Z</dcterms:modified>
</cp:coreProperties>
</file>