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54" w:rsidRPr="008F02CA" w:rsidRDefault="007D0F54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2F3E00" w:rsidRDefault="002F3E00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A76E6" w:rsidRPr="008F02CA" w:rsidRDefault="008A76E6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D0F54" w:rsidRPr="00845567" w:rsidRDefault="000C2E88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INFORMARE DE PRESĂ</w:t>
      </w:r>
    </w:p>
    <w:p w:rsidR="007D0F54" w:rsidRPr="00845567" w:rsidRDefault="007D0F54" w:rsidP="007D0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D0F54" w:rsidRPr="00845567" w:rsidRDefault="007D0F54" w:rsidP="007D0F54">
      <w:pPr>
        <w:spacing w:line="259" w:lineRule="auto"/>
        <w:ind w:left="709" w:hanging="709"/>
        <w:jc w:val="center"/>
        <w:rPr>
          <w:rFonts w:ascii="Times New Roman" w:hAnsi="Times New Roman" w:cs="Times New Roman"/>
          <w:sz w:val="24"/>
          <w:szCs w:val="24"/>
        </w:rPr>
      </w:pPr>
      <w:r w:rsidRPr="00845567">
        <w:rPr>
          <w:rFonts w:ascii="Times New Roman" w:hAnsi="Times New Roman" w:cs="Times New Roman"/>
          <w:sz w:val="24"/>
          <w:szCs w:val="24"/>
        </w:rPr>
        <w:t xml:space="preserve">privind </w:t>
      </w:r>
      <w:r w:rsidR="00845567" w:rsidRPr="00845567">
        <w:rPr>
          <w:rFonts w:ascii="Times New Roman" w:eastAsia="Calibri" w:hAnsi="Times New Roman" w:cs="Times New Roman"/>
          <w:sz w:val="24"/>
          <w:szCs w:val="24"/>
        </w:rPr>
        <w:t>verificările sau reviziile tehn</w:t>
      </w:r>
      <w:r w:rsidR="00477019">
        <w:rPr>
          <w:rFonts w:ascii="Times New Roman" w:eastAsia="Calibri" w:hAnsi="Times New Roman" w:cs="Times New Roman"/>
          <w:sz w:val="24"/>
          <w:szCs w:val="24"/>
        </w:rPr>
        <w:t xml:space="preserve">ice periodice ale instalațiilor </w:t>
      </w:r>
      <w:r w:rsidR="00845567" w:rsidRPr="00845567">
        <w:rPr>
          <w:rFonts w:ascii="Times New Roman" w:eastAsia="Calibri" w:hAnsi="Times New Roman" w:cs="Times New Roman"/>
          <w:sz w:val="24"/>
          <w:szCs w:val="24"/>
        </w:rPr>
        <w:t>de utilizare a gazelor naturale</w:t>
      </w:r>
      <w:r w:rsidR="00845567" w:rsidRPr="00845567">
        <w:rPr>
          <w:rFonts w:ascii="Times New Roman" w:hAnsi="Times New Roman" w:cs="Times New Roman"/>
          <w:sz w:val="24"/>
          <w:szCs w:val="24"/>
        </w:rPr>
        <w:t xml:space="preserve"> pe durata stării de urgență</w:t>
      </w:r>
    </w:p>
    <w:p w:rsidR="007D0F54" w:rsidRPr="008F02CA" w:rsidRDefault="007D0F54" w:rsidP="007D0F54">
      <w:pPr>
        <w:spacing w:line="259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F367C6" w:rsidRPr="00254F1B" w:rsidRDefault="00F367C6" w:rsidP="00254F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7D35" w:rsidRPr="00E577B0" w:rsidRDefault="00F367C6" w:rsidP="00337D3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77B0">
        <w:rPr>
          <w:rFonts w:ascii="Times New Roman" w:hAnsi="Times New Roman" w:cs="Times New Roman"/>
          <w:sz w:val="24"/>
          <w:szCs w:val="24"/>
        </w:rPr>
        <w:t xml:space="preserve">Având în vedere Decretul Președintelui României nr. 240/14.04.2020 privind prelungirea stării de </w:t>
      </w:r>
      <w:r w:rsidR="00845567" w:rsidRPr="00E577B0">
        <w:rPr>
          <w:rFonts w:ascii="Times New Roman" w:hAnsi="Times New Roman" w:cs="Times New Roman"/>
          <w:sz w:val="24"/>
          <w:szCs w:val="24"/>
        </w:rPr>
        <w:t>urgență pe teritor</w:t>
      </w:r>
      <w:r w:rsidR="00477019">
        <w:rPr>
          <w:rFonts w:ascii="Times New Roman" w:hAnsi="Times New Roman" w:cs="Times New Roman"/>
          <w:sz w:val="24"/>
          <w:szCs w:val="24"/>
        </w:rPr>
        <w:t>i</w:t>
      </w:r>
      <w:r w:rsidR="00845567" w:rsidRPr="00E577B0">
        <w:rPr>
          <w:rFonts w:ascii="Times New Roman" w:hAnsi="Times New Roman" w:cs="Times New Roman"/>
          <w:sz w:val="24"/>
          <w:szCs w:val="24"/>
        </w:rPr>
        <w:t>u</w:t>
      </w:r>
      <w:r w:rsidR="00477019">
        <w:rPr>
          <w:rFonts w:ascii="Times New Roman" w:hAnsi="Times New Roman" w:cs="Times New Roman"/>
          <w:sz w:val="24"/>
          <w:szCs w:val="24"/>
        </w:rPr>
        <w:t xml:space="preserve">l României, în cadrul măsurilor </w:t>
      </w:r>
      <w:r w:rsidR="00845567" w:rsidRPr="00E577B0">
        <w:rPr>
          <w:rFonts w:ascii="Times New Roman" w:hAnsi="Times New Roman" w:cs="Times New Roman"/>
          <w:sz w:val="24"/>
          <w:szCs w:val="24"/>
        </w:rPr>
        <w:t xml:space="preserve">pentru prevenirea răspândirii infecțiilor cu COVID -19,  </w:t>
      </w:r>
      <w:r w:rsidRPr="00E577B0">
        <w:rPr>
          <w:rStyle w:val="Strong"/>
          <w:rFonts w:ascii="Times New Roman" w:hAnsi="Times New Roman" w:cs="Times New Roman"/>
          <w:sz w:val="24"/>
          <w:szCs w:val="24"/>
          <w:bdr w:val="none" w:sz="0" w:space="0" w:color="auto" w:frame="1"/>
        </w:rPr>
        <w:t>Comitetul de reglementare al ANRE</w:t>
      </w:r>
      <w:r w:rsidRPr="00E577B0">
        <w:rPr>
          <w:rFonts w:ascii="Times New Roman" w:hAnsi="Times New Roman" w:cs="Times New Roman"/>
          <w:sz w:val="24"/>
          <w:szCs w:val="24"/>
        </w:rPr>
        <w:t> a aprobat, în ședința de astăzi</w:t>
      </w:r>
      <w:r w:rsidR="00337D35" w:rsidRPr="00E577B0">
        <w:rPr>
          <w:rFonts w:ascii="Times New Roman" w:hAnsi="Times New Roman" w:cs="Times New Roman"/>
          <w:sz w:val="24"/>
          <w:szCs w:val="24"/>
        </w:rPr>
        <w:t>,</w:t>
      </w:r>
      <w:r w:rsidRPr="00E577B0">
        <w:rPr>
          <w:rFonts w:ascii="Times New Roman" w:hAnsi="Times New Roman" w:cs="Times New Roman"/>
          <w:sz w:val="24"/>
          <w:szCs w:val="24"/>
        </w:rPr>
        <w:t> 23.04.2020</w:t>
      </w:r>
      <w:r w:rsidR="00337D35" w:rsidRPr="00E577B0">
        <w:rPr>
          <w:rFonts w:ascii="Times New Roman" w:hAnsi="Times New Roman" w:cs="Times New Roman"/>
          <w:sz w:val="24"/>
          <w:szCs w:val="24"/>
        </w:rPr>
        <w:t>,</w:t>
      </w:r>
      <w:r w:rsidRPr="00E577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Ordinul</w:t>
      </w:r>
      <w:proofErr w:type="spellEnd"/>
      <w:r w:rsidR="000C2E88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0C2E88">
        <w:rPr>
          <w:rFonts w:ascii="Times New Roman" w:hAnsi="Times New Roman" w:cs="Times New Roman"/>
          <w:i/>
          <w:sz w:val="24"/>
          <w:szCs w:val="24"/>
          <w:lang w:val="en-GB"/>
        </w:rPr>
        <w:t>nr</w:t>
      </w:r>
      <w:proofErr w:type="spellEnd"/>
      <w:r w:rsidR="000C2E88">
        <w:rPr>
          <w:rFonts w:ascii="Times New Roman" w:hAnsi="Times New Roman" w:cs="Times New Roman"/>
          <w:i/>
          <w:sz w:val="24"/>
          <w:szCs w:val="24"/>
          <w:lang w:val="en-GB"/>
        </w:rPr>
        <w:t>. 71/2020</w:t>
      </w:r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pentru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modificarea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și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completarea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Procedurii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privind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verificările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și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reviziile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tehnice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ale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instalațiilor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de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utilizare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gazelor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naturale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aprobată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prin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Ordinul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președintelui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Autorității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Naționale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de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Reglementare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în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Domeniul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Energiei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nr</w:t>
      </w:r>
      <w:proofErr w:type="spellEnd"/>
      <w:r w:rsidR="00337D35" w:rsidRPr="00E577B0">
        <w:rPr>
          <w:rFonts w:ascii="Times New Roman" w:hAnsi="Times New Roman" w:cs="Times New Roman"/>
          <w:i/>
          <w:sz w:val="24"/>
          <w:szCs w:val="24"/>
          <w:lang w:val="en-GB"/>
        </w:rPr>
        <w:t>. 179/2015</w:t>
      </w:r>
      <w:r w:rsidR="00337D35" w:rsidRPr="00E577B0">
        <w:rPr>
          <w:rFonts w:ascii="Times New Roman" w:hAnsi="Times New Roman" w:cs="Times New Roman"/>
          <w:sz w:val="24"/>
          <w:szCs w:val="24"/>
        </w:rPr>
        <w:t xml:space="preserve"> potrivit căruia </w:t>
      </w:r>
      <w:r w:rsidR="00337D35" w:rsidRPr="00E577B0">
        <w:rPr>
          <w:rFonts w:ascii="Times New Roman" w:eastAsia="Calibri" w:hAnsi="Times New Roman" w:cs="Times New Roman"/>
          <w:sz w:val="24"/>
          <w:szCs w:val="24"/>
        </w:rPr>
        <w:t>verificările sau reviziile tehnice periodice ale instalațiilor de utilizare a gazelor naturale care expiră pe perioada stării de urgență sunt considerate valabile pe întreg teritoriul României, până la încetarea stării de urgență, urmând a fi efectuate într-un termen de 30 de zile de la data încetării stării de urgență.</w:t>
      </w:r>
    </w:p>
    <w:p w:rsidR="00337D35" w:rsidRDefault="00337D35" w:rsidP="00337D35">
      <w:pPr>
        <w:jc w:val="both"/>
        <w:rPr>
          <w:lang w:val="en-GB"/>
        </w:rPr>
      </w:pPr>
    </w:p>
    <w:p w:rsidR="008A76E6" w:rsidRDefault="008A76E6" w:rsidP="007D0F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511EE" w:rsidRDefault="009511EE" w:rsidP="007D0F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D0F54" w:rsidRPr="007D0F54" w:rsidRDefault="007D0F54" w:rsidP="007D0F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Direcția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relații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internaționale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omunicare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relația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Parlamentul</w:t>
      </w:r>
      <w:proofErr w:type="spellEnd"/>
    </w:p>
    <w:p w:rsidR="007D0F54" w:rsidRPr="007D0F54" w:rsidRDefault="00F367C6" w:rsidP="007D0F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23</w:t>
      </w:r>
      <w:r w:rsidR="00824684">
        <w:rPr>
          <w:rFonts w:ascii="Times New Roman" w:hAnsi="Times New Roman" w:cs="Times New Roman"/>
          <w:i/>
          <w:sz w:val="24"/>
          <w:szCs w:val="24"/>
          <w:lang w:val="en-US"/>
        </w:rPr>
        <w:t>.04.2020</w:t>
      </w:r>
    </w:p>
    <w:sectPr w:rsidR="007D0F54" w:rsidRPr="007D0F54" w:rsidSect="00F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4D3" w:rsidRDefault="008E14D3" w:rsidP="003B4C37">
      <w:pPr>
        <w:spacing w:after="0" w:line="240" w:lineRule="auto"/>
      </w:pPr>
      <w:r>
        <w:separator/>
      </w:r>
    </w:p>
  </w:endnote>
  <w:endnote w:type="continuationSeparator" w:id="0">
    <w:p w:rsidR="008E14D3" w:rsidRDefault="008E14D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02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4D3" w:rsidRDefault="008E14D3" w:rsidP="003B4C37">
      <w:pPr>
        <w:spacing w:after="0" w:line="240" w:lineRule="auto"/>
      </w:pPr>
      <w:r>
        <w:separator/>
      </w:r>
    </w:p>
  </w:footnote>
  <w:footnote w:type="continuationSeparator" w:id="0">
    <w:p w:rsidR="008E14D3" w:rsidRDefault="008E14D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83F9D"/>
    <w:multiLevelType w:val="hybridMultilevel"/>
    <w:tmpl w:val="55F4E6FA"/>
    <w:lvl w:ilvl="0" w:tplc="DC6478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33479"/>
    <w:multiLevelType w:val="hybridMultilevel"/>
    <w:tmpl w:val="D0D05252"/>
    <w:lvl w:ilvl="0" w:tplc="A3509B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22DA3"/>
    <w:rsid w:val="00025943"/>
    <w:rsid w:val="000415B1"/>
    <w:rsid w:val="00052B58"/>
    <w:rsid w:val="00056A5A"/>
    <w:rsid w:val="00096493"/>
    <w:rsid w:val="000C2E88"/>
    <w:rsid w:val="000C7A2B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91BE7"/>
    <w:rsid w:val="001C0018"/>
    <w:rsid w:val="001C49FC"/>
    <w:rsid w:val="001D6D0A"/>
    <w:rsid w:val="001D7EE6"/>
    <w:rsid w:val="001E3042"/>
    <w:rsid w:val="001E58C0"/>
    <w:rsid w:val="001F6855"/>
    <w:rsid w:val="00203C5B"/>
    <w:rsid w:val="00221B32"/>
    <w:rsid w:val="002223F9"/>
    <w:rsid w:val="00244B38"/>
    <w:rsid w:val="00254F1B"/>
    <w:rsid w:val="0027738A"/>
    <w:rsid w:val="002B3467"/>
    <w:rsid w:val="002C23F4"/>
    <w:rsid w:val="002E7BAE"/>
    <w:rsid w:val="002F3E00"/>
    <w:rsid w:val="002F59C4"/>
    <w:rsid w:val="00301D0A"/>
    <w:rsid w:val="003023E6"/>
    <w:rsid w:val="00314052"/>
    <w:rsid w:val="00315655"/>
    <w:rsid w:val="00331B49"/>
    <w:rsid w:val="00337D35"/>
    <w:rsid w:val="0037242D"/>
    <w:rsid w:val="003842D0"/>
    <w:rsid w:val="003850FE"/>
    <w:rsid w:val="003927D9"/>
    <w:rsid w:val="00395D85"/>
    <w:rsid w:val="003A1530"/>
    <w:rsid w:val="003B0ECB"/>
    <w:rsid w:val="003B4C37"/>
    <w:rsid w:val="003C13E8"/>
    <w:rsid w:val="003D5B17"/>
    <w:rsid w:val="00437C42"/>
    <w:rsid w:val="00444064"/>
    <w:rsid w:val="0047208B"/>
    <w:rsid w:val="0047376C"/>
    <w:rsid w:val="00477019"/>
    <w:rsid w:val="00485BF1"/>
    <w:rsid w:val="004B6B93"/>
    <w:rsid w:val="004C0B86"/>
    <w:rsid w:val="004D26FF"/>
    <w:rsid w:val="004F1B8B"/>
    <w:rsid w:val="00525A75"/>
    <w:rsid w:val="00561D6D"/>
    <w:rsid w:val="0056480B"/>
    <w:rsid w:val="005822E5"/>
    <w:rsid w:val="005A3496"/>
    <w:rsid w:val="005A480A"/>
    <w:rsid w:val="005A4903"/>
    <w:rsid w:val="005B2DDE"/>
    <w:rsid w:val="005C58ED"/>
    <w:rsid w:val="005E003D"/>
    <w:rsid w:val="005F3D43"/>
    <w:rsid w:val="00620875"/>
    <w:rsid w:val="0062611A"/>
    <w:rsid w:val="00636383"/>
    <w:rsid w:val="00682A2E"/>
    <w:rsid w:val="00687842"/>
    <w:rsid w:val="006A2FB3"/>
    <w:rsid w:val="006E0DF7"/>
    <w:rsid w:val="00703980"/>
    <w:rsid w:val="00710579"/>
    <w:rsid w:val="00720C12"/>
    <w:rsid w:val="00724B14"/>
    <w:rsid w:val="00774F13"/>
    <w:rsid w:val="007A183A"/>
    <w:rsid w:val="007B241C"/>
    <w:rsid w:val="007B3DCB"/>
    <w:rsid w:val="007C0BC0"/>
    <w:rsid w:val="007C19D5"/>
    <w:rsid w:val="007C2B85"/>
    <w:rsid w:val="007D0F54"/>
    <w:rsid w:val="00824684"/>
    <w:rsid w:val="00824B8B"/>
    <w:rsid w:val="00827CDE"/>
    <w:rsid w:val="00845567"/>
    <w:rsid w:val="00845749"/>
    <w:rsid w:val="00875455"/>
    <w:rsid w:val="00877AEF"/>
    <w:rsid w:val="00895766"/>
    <w:rsid w:val="008A76E6"/>
    <w:rsid w:val="008B315E"/>
    <w:rsid w:val="008B531F"/>
    <w:rsid w:val="008B5C27"/>
    <w:rsid w:val="008B6F8C"/>
    <w:rsid w:val="008C4C93"/>
    <w:rsid w:val="008D7198"/>
    <w:rsid w:val="008D7A6B"/>
    <w:rsid w:val="008E14D3"/>
    <w:rsid w:val="008F02CA"/>
    <w:rsid w:val="008F401E"/>
    <w:rsid w:val="00903E9B"/>
    <w:rsid w:val="00920BC2"/>
    <w:rsid w:val="00923D34"/>
    <w:rsid w:val="00925B01"/>
    <w:rsid w:val="009458F5"/>
    <w:rsid w:val="009511EE"/>
    <w:rsid w:val="00952637"/>
    <w:rsid w:val="00966807"/>
    <w:rsid w:val="00970AAA"/>
    <w:rsid w:val="009C01B6"/>
    <w:rsid w:val="009E5848"/>
    <w:rsid w:val="00A06EE0"/>
    <w:rsid w:val="00A14658"/>
    <w:rsid w:val="00A17662"/>
    <w:rsid w:val="00A245AB"/>
    <w:rsid w:val="00A35B62"/>
    <w:rsid w:val="00A3655C"/>
    <w:rsid w:val="00A368E4"/>
    <w:rsid w:val="00A43E22"/>
    <w:rsid w:val="00A51753"/>
    <w:rsid w:val="00A75CBB"/>
    <w:rsid w:val="00A946CF"/>
    <w:rsid w:val="00AA6D85"/>
    <w:rsid w:val="00AC68ED"/>
    <w:rsid w:val="00AE142A"/>
    <w:rsid w:val="00B11EFA"/>
    <w:rsid w:val="00B21FF5"/>
    <w:rsid w:val="00B25C27"/>
    <w:rsid w:val="00B27970"/>
    <w:rsid w:val="00B31376"/>
    <w:rsid w:val="00B428E5"/>
    <w:rsid w:val="00B52E4F"/>
    <w:rsid w:val="00B56190"/>
    <w:rsid w:val="00B57578"/>
    <w:rsid w:val="00B81C1F"/>
    <w:rsid w:val="00B9080B"/>
    <w:rsid w:val="00BA16A5"/>
    <w:rsid w:val="00BD2AD7"/>
    <w:rsid w:val="00BE3B1E"/>
    <w:rsid w:val="00BE7DB6"/>
    <w:rsid w:val="00C27EF5"/>
    <w:rsid w:val="00C410BE"/>
    <w:rsid w:val="00C45609"/>
    <w:rsid w:val="00C473AD"/>
    <w:rsid w:val="00C70586"/>
    <w:rsid w:val="00C73C28"/>
    <w:rsid w:val="00C74026"/>
    <w:rsid w:val="00CA5684"/>
    <w:rsid w:val="00CE4800"/>
    <w:rsid w:val="00D077C2"/>
    <w:rsid w:val="00D17C7B"/>
    <w:rsid w:val="00D47766"/>
    <w:rsid w:val="00D64FC6"/>
    <w:rsid w:val="00D6553D"/>
    <w:rsid w:val="00D66765"/>
    <w:rsid w:val="00DA6ECF"/>
    <w:rsid w:val="00DC1833"/>
    <w:rsid w:val="00DD2CC7"/>
    <w:rsid w:val="00DD3A98"/>
    <w:rsid w:val="00DE22E2"/>
    <w:rsid w:val="00E22714"/>
    <w:rsid w:val="00E35C08"/>
    <w:rsid w:val="00E577B0"/>
    <w:rsid w:val="00E83926"/>
    <w:rsid w:val="00E939D1"/>
    <w:rsid w:val="00EA2F0B"/>
    <w:rsid w:val="00EB1C26"/>
    <w:rsid w:val="00EC334F"/>
    <w:rsid w:val="00EC58C0"/>
    <w:rsid w:val="00EC6451"/>
    <w:rsid w:val="00EE3AEA"/>
    <w:rsid w:val="00EE57AF"/>
    <w:rsid w:val="00F05660"/>
    <w:rsid w:val="00F10F23"/>
    <w:rsid w:val="00F367C6"/>
    <w:rsid w:val="00F43388"/>
    <w:rsid w:val="00F64EAB"/>
    <w:rsid w:val="00F80B77"/>
    <w:rsid w:val="00F90F91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F36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4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8D74D-626B-4204-9A61-91F539D1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10</cp:revision>
  <cp:lastPrinted>2019-11-11T12:21:00Z</cp:lastPrinted>
  <dcterms:created xsi:type="dcterms:W3CDTF">2020-04-23T06:43:00Z</dcterms:created>
  <dcterms:modified xsi:type="dcterms:W3CDTF">2020-04-23T09:37:00Z</dcterms:modified>
</cp:coreProperties>
</file>