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936" w:type="dxa"/>
        <w:tblLook w:val="04A0" w:firstRow="1" w:lastRow="0" w:firstColumn="1" w:lastColumn="0" w:noHBand="0" w:noVBand="1"/>
      </w:tblPr>
      <w:tblGrid>
        <w:gridCol w:w="6840"/>
        <w:gridCol w:w="2430"/>
        <w:gridCol w:w="266"/>
        <w:gridCol w:w="1400"/>
      </w:tblGrid>
      <w:tr w:rsidR="000D0AD2" w:rsidRPr="00DE0A38" w14:paraId="51D2BFB2" w14:textId="77777777" w:rsidTr="00C04153">
        <w:trPr>
          <w:trHeight w:val="370"/>
        </w:trPr>
        <w:tc>
          <w:tcPr>
            <w:tcW w:w="10936" w:type="dxa"/>
            <w:gridSpan w:val="4"/>
            <w:tcBorders>
              <w:top w:val="nil"/>
              <w:left w:val="nil"/>
              <w:bottom w:val="nil"/>
              <w:right w:val="nil"/>
            </w:tcBorders>
            <w:shd w:val="clear" w:color="auto" w:fill="auto"/>
            <w:noWrap/>
            <w:vAlign w:val="bottom"/>
            <w:hideMark/>
          </w:tcPr>
          <w:p w14:paraId="6D758DED" w14:textId="78D746D8" w:rsidR="00216852" w:rsidRPr="00DE0A38" w:rsidRDefault="000D0AD2" w:rsidP="000D0AD2">
            <w:pPr>
              <w:spacing w:after="0" w:line="240" w:lineRule="auto"/>
              <w:rPr>
                <w:rFonts w:ascii="Times New Roman" w:eastAsia="Times New Roman" w:hAnsi="Times New Roman" w:cs="Times New Roman"/>
                <w:b/>
                <w:bCs/>
                <w:color w:val="000000"/>
                <w:sz w:val="24"/>
                <w:szCs w:val="24"/>
                <w:lang w:val="ro-RO"/>
              </w:rPr>
            </w:pPr>
            <w:r w:rsidRPr="00DE0A38">
              <w:rPr>
                <w:rFonts w:ascii="Times New Roman" w:eastAsia="Times New Roman" w:hAnsi="Times New Roman" w:cs="Times New Roman"/>
                <w:b/>
                <w:bCs/>
                <w:color w:val="000000"/>
                <w:sz w:val="24"/>
                <w:szCs w:val="24"/>
                <w:lang w:val="ro-RO"/>
              </w:rPr>
              <w:t xml:space="preserve">Rezultatele indicative ale aplicării metodologiei propuse de stabilire a </w:t>
            </w:r>
            <w:r w:rsidR="00F44EF0" w:rsidRPr="00DE0A38">
              <w:rPr>
                <w:rFonts w:ascii="Times New Roman" w:eastAsia="Times New Roman" w:hAnsi="Times New Roman" w:cs="Times New Roman"/>
                <w:b/>
                <w:bCs/>
                <w:color w:val="000000"/>
                <w:sz w:val="24"/>
                <w:szCs w:val="24"/>
                <w:lang w:val="ro-RO"/>
              </w:rPr>
              <w:t>prețurilor</w:t>
            </w:r>
            <w:r w:rsidRPr="00DE0A38">
              <w:rPr>
                <w:rFonts w:ascii="Times New Roman" w:eastAsia="Times New Roman" w:hAnsi="Times New Roman" w:cs="Times New Roman"/>
                <w:b/>
                <w:bCs/>
                <w:color w:val="000000"/>
                <w:sz w:val="24"/>
                <w:szCs w:val="24"/>
                <w:lang w:val="ro-RO"/>
              </w:rPr>
              <w:t xml:space="preserve"> de referin</w:t>
            </w:r>
            <w:r w:rsidR="00977DB1" w:rsidRPr="00DE0A38">
              <w:rPr>
                <w:rFonts w:ascii="Times New Roman" w:eastAsia="Times New Roman" w:hAnsi="Times New Roman" w:cs="Times New Roman"/>
                <w:b/>
                <w:bCs/>
                <w:color w:val="000000"/>
                <w:sz w:val="24"/>
                <w:szCs w:val="24"/>
                <w:lang w:val="ro-RO"/>
              </w:rPr>
              <w:t>ță</w:t>
            </w:r>
          </w:p>
        </w:tc>
      </w:tr>
      <w:tr w:rsidR="000D0AD2" w:rsidRPr="00DE0A38" w14:paraId="2B38F5AB" w14:textId="77777777" w:rsidTr="00C04153">
        <w:trPr>
          <w:trHeight w:val="300"/>
        </w:trPr>
        <w:tc>
          <w:tcPr>
            <w:tcW w:w="6840" w:type="dxa"/>
            <w:tcBorders>
              <w:top w:val="nil"/>
              <w:left w:val="nil"/>
              <w:bottom w:val="nil"/>
              <w:right w:val="nil"/>
            </w:tcBorders>
            <w:shd w:val="clear" w:color="auto" w:fill="auto"/>
            <w:noWrap/>
            <w:vAlign w:val="bottom"/>
            <w:hideMark/>
          </w:tcPr>
          <w:p w14:paraId="1D110095" w14:textId="77777777" w:rsidR="000D0AD2" w:rsidRPr="00DE0A38" w:rsidRDefault="000D0AD2" w:rsidP="000D0AD2">
            <w:pPr>
              <w:spacing w:after="0" w:line="240" w:lineRule="auto"/>
              <w:rPr>
                <w:rFonts w:ascii="Times New Roman" w:eastAsia="Times New Roman" w:hAnsi="Times New Roman" w:cs="Times New Roman"/>
                <w:b/>
                <w:bCs/>
                <w:color w:val="000000"/>
                <w:sz w:val="24"/>
                <w:szCs w:val="24"/>
                <w:lang w:val="ro-RO"/>
              </w:rPr>
            </w:pPr>
          </w:p>
        </w:tc>
        <w:tc>
          <w:tcPr>
            <w:tcW w:w="2430" w:type="dxa"/>
            <w:tcBorders>
              <w:top w:val="nil"/>
              <w:left w:val="nil"/>
              <w:bottom w:val="nil"/>
              <w:right w:val="nil"/>
            </w:tcBorders>
            <w:shd w:val="clear" w:color="auto" w:fill="auto"/>
            <w:noWrap/>
            <w:vAlign w:val="bottom"/>
            <w:hideMark/>
          </w:tcPr>
          <w:p w14:paraId="305023B4" w14:textId="77777777" w:rsidR="000D0AD2" w:rsidRPr="00DE0A38" w:rsidRDefault="000D0AD2" w:rsidP="000D0AD2">
            <w:pPr>
              <w:spacing w:after="0" w:line="240" w:lineRule="auto"/>
              <w:rPr>
                <w:rFonts w:ascii="Times New Roman" w:eastAsia="Times New Roman" w:hAnsi="Times New Roman" w:cs="Times New Roman"/>
                <w:sz w:val="24"/>
                <w:szCs w:val="24"/>
                <w:lang w:val="ro-RO"/>
              </w:rPr>
            </w:pPr>
          </w:p>
        </w:tc>
        <w:tc>
          <w:tcPr>
            <w:tcW w:w="266" w:type="dxa"/>
            <w:tcBorders>
              <w:top w:val="nil"/>
              <w:left w:val="nil"/>
              <w:bottom w:val="nil"/>
              <w:right w:val="nil"/>
            </w:tcBorders>
            <w:shd w:val="clear" w:color="auto" w:fill="auto"/>
            <w:noWrap/>
            <w:vAlign w:val="bottom"/>
            <w:hideMark/>
          </w:tcPr>
          <w:p w14:paraId="0D76867D" w14:textId="77777777" w:rsidR="000D0AD2" w:rsidRPr="00DE0A38" w:rsidRDefault="000D0AD2" w:rsidP="000D0AD2">
            <w:pPr>
              <w:spacing w:after="0" w:line="240" w:lineRule="auto"/>
              <w:rPr>
                <w:rFonts w:ascii="Times New Roman" w:eastAsia="Times New Roman" w:hAnsi="Times New Roman" w:cs="Times New Roman"/>
                <w:sz w:val="24"/>
                <w:szCs w:val="24"/>
                <w:lang w:val="ro-RO"/>
              </w:rPr>
            </w:pPr>
          </w:p>
        </w:tc>
        <w:tc>
          <w:tcPr>
            <w:tcW w:w="1400" w:type="dxa"/>
            <w:tcBorders>
              <w:top w:val="nil"/>
              <w:left w:val="nil"/>
              <w:bottom w:val="nil"/>
              <w:right w:val="nil"/>
            </w:tcBorders>
            <w:shd w:val="clear" w:color="auto" w:fill="auto"/>
            <w:noWrap/>
            <w:vAlign w:val="bottom"/>
            <w:hideMark/>
          </w:tcPr>
          <w:p w14:paraId="17121193" w14:textId="77777777" w:rsidR="000D0AD2" w:rsidRPr="00DE0A38" w:rsidRDefault="000D0AD2" w:rsidP="000D0AD2">
            <w:pPr>
              <w:spacing w:after="0" w:line="240" w:lineRule="auto"/>
              <w:rPr>
                <w:rFonts w:ascii="Times New Roman" w:eastAsia="Times New Roman" w:hAnsi="Times New Roman" w:cs="Times New Roman"/>
                <w:sz w:val="24"/>
                <w:szCs w:val="24"/>
                <w:lang w:val="ro-RO"/>
              </w:rPr>
            </w:pPr>
          </w:p>
        </w:tc>
      </w:tr>
      <w:tr w:rsidR="000D0AD2" w:rsidRPr="00DE0A38" w14:paraId="70C1F316" w14:textId="77777777" w:rsidTr="00C04153">
        <w:trPr>
          <w:trHeight w:val="300"/>
        </w:trPr>
        <w:tc>
          <w:tcPr>
            <w:tcW w:w="6840" w:type="dxa"/>
            <w:tcBorders>
              <w:top w:val="single" w:sz="12" w:space="0" w:color="auto"/>
              <w:left w:val="single" w:sz="12" w:space="0" w:color="auto"/>
              <w:bottom w:val="nil"/>
              <w:right w:val="nil"/>
            </w:tcBorders>
            <w:shd w:val="clear" w:color="auto" w:fill="auto"/>
            <w:noWrap/>
            <w:vAlign w:val="bottom"/>
            <w:hideMark/>
          </w:tcPr>
          <w:p w14:paraId="43355C9D" w14:textId="77777777" w:rsidR="000D0AD2" w:rsidRPr="00DE0A38" w:rsidRDefault="000D0AD2" w:rsidP="000D0AD2">
            <w:pPr>
              <w:spacing w:after="0" w:line="240" w:lineRule="auto"/>
              <w:rPr>
                <w:rFonts w:ascii="Times New Roman" w:eastAsia="Times New Roman" w:hAnsi="Times New Roman" w:cs="Times New Roman"/>
                <w:b/>
                <w:bCs/>
                <w:color w:val="000000"/>
                <w:sz w:val="24"/>
                <w:szCs w:val="24"/>
                <w:lang w:val="ro-RO"/>
              </w:rPr>
            </w:pPr>
            <w:r w:rsidRPr="00DE0A38">
              <w:rPr>
                <w:rFonts w:ascii="Times New Roman" w:eastAsia="Times New Roman" w:hAnsi="Times New Roman" w:cs="Times New Roman"/>
                <w:b/>
                <w:bCs/>
                <w:color w:val="000000"/>
                <w:sz w:val="24"/>
                <w:szCs w:val="24"/>
                <w:lang w:val="ro-RO"/>
              </w:rPr>
              <w:t>Venit total estimat pentru anul gazier 2019-2020 (lei)</w:t>
            </w:r>
          </w:p>
        </w:tc>
        <w:tc>
          <w:tcPr>
            <w:tcW w:w="2430" w:type="dxa"/>
            <w:tcBorders>
              <w:top w:val="single" w:sz="12" w:space="0" w:color="auto"/>
              <w:left w:val="nil"/>
              <w:bottom w:val="nil"/>
              <w:right w:val="single" w:sz="12" w:space="0" w:color="auto"/>
            </w:tcBorders>
            <w:shd w:val="clear" w:color="auto" w:fill="auto"/>
            <w:noWrap/>
            <w:vAlign w:val="bottom"/>
            <w:hideMark/>
          </w:tcPr>
          <w:p w14:paraId="712ED56A" w14:textId="77777777" w:rsidR="000D0AD2" w:rsidRPr="00DE0A38" w:rsidRDefault="000D0AD2" w:rsidP="000D0AD2">
            <w:pPr>
              <w:spacing w:after="0" w:line="240" w:lineRule="auto"/>
              <w:jc w:val="right"/>
              <w:rPr>
                <w:rFonts w:ascii="Times New Roman" w:eastAsia="Times New Roman" w:hAnsi="Times New Roman" w:cs="Times New Roman"/>
                <w:b/>
                <w:bCs/>
                <w:color w:val="000000"/>
                <w:sz w:val="24"/>
                <w:szCs w:val="24"/>
                <w:lang w:val="ro-RO"/>
              </w:rPr>
            </w:pPr>
            <w:r w:rsidRPr="00DE0A38">
              <w:rPr>
                <w:rFonts w:ascii="Times New Roman" w:eastAsia="Times New Roman" w:hAnsi="Times New Roman" w:cs="Times New Roman"/>
                <w:b/>
                <w:bCs/>
                <w:color w:val="000000"/>
                <w:sz w:val="24"/>
                <w:szCs w:val="24"/>
                <w:lang w:val="ro-RO"/>
              </w:rPr>
              <w:t>1.332.108.833</w:t>
            </w:r>
          </w:p>
        </w:tc>
        <w:tc>
          <w:tcPr>
            <w:tcW w:w="266" w:type="dxa"/>
            <w:tcBorders>
              <w:top w:val="nil"/>
              <w:left w:val="nil"/>
              <w:bottom w:val="nil"/>
              <w:right w:val="nil"/>
            </w:tcBorders>
            <w:shd w:val="clear" w:color="auto" w:fill="auto"/>
            <w:noWrap/>
            <w:vAlign w:val="bottom"/>
            <w:hideMark/>
          </w:tcPr>
          <w:p w14:paraId="2CBE304E" w14:textId="77777777" w:rsidR="000D0AD2" w:rsidRPr="00DE0A38" w:rsidRDefault="000D0AD2" w:rsidP="000D0AD2">
            <w:pPr>
              <w:spacing w:after="0" w:line="240" w:lineRule="auto"/>
              <w:jc w:val="right"/>
              <w:rPr>
                <w:rFonts w:ascii="Times New Roman" w:eastAsia="Times New Roman" w:hAnsi="Times New Roman" w:cs="Times New Roman"/>
                <w:b/>
                <w:bCs/>
                <w:color w:val="000000"/>
                <w:sz w:val="24"/>
                <w:szCs w:val="24"/>
                <w:lang w:val="ro-RO"/>
              </w:rPr>
            </w:pPr>
          </w:p>
        </w:tc>
        <w:tc>
          <w:tcPr>
            <w:tcW w:w="1400" w:type="dxa"/>
            <w:tcBorders>
              <w:top w:val="nil"/>
              <w:left w:val="nil"/>
              <w:bottom w:val="nil"/>
              <w:right w:val="nil"/>
            </w:tcBorders>
            <w:shd w:val="clear" w:color="auto" w:fill="auto"/>
            <w:noWrap/>
            <w:vAlign w:val="bottom"/>
            <w:hideMark/>
          </w:tcPr>
          <w:p w14:paraId="174FF04A" w14:textId="77777777" w:rsidR="000D0AD2" w:rsidRPr="00DE0A38" w:rsidRDefault="000D0AD2" w:rsidP="000D0AD2">
            <w:pPr>
              <w:spacing w:after="0" w:line="240" w:lineRule="auto"/>
              <w:rPr>
                <w:rFonts w:ascii="Times New Roman" w:eastAsia="Times New Roman" w:hAnsi="Times New Roman" w:cs="Times New Roman"/>
                <w:sz w:val="24"/>
                <w:szCs w:val="24"/>
                <w:lang w:val="ro-RO"/>
              </w:rPr>
            </w:pPr>
          </w:p>
        </w:tc>
      </w:tr>
      <w:tr w:rsidR="000D0AD2" w:rsidRPr="00DE0A38" w14:paraId="4FE14287" w14:textId="77777777" w:rsidTr="00C04153">
        <w:trPr>
          <w:trHeight w:val="290"/>
        </w:trPr>
        <w:tc>
          <w:tcPr>
            <w:tcW w:w="6840" w:type="dxa"/>
            <w:tcBorders>
              <w:top w:val="nil"/>
              <w:left w:val="single" w:sz="12" w:space="0" w:color="auto"/>
              <w:bottom w:val="nil"/>
              <w:right w:val="nil"/>
            </w:tcBorders>
            <w:shd w:val="clear" w:color="auto" w:fill="auto"/>
            <w:noWrap/>
            <w:vAlign w:val="bottom"/>
            <w:hideMark/>
          </w:tcPr>
          <w:p w14:paraId="5B9799A3" w14:textId="77777777" w:rsidR="000D0AD2" w:rsidRPr="00DE0A38" w:rsidRDefault="000D0AD2" w:rsidP="000D0AD2">
            <w:pPr>
              <w:spacing w:after="0" w:line="240" w:lineRule="auto"/>
              <w:rPr>
                <w:rFonts w:ascii="Times New Roman" w:eastAsia="Times New Roman" w:hAnsi="Times New Roman" w:cs="Times New Roman"/>
                <w:b/>
                <w:bCs/>
                <w:color w:val="000000"/>
                <w:sz w:val="24"/>
                <w:szCs w:val="24"/>
                <w:lang w:val="ro-RO"/>
              </w:rPr>
            </w:pPr>
            <w:r w:rsidRPr="00DE0A38">
              <w:rPr>
                <w:rFonts w:ascii="Times New Roman" w:eastAsia="Times New Roman" w:hAnsi="Times New Roman" w:cs="Times New Roman"/>
                <w:b/>
                <w:bCs/>
                <w:color w:val="000000"/>
                <w:sz w:val="24"/>
                <w:szCs w:val="24"/>
                <w:lang w:val="ro-RO"/>
              </w:rPr>
              <w:t>Ponderea de alocare a venitului total in componenta fixa (lei)</w:t>
            </w:r>
          </w:p>
        </w:tc>
        <w:tc>
          <w:tcPr>
            <w:tcW w:w="2430" w:type="dxa"/>
            <w:tcBorders>
              <w:top w:val="nil"/>
              <w:left w:val="nil"/>
              <w:bottom w:val="nil"/>
              <w:right w:val="single" w:sz="12" w:space="0" w:color="auto"/>
            </w:tcBorders>
            <w:shd w:val="clear" w:color="auto" w:fill="auto"/>
            <w:noWrap/>
            <w:vAlign w:val="bottom"/>
            <w:hideMark/>
          </w:tcPr>
          <w:p w14:paraId="61EDEBC9" w14:textId="77777777" w:rsidR="000D0AD2" w:rsidRPr="00DE0A38" w:rsidRDefault="000D0AD2" w:rsidP="000D0AD2">
            <w:pPr>
              <w:spacing w:after="0" w:line="240" w:lineRule="auto"/>
              <w:jc w:val="right"/>
              <w:rPr>
                <w:rFonts w:ascii="Times New Roman" w:eastAsia="Times New Roman" w:hAnsi="Times New Roman" w:cs="Times New Roman"/>
                <w:b/>
                <w:bCs/>
                <w:color w:val="000000"/>
                <w:sz w:val="24"/>
                <w:szCs w:val="24"/>
                <w:lang w:val="ro-RO"/>
              </w:rPr>
            </w:pPr>
            <w:r w:rsidRPr="00DE0A38">
              <w:rPr>
                <w:rFonts w:ascii="Times New Roman" w:eastAsia="Times New Roman" w:hAnsi="Times New Roman" w:cs="Times New Roman"/>
                <w:b/>
                <w:bCs/>
                <w:color w:val="000000"/>
                <w:sz w:val="24"/>
                <w:szCs w:val="24"/>
                <w:lang w:val="ro-RO"/>
              </w:rPr>
              <w:t>75,00%</w:t>
            </w:r>
          </w:p>
        </w:tc>
        <w:tc>
          <w:tcPr>
            <w:tcW w:w="266" w:type="dxa"/>
            <w:tcBorders>
              <w:top w:val="nil"/>
              <w:left w:val="nil"/>
              <w:bottom w:val="nil"/>
              <w:right w:val="nil"/>
            </w:tcBorders>
            <w:shd w:val="clear" w:color="auto" w:fill="auto"/>
            <w:noWrap/>
            <w:vAlign w:val="bottom"/>
            <w:hideMark/>
          </w:tcPr>
          <w:p w14:paraId="7F7B7B99" w14:textId="77777777" w:rsidR="000D0AD2" w:rsidRPr="00DE0A38" w:rsidRDefault="000D0AD2" w:rsidP="000D0AD2">
            <w:pPr>
              <w:spacing w:after="0" w:line="240" w:lineRule="auto"/>
              <w:jc w:val="right"/>
              <w:rPr>
                <w:rFonts w:ascii="Times New Roman" w:eastAsia="Times New Roman" w:hAnsi="Times New Roman" w:cs="Times New Roman"/>
                <w:b/>
                <w:bCs/>
                <w:color w:val="000000"/>
                <w:sz w:val="24"/>
                <w:szCs w:val="24"/>
                <w:lang w:val="ro-RO"/>
              </w:rPr>
            </w:pPr>
          </w:p>
        </w:tc>
        <w:tc>
          <w:tcPr>
            <w:tcW w:w="1400" w:type="dxa"/>
            <w:tcBorders>
              <w:top w:val="nil"/>
              <w:left w:val="nil"/>
              <w:bottom w:val="nil"/>
              <w:right w:val="nil"/>
            </w:tcBorders>
            <w:shd w:val="clear" w:color="auto" w:fill="auto"/>
            <w:noWrap/>
            <w:vAlign w:val="bottom"/>
            <w:hideMark/>
          </w:tcPr>
          <w:p w14:paraId="3F4186E8" w14:textId="77777777" w:rsidR="000D0AD2" w:rsidRPr="00DE0A38" w:rsidRDefault="000D0AD2" w:rsidP="000D0AD2">
            <w:pPr>
              <w:spacing w:after="0" w:line="240" w:lineRule="auto"/>
              <w:rPr>
                <w:rFonts w:ascii="Times New Roman" w:eastAsia="Times New Roman" w:hAnsi="Times New Roman" w:cs="Times New Roman"/>
                <w:sz w:val="24"/>
                <w:szCs w:val="24"/>
                <w:lang w:val="ro-RO"/>
              </w:rPr>
            </w:pPr>
          </w:p>
        </w:tc>
      </w:tr>
      <w:tr w:rsidR="000D0AD2" w:rsidRPr="00DE0A38" w14:paraId="2DC6BDC1" w14:textId="77777777" w:rsidTr="00C04153">
        <w:trPr>
          <w:trHeight w:val="290"/>
        </w:trPr>
        <w:tc>
          <w:tcPr>
            <w:tcW w:w="6840" w:type="dxa"/>
            <w:tcBorders>
              <w:top w:val="nil"/>
              <w:left w:val="single" w:sz="12" w:space="0" w:color="auto"/>
              <w:bottom w:val="nil"/>
              <w:right w:val="nil"/>
            </w:tcBorders>
            <w:shd w:val="clear" w:color="auto" w:fill="auto"/>
            <w:noWrap/>
            <w:vAlign w:val="bottom"/>
            <w:hideMark/>
          </w:tcPr>
          <w:p w14:paraId="0FC2237E" w14:textId="77777777" w:rsidR="000D0AD2" w:rsidRPr="00DE0A38" w:rsidRDefault="000D0AD2" w:rsidP="000D0AD2">
            <w:pPr>
              <w:spacing w:after="0" w:line="240" w:lineRule="auto"/>
              <w:rPr>
                <w:rFonts w:ascii="Times New Roman" w:eastAsia="Times New Roman" w:hAnsi="Times New Roman" w:cs="Times New Roman"/>
                <w:b/>
                <w:bCs/>
                <w:color w:val="000000"/>
                <w:sz w:val="24"/>
                <w:szCs w:val="24"/>
                <w:lang w:val="ro-RO"/>
              </w:rPr>
            </w:pPr>
            <w:r w:rsidRPr="00DE0A38">
              <w:rPr>
                <w:rFonts w:ascii="Times New Roman" w:eastAsia="Times New Roman" w:hAnsi="Times New Roman" w:cs="Times New Roman"/>
                <w:b/>
                <w:bCs/>
                <w:color w:val="000000"/>
                <w:sz w:val="24"/>
                <w:szCs w:val="24"/>
                <w:lang w:val="ro-RO"/>
              </w:rPr>
              <w:t>Componenta fixa (lei)</w:t>
            </w:r>
          </w:p>
        </w:tc>
        <w:tc>
          <w:tcPr>
            <w:tcW w:w="2430" w:type="dxa"/>
            <w:tcBorders>
              <w:top w:val="nil"/>
              <w:left w:val="nil"/>
              <w:bottom w:val="nil"/>
              <w:right w:val="single" w:sz="12" w:space="0" w:color="auto"/>
            </w:tcBorders>
            <w:shd w:val="clear" w:color="auto" w:fill="auto"/>
            <w:noWrap/>
            <w:vAlign w:val="bottom"/>
            <w:hideMark/>
          </w:tcPr>
          <w:p w14:paraId="25D84236" w14:textId="77777777" w:rsidR="000D0AD2" w:rsidRPr="00DE0A38" w:rsidRDefault="000D0AD2" w:rsidP="000D0AD2">
            <w:pPr>
              <w:spacing w:after="0" w:line="240" w:lineRule="auto"/>
              <w:jc w:val="right"/>
              <w:rPr>
                <w:rFonts w:ascii="Times New Roman" w:eastAsia="Times New Roman" w:hAnsi="Times New Roman" w:cs="Times New Roman"/>
                <w:b/>
                <w:bCs/>
                <w:color w:val="000000"/>
                <w:sz w:val="24"/>
                <w:szCs w:val="24"/>
                <w:lang w:val="ro-RO"/>
              </w:rPr>
            </w:pPr>
            <w:r w:rsidRPr="00DE0A38">
              <w:rPr>
                <w:rFonts w:ascii="Times New Roman" w:eastAsia="Times New Roman" w:hAnsi="Times New Roman" w:cs="Times New Roman"/>
                <w:b/>
                <w:bCs/>
                <w:color w:val="000000"/>
                <w:sz w:val="24"/>
                <w:szCs w:val="24"/>
                <w:lang w:val="ro-RO"/>
              </w:rPr>
              <w:t>999.081.625</w:t>
            </w:r>
          </w:p>
        </w:tc>
        <w:tc>
          <w:tcPr>
            <w:tcW w:w="266" w:type="dxa"/>
            <w:tcBorders>
              <w:top w:val="nil"/>
              <w:left w:val="nil"/>
              <w:bottom w:val="nil"/>
              <w:right w:val="nil"/>
            </w:tcBorders>
            <w:shd w:val="clear" w:color="auto" w:fill="auto"/>
            <w:noWrap/>
            <w:vAlign w:val="bottom"/>
            <w:hideMark/>
          </w:tcPr>
          <w:p w14:paraId="7470D640" w14:textId="77777777" w:rsidR="000D0AD2" w:rsidRPr="00DE0A38" w:rsidRDefault="000D0AD2" w:rsidP="000D0AD2">
            <w:pPr>
              <w:spacing w:after="0" w:line="240" w:lineRule="auto"/>
              <w:jc w:val="right"/>
              <w:rPr>
                <w:rFonts w:ascii="Times New Roman" w:eastAsia="Times New Roman" w:hAnsi="Times New Roman" w:cs="Times New Roman"/>
                <w:b/>
                <w:bCs/>
                <w:color w:val="000000"/>
                <w:sz w:val="24"/>
                <w:szCs w:val="24"/>
                <w:lang w:val="ro-RO"/>
              </w:rPr>
            </w:pPr>
          </w:p>
        </w:tc>
        <w:tc>
          <w:tcPr>
            <w:tcW w:w="1400" w:type="dxa"/>
            <w:tcBorders>
              <w:top w:val="nil"/>
              <w:left w:val="nil"/>
              <w:bottom w:val="nil"/>
              <w:right w:val="nil"/>
            </w:tcBorders>
            <w:shd w:val="clear" w:color="auto" w:fill="auto"/>
            <w:noWrap/>
            <w:vAlign w:val="bottom"/>
            <w:hideMark/>
          </w:tcPr>
          <w:p w14:paraId="27D83DC7" w14:textId="77777777" w:rsidR="000D0AD2" w:rsidRPr="00DE0A38" w:rsidRDefault="000D0AD2" w:rsidP="000D0AD2">
            <w:pPr>
              <w:spacing w:after="0" w:line="240" w:lineRule="auto"/>
              <w:rPr>
                <w:rFonts w:ascii="Times New Roman" w:eastAsia="Times New Roman" w:hAnsi="Times New Roman" w:cs="Times New Roman"/>
                <w:sz w:val="24"/>
                <w:szCs w:val="24"/>
                <w:lang w:val="ro-RO"/>
              </w:rPr>
            </w:pPr>
          </w:p>
        </w:tc>
      </w:tr>
      <w:tr w:rsidR="000D0AD2" w:rsidRPr="00DE0A38" w14:paraId="056EB2AD" w14:textId="77777777" w:rsidTr="00C04153">
        <w:trPr>
          <w:trHeight w:val="290"/>
        </w:trPr>
        <w:tc>
          <w:tcPr>
            <w:tcW w:w="6840" w:type="dxa"/>
            <w:tcBorders>
              <w:top w:val="nil"/>
              <w:left w:val="single" w:sz="12" w:space="0" w:color="auto"/>
              <w:bottom w:val="nil"/>
              <w:right w:val="nil"/>
            </w:tcBorders>
            <w:shd w:val="clear" w:color="auto" w:fill="auto"/>
            <w:noWrap/>
            <w:vAlign w:val="bottom"/>
            <w:hideMark/>
          </w:tcPr>
          <w:p w14:paraId="3C6A7360" w14:textId="77777777" w:rsidR="000D0AD2" w:rsidRPr="00DE0A38" w:rsidRDefault="000D0AD2" w:rsidP="000D0AD2">
            <w:pPr>
              <w:spacing w:after="0" w:line="240" w:lineRule="auto"/>
              <w:rPr>
                <w:rFonts w:ascii="Times New Roman" w:eastAsia="Times New Roman" w:hAnsi="Times New Roman" w:cs="Times New Roman"/>
                <w:b/>
                <w:bCs/>
                <w:color w:val="000000"/>
                <w:sz w:val="24"/>
                <w:szCs w:val="24"/>
                <w:lang w:val="ro-RO"/>
              </w:rPr>
            </w:pPr>
            <w:r w:rsidRPr="00DE0A38">
              <w:rPr>
                <w:rFonts w:ascii="Times New Roman" w:eastAsia="Times New Roman" w:hAnsi="Times New Roman" w:cs="Times New Roman"/>
                <w:b/>
                <w:bCs/>
                <w:color w:val="000000"/>
                <w:sz w:val="24"/>
                <w:szCs w:val="24"/>
                <w:lang w:val="ro-RO"/>
              </w:rPr>
              <w:t>Ponderea de alocare a componentei fixe pe puncte de intrare/ieșire</w:t>
            </w:r>
          </w:p>
        </w:tc>
        <w:tc>
          <w:tcPr>
            <w:tcW w:w="2430" w:type="dxa"/>
            <w:tcBorders>
              <w:top w:val="nil"/>
              <w:left w:val="nil"/>
              <w:bottom w:val="nil"/>
              <w:right w:val="single" w:sz="12" w:space="0" w:color="auto"/>
            </w:tcBorders>
            <w:shd w:val="clear" w:color="auto" w:fill="auto"/>
            <w:noWrap/>
            <w:vAlign w:val="bottom"/>
            <w:hideMark/>
          </w:tcPr>
          <w:p w14:paraId="5AD8F0AE" w14:textId="77777777" w:rsidR="000D0AD2" w:rsidRPr="00DE0A38" w:rsidRDefault="000D0AD2" w:rsidP="000D0AD2">
            <w:pPr>
              <w:spacing w:after="0" w:line="240" w:lineRule="auto"/>
              <w:jc w:val="right"/>
              <w:rPr>
                <w:rFonts w:ascii="Times New Roman" w:eastAsia="Times New Roman" w:hAnsi="Times New Roman" w:cs="Times New Roman"/>
                <w:b/>
                <w:bCs/>
                <w:color w:val="000000"/>
                <w:sz w:val="24"/>
                <w:szCs w:val="24"/>
                <w:lang w:val="ro-RO"/>
              </w:rPr>
            </w:pPr>
            <w:r w:rsidRPr="00DE0A38">
              <w:rPr>
                <w:rFonts w:ascii="Times New Roman" w:eastAsia="Times New Roman" w:hAnsi="Times New Roman" w:cs="Times New Roman"/>
                <w:b/>
                <w:bCs/>
                <w:color w:val="000000"/>
                <w:sz w:val="24"/>
                <w:szCs w:val="24"/>
                <w:lang w:val="ro-RO"/>
              </w:rPr>
              <w:t>50,00%</w:t>
            </w:r>
          </w:p>
        </w:tc>
        <w:tc>
          <w:tcPr>
            <w:tcW w:w="266" w:type="dxa"/>
            <w:tcBorders>
              <w:top w:val="nil"/>
              <w:left w:val="nil"/>
              <w:bottom w:val="nil"/>
              <w:right w:val="nil"/>
            </w:tcBorders>
            <w:shd w:val="clear" w:color="auto" w:fill="auto"/>
            <w:noWrap/>
            <w:vAlign w:val="bottom"/>
            <w:hideMark/>
          </w:tcPr>
          <w:p w14:paraId="4F963600" w14:textId="77777777" w:rsidR="000D0AD2" w:rsidRPr="00DE0A38" w:rsidRDefault="000D0AD2" w:rsidP="000D0AD2">
            <w:pPr>
              <w:spacing w:after="0" w:line="240" w:lineRule="auto"/>
              <w:jc w:val="right"/>
              <w:rPr>
                <w:rFonts w:ascii="Times New Roman" w:eastAsia="Times New Roman" w:hAnsi="Times New Roman" w:cs="Times New Roman"/>
                <w:b/>
                <w:bCs/>
                <w:color w:val="000000"/>
                <w:sz w:val="24"/>
                <w:szCs w:val="24"/>
                <w:lang w:val="ro-RO"/>
              </w:rPr>
            </w:pPr>
          </w:p>
        </w:tc>
        <w:tc>
          <w:tcPr>
            <w:tcW w:w="1400" w:type="dxa"/>
            <w:tcBorders>
              <w:top w:val="nil"/>
              <w:left w:val="nil"/>
              <w:bottom w:val="nil"/>
              <w:right w:val="nil"/>
            </w:tcBorders>
            <w:shd w:val="clear" w:color="auto" w:fill="auto"/>
            <w:noWrap/>
            <w:vAlign w:val="bottom"/>
            <w:hideMark/>
          </w:tcPr>
          <w:p w14:paraId="50A28254" w14:textId="77777777" w:rsidR="000D0AD2" w:rsidRPr="00DE0A38" w:rsidRDefault="000D0AD2" w:rsidP="000D0AD2">
            <w:pPr>
              <w:spacing w:after="0" w:line="240" w:lineRule="auto"/>
              <w:rPr>
                <w:rFonts w:ascii="Times New Roman" w:eastAsia="Times New Roman" w:hAnsi="Times New Roman" w:cs="Times New Roman"/>
                <w:sz w:val="24"/>
                <w:szCs w:val="24"/>
                <w:lang w:val="ro-RO"/>
              </w:rPr>
            </w:pPr>
          </w:p>
        </w:tc>
      </w:tr>
      <w:tr w:rsidR="000D0AD2" w:rsidRPr="00DE0A38" w14:paraId="768DFA29" w14:textId="77777777" w:rsidTr="00C04153">
        <w:trPr>
          <w:trHeight w:val="290"/>
        </w:trPr>
        <w:tc>
          <w:tcPr>
            <w:tcW w:w="6840" w:type="dxa"/>
            <w:tcBorders>
              <w:top w:val="nil"/>
              <w:left w:val="single" w:sz="12" w:space="0" w:color="auto"/>
              <w:bottom w:val="nil"/>
              <w:right w:val="nil"/>
            </w:tcBorders>
            <w:shd w:val="clear" w:color="auto" w:fill="auto"/>
            <w:noWrap/>
            <w:vAlign w:val="bottom"/>
            <w:hideMark/>
          </w:tcPr>
          <w:p w14:paraId="02C94861" w14:textId="77777777" w:rsidR="000D0AD2" w:rsidRPr="00DE0A38" w:rsidRDefault="000D0AD2" w:rsidP="000D0AD2">
            <w:pPr>
              <w:spacing w:after="0" w:line="240" w:lineRule="auto"/>
              <w:rPr>
                <w:rFonts w:ascii="Times New Roman" w:eastAsia="Times New Roman" w:hAnsi="Times New Roman" w:cs="Times New Roman"/>
                <w:b/>
                <w:bCs/>
                <w:color w:val="000000"/>
                <w:sz w:val="24"/>
                <w:szCs w:val="24"/>
                <w:lang w:val="ro-RO"/>
              </w:rPr>
            </w:pPr>
            <w:r w:rsidRPr="00DE0A38">
              <w:rPr>
                <w:rFonts w:ascii="Times New Roman" w:eastAsia="Times New Roman" w:hAnsi="Times New Roman" w:cs="Times New Roman"/>
                <w:b/>
                <w:bCs/>
                <w:color w:val="000000"/>
                <w:sz w:val="24"/>
                <w:szCs w:val="24"/>
                <w:lang w:val="ro-RO"/>
              </w:rPr>
              <w:t>Componenta fixa alocata punctelor de intrare (lei)</w:t>
            </w:r>
          </w:p>
        </w:tc>
        <w:tc>
          <w:tcPr>
            <w:tcW w:w="2430" w:type="dxa"/>
            <w:tcBorders>
              <w:top w:val="nil"/>
              <w:left w:val="nil"/>
              <w:bottom w:val="nil"/>
              <w:right w:val="single" w:sz="12" w:space="0" w:color="auto"/>
            </w:tcBorders>
            <w:shd w:val="clear" w:color="auto" w:fill="auto"/>
            <w:noWrap/>
            <w:vAlign w:val="bottom"/>
            <w:hideMark/>
          </w:tcPr>
          <w:p w14:paraId="7EEA672F" w14:textId="77777777" w:rsidR="000D0AD2" w:rsidRPr="00DE0A38" w:rsidRDefault="000D0AD2" w:rsidP="000D0AD2">
            <w:pPr>
              <w:spacing w:after="0" w:line="240" w:lineRule="auto"/>
              <w:jc w:val="right"/>
              <w:rPr>
                <w:rFonts w:ascii="Times New Roman" w:eastAsia="Times New Roman" w:hAnsi="Times New Roman" w:cs="Times New Roman"/>
                <w:b/>
                <w:bCs/>
                <w:color w:val="000000"/>
                <w:sz w:val="24"/>
                <w:szCs w:val="24"/>
                <w:lang w:val="ro-RO"/>
              </w:rPr>
            </w:pPr>
            <w:r w:rsidRPr="00DE0A38">
              <w:rPr>
                <w:rFonts w:ascii="Times New Roman" w:eastAsia="Times New Roman" w:hAnsi="Times New Roman" w:cs="Times New Roman"/>
                <w:b/>
                <w:bCs/>
                <w:color w:val="000000"/>
                <w:sz w:val="24"/>
                <w:szCs w:val="24"/>
                <w:lang w:val="ro-RO"/>
              </w:rPr>
              <w:t>499.540.812</w:t>
            </w:r>
          </w:p>
        </w:tc>
        <w:tc>
          <w:tcPr>
            <w:tcW w:w="266" w:type="dxa"/>
            <w:tcBorders>
              <w:top w:val="nil"/>
              <w:left w:val="nil"/>
              <w:bottom w:val="nil"/>
              <w:right w:val="nil"/>
            </w:tcBorders>
            <w:shd w:val="clear" w:color="auto" w:fill="auto"/>
            <w:noWrap/>
            <w:vAlign w:val="bottom"/>
            <w:hideMark/>
          </w:tcPr>
          <w:p w14:paraId="01856DE4" w14:textId="77777777" w:rsidR="000D0AD2" w:rsidRPr="00DE0A38" w:rsidRDefault="000D0AD2" w:rsidP="000D0AD2">
            <w:pPr>
              <w:spacing w:after="0" w:line="240" w:lineRule="auto"/>
              <w:jc w:val="right"/>
              <w:rPr>
                <w:rFonts w:ascii="Times New Roman" w:eastAsia="Times New Roman" w:hAnsi="Times New Roman" w:cs="Times New Roman"/>
                <w:b/>
                <w:bCs/>
                <w:color w:val="000000"/>
                <w:sz w:val="24"/>
                <w:szCs w:val="24"/>
                <w:lang w:val="ro-RO"/>
              </w:rPr>
            </w:pPr>
          </w:p>
        </w:tc>
        <w:tc>
          <w:tcPr>
            <w:tcW w:w="1400" w:type="dxa"/>
            <w:tcBorders>
              <w:top w:val="nil"/>
              <w:left w:val="nil"/>
              <w:bottom w:val="nil"/>
              <w:right w:val="nil"/>
            </w:tcBorders>
            <w:shd w:val="clear" w:color="auto" w:fill="auto"/>
            <w:noWrap/>
            <w:vAlign w:val="bottom"/>
            <w:hideMark/>
          </w:tcPr>
          <w:p w14:paraId="76D578F3" w14:textId="77777777" w:rsidR="000D0AD2" w:rsidRPr="00DE0A38" w:rsidRDefault="000D0AD2" w:rsidP="000D0AD2">
            <w:pPr>
              <w:spacing w:after="0" w:line="240" w:lineRule="auto"/>
              <w:rPr>
                <w:rFonts w:ascii="Times New Roman" w:eastAsia="Times New Roman" w:hAnsi="Times New Roman" w:cs="Times New Roman"/>
                <w:sz w:val="24"/>
                <w:szCs w:val="24"/>
                <w:lang w:val="ro-RO"/>
              </w:rPr>
            </w:pPr>
          </w:p>
        </w:tc>
      </w:tr>
      <w:tr w:rsidR="000D0AD2" w:rsidRPr="00DE0A38" w14:paraId="6EF77149" w14:textId="77777777" w:rsidTr="00C04153">
        <w:trPr>
          <w:trHeight w:val="290"/>
        </w:trPr>
        <w:tc>
          <w:tcPr>
            <w:tcW w:w="6840" w:type="dxa"/>
            <w:tcBorders>
              <w:top w:val="nil"/>
              <w:left w:val="single" w:sz="12" w:space="0" w:color="auto"/>
              <w:bottom w:val="nil"/>
              <w:right w:val="nil"/>
            </w:tcBorders>
            <w:shd w:val="clear" w:color="auto" w:fill="auto"/>
            <w:noWrap/>
            <w:vAlign w:val="bottom"/>
            <w:hideMark/>
          </w:tcPr>
          <w:p w14:paraId="3FC2F440" w14:textId="77777777" w:rsidR="000D0AD2" w:rsidRPr="00DE0A38" w:rsidRDefault="000D0AD2" w:rsidP="000D0AD2">
            <w:pPr>
              <w:spacing w:after="0" w:line="240" w:lineRule="auto"/>
              <w:rPr>
                <w:rFonts w:ascii="Times New Roman" w:eastAsia="Times New Roman" w:hAnsi="Times New Roman" w:cs="Times New Roman"/>
                <w:b/>
                <w:bCs/>
                <w:color w:val="000000"/>
                <w:sz w:val="24"/>
                <w:szCs w:val="24"/>
                <w:lang w:val="ro-RO"/>
              </w:rPr>
            </w:pPr>
            <w:r w:rsidRPr="00DE0A38">
              <w:rPr>
                <w:rFonts w:ascii="Times New Roman" w:eastAsia="Times New Roman" w:hAnsi="Times New Roman" w:cs="Times New Roman"/>
                <w:b/>
                <w:bCs/>
                <w:color w:val="000000"/>
                <w:sz w:val="24"/>
                <w:szCs w:val="24"/>
                <w:lang w:val="ro-RO"/>
              </w:rPr>
              <w:t>Componenta fixa alocata punctelor de ieșire (lei)</w:t>
            </w:r>
          </w:p>
        </w:tc>
        <w:tc>
          <w:tcPr>
            <w:tcW w:w="2430" w:type="dxa"/>
            <w:tcBorders>
              <w:top w:val="nil"/>
              <w:left w:val="nil"/>
              <w:bottom w:val="nil"/>
              <w:right w:val="single" w:sz="12" w:space="0" w:color="auto"/>
            </w:tcBorders>
            <w:shd w:val="clear" w:color="auto" w:fill="auto"/>
            <w:noWrap/>
            <w:vAlign w:val="bottom"/>
            <w:hideMark/>
          </w:tcPr>
          <w:p w14:paraId="352110BF" w14:textId="77777777" w:rsidR="000D0AD2" w:rsidRPr="00DE0A38" w:rsidRDefault="000D0AD2" w:rsidP="000D0AD2">
            <w:pPr>
              <w:spacing w:after="0" w:line="240" w:lineRule="auto"/>
              <w:jc w:val="right"/>
              <w:rPr>
                <w:rFonts w:ascii="Times New Roman" w:eastAsia="Times New Roman" w:hAnsi="Times New Roman" w:cs="Times New Roman"/>
                <w:b/>
                <w:bCs/>
                <w:color w:val="000000"/>
                <w:sz w:val="24"/>
                <w:szCs w:val="24"/>
                <w:lang w:val="ro-RO"/>
              </w:rPr>
            </w:pPr>
            <w:r w:rsidRPr="00DE0A38">
              <w:rPr>
                <w:rFonts w:ascii="Times New Roman" w:eastAsia="Times New Roman" w:hAnsi="Times New Roman" w:cs="Times New Roman"/>
                <w:b/>
                <w:bCs/>
                <w:color w:val="000000"/>
                <w:sz w:val="24"/>
                <w:szCs w:val="24"/>
                <w:lang w:val="ro-RO"/>
              </w:rPr>
              <w:t>499.540.812</w:t>
            </w:r>
          </w:p>
        </w:tc>
        <w:tc>
          <w:tcPr>
            <w:tcW w:w="266" w:type="dxa"/>
            <w:tcBorders>
              <w:top w:val="nil"/>
              <w:left w:val="nil"/>
              <w:bottom w:val="nil"/>
              <w:right w:val="nil"/>
            </w:tcBorders>
            <w:shd w:val="clear" w:color="auto" w:fill="auto"/>
            <w:noWrap/>
            <w:vAlign w:val="bottom"/>
            <w:hideMark/>
          </w:tcPr>
          <w:p w14:paraId="508C2C87" w14:textId="77777777" w:rsidR="000D0AD2" w:rsidRPr="00DE0A38" w:rsidRDefault="000D0AD2" w:rsidP="000D0AD2">
            <w:pPr>
              <w:spacing w:after="0" w:line="240" w:lineRule="auto"/>
              <w:jc w:val="right"/>
              <w:rPr>
                <w:rFonts w:ascii="Times New Roman" w:eastAsia="Times New Roman" w:hAnsi="Times New Roman" w:cs="Times New Roman"/>
                <w:b/>
                <w:bCs/>
                <w:color w:val="000000"/>
                <w:sz w:val="24"/>
                <w:szCs w:val="24"/>
                <w:lang w:val="ro-RO"/>
              </w:rPr>
            </w:pPr>
          </w:p>
        </w:tc>
        <w:tc>
          <w:tcPr>
            <w:tcW w:w="1400" w:type="dxa"/>
            <w:tcBorders>
              <w:top w:val="nil"/>
              <w:left w:val="nil"/>
              <w:bottom w:val="nil"/>
              <w:right w:val="nil"/>
            </w:tcBorders>
            <w:shd w:val="clear" w:color="auto" w:fill="auto"/>
            <w:noWrap/>
            <w:vAlign w:val="bottom"/>
            <w:hideMark/>
          </w:tcPr>
          <w:p w14:paraId="2C951947" w14:textId="77777777" w:rsidR="000D0AD2" w:rsidRPr="00DE0A38" w:rsidRDefault="000D0AD2" w:rsidP="000D0AD2">
            <w:pPr>
              <w:spacing w:after="0" w:line="240" w:lineRule="auto"/>
              <w:rPr>
                <w:rFonts w:ascii="Times New Roman" w:eastAsia="Times New Roman" w:hAnsi="Times New Roman" w:cs="Times New Roman"/>
                <w:sz w:val="24"/>
                <w:szCs w:val="24"/>
                <w:lang w:val="ro-RO"/>
              </w:rPr>
            </w:pPr>
          </w:p>
        </w:tc>
      </w:tr>
      <w:tr w:rsidR="000D0AD2" w:rsidRPr="00DE0A38" w14:paraId="5DE3AFD1" w14:textId="77777777" w:rsidTr="00C04153">
        <w:trPr>
          <w:trHeight w:val="290"/>
        </w:trPr>
        <w:tc>
          <w:tcPr>
            <w:tcW w:w="6840" w:type="dxa"/>
            <w:tcBorders>
              <w:top w:val="nil"/>
              <w:left w:val="single" w:sz="12" w:space="0" w:color="auto"/>
              <w:bottom w:val="nil"/>
              <w:right w:val="nil"/>
            </w:tcBorders>
            <w:shd w:val="clear" w:color="auto" w:fill="auto"/>
            <w:noWrap/>
            <w:vAlign w:val="bottom"/>
            <w:hideMark/>
          </w:tcPr>
          <w:p w14:paraId="25C1FC13" w14:textId="77777777" w:rsidR="000D0AD2" w:rsidRPr="00DE0A38" w:rsidRDefault="000D0AD2" w:rsidP="000D0AD2">
            <w:pPr>
              <w:spacing w:after="0" w:line="240" w:lineRule="auto"/>
              <w:rPr>
                <w:rFonts w:ascii="Times New Roman" w:eastAsia="Times New Roman" w:hAnsi="Times New Roman" w:cs="Times New Roman"/>
                <w:b/>
                <w:bCs/>
                <w:color w:val="000000"/>
                <w:sz w:val="24"/>
                <w:szCs w:val="24"/>
                <w:lang w:val="ro-RO"/>
              </w:rPr>
            </w:pPr>
            <w:r w:rsidRPr="00DE0A38">
              <w:rPr>
                <w:rFonts w:ascii="Times New Roman" w:eastAsia="Times New Roman" w:hAnsi="Times New Roman" w:cs="Times New Roman"/>
                <w:b/>
                <w:bCs/>
                <w:color w:val="000000"/>
                <w:sz w:val="24"/>
                <w:szCs w:val="24"/>
                <w:lang w:val="ro-RO"/>
              </w:rPr>
              <w:t>Ponderea de alocare a venitului total in componenta fixa (lei)</w:t>
            </w:r>
          </w:p>
        </w:tc>
        <w:tc>
          <w:tcPr>
            <w:tcW w:w="2430" w:type="dxa"/>
            <w:tcBorders>
              <w:top w:val="nil"/>
              <w:left w:val="nil"/>
              <w:bottom w:val="nil"/>
              <w:right w:val="single" w:sz="12" w:space="0" w:color="auto"/>
            </w:tcBorders>
            <w:shd w:val="clear" w:color="auto" w:fill="auto"/>
            <w:noWrap/>
            <w:vAlign w:val="bottom"/>
            <w:hideMark/>
          </w:tcPr>
          <w:p w14:paraId="1DF036CD" w14:textId="77777777" w:rsidR="000D0AD2" w:rsidRPr="00DE0A38" w:rsidRDefault="000D0AD2" w:rsidP="000D0AD2">
            <w:pPr>
              <w:spacing w:after="0" w:line="240" w:lineRule="auto"/>
              <w:jc w:val="right"/>
              <w:rPr>
                <w:rFonts w:ascii="Times New Roman" w:eastAsia="Times New Roman" w:hAnsi="Times New Roman" w:cs="Times New Roman"/>
                <w:b/>
                <w:bCs/>
                <w:color w:val="000000"/>
                <w:sz w:val="24"/>
                <w:szCs w:val="24"/>
                <w:lang w:val="ro-RO"/>
              </w:rPr>
            </w:pPr>
            <w:r w:rsidRPr="00DE0A38">
              <w:rPr>
                <w:rFonts w:ascii="Times New Roman" w:eastAsia="Times New Roman" w:hAnsi="Times New Roman" w:cs="Times New Roman"/>
                <w:b/>
                <w:bCs/>
                <w:color w:val="000000"/>
                <w:sz w:val="24"/>
                <w:szCs w:val="24"/>
                <w:lang w:val="ro-RO"/>
              </w:rPr>
              <w:t>25,00%</w:t>
            </w:r>
          </w:p>
        </w:tc>
        <w:tc>
          <w:tcPr>
            <w:tcW w:w="266" w:type="dxa"/>
            <w:tcBorders>
              <w:top w:val="nil"/>
              <w:left w:val="nil"/>
              <w:bottom w:val="nil"/>
              <w:right w:val="nil"/>
            </w:tcBorders>
            <w:shd w:val="clear" w:color="auto" w:fill="auto"/>
            <w:noWrap/>
            <w:vAlign w:val="bottom"/>
            <w:hideMark/>
          </w:tcPr>
          <w:p w14:paraId="23731E68" w14:textId="77777777" w:rsidR="000D0AD2" w:rsidRPr="00DE0A38" w:rsidRDefault="000D0AD2" w:rsidP="000D0AD2">
            <w:pPr>
              <w:spacing w:after="0" w:line="240" w:lineRule="auto"/>
              <w:jc w:val="right"/>
              <w:rPr>
                <w:rFonts w:ascii="Times New Roman" w:eastAsia="Times New Roman" w:hAnsi="Times New Roman" w:cs="Times New Roman"/>
                <w:b/>
                <w:bCs/>
                <w:color w:val="000000"/>
                <w:sz w:val="24"/>
                <w:szCs w:val="24"/>
                <w:lang w:val="ro-RO"/>
              </w:rPr>
            </w:pPr>
          </w:p>
        </w:tc>
        <w:tc>
          <w:tcPr>
            <w:tcW w:w="1400" w:type="dxa"/>
            <w:tcBorders>
              <w:top w:val="nil"/>
              <w:left w:val="nil"/>
              <w:bottom w:val="nil"/>
              <w:right w:val="nil"/>
            </w:tcBorders>
            <w:shd w:val="clear" w:color="auto" w:fill="auto"/>
            <w:noWrap/>
            <w:vAlign w:val="bottom"/>
            <w:hideMark/>
          </w:tcPr>
          <w:p w14:paraId="12623DA5" w14:textId="77777777" w:rsidR="000D0AD2" w:rsidRPr="00DE0A38" w:rsidRDefault="000D0AD2" w:rsidP="000D0AD2">
            <w:pPr>
              <w:spacing w:after="0" w:line="240" w:lineRule="auto"/>
              <w:rPr>
                <w:rFonts w:ascii="Times New Roman" w:eastAsia="Times New Roman" w:hAnsi="Times New Roman" w:cs="Times New Roman"/>
                <w:sz w:val="24"/>
                <w:szCs w:val="24"/>
                <w:lang w:val="ro-RO"/>
              </w:rPr>
            </w:pPr>
          </w:p>
        </w:tc>
      </w:tr>
      <w:tr w:rsidR="000D0AD2" w:rsidRPr="00DE0A38" w14:paraId="361BDBA5" w14:textId="77777777" w:rsidTr="00C04153">
        <w:trPr>
          <w:trHeight w:val="300"/>
        </w:trPr>
        <w:tc>
          <w:tcPr>
            <w:tcW w:w="6840" w:type="dxa"/>
            <w:tcBorders>
              <w:top w:val="nil"/>
              <w:left w:val="single" w:sz="12" w:space="0" w:color="auto"/>
              <w:bottom w:val="single" w:sz="12" w:space="0" w:color="auto"/>
              <w:right w:val="nil"/>
            </w:tcBorders>
            <w:shd w:val="clear" w:color="auto" w:fill="auto"/>
            <w:noWrap/>
            <w:vAlign w:val="bottom"/>
            <w:hideMark/>
          </w:tcPr>
          <w:p w14:paraId="02DCCCB5" w14:textId="77777777" w:rsidR="000D0AD2" w:rsidRPr="00DE0A38" w:rsidRDefault="000D0AD2" w:rsidP="000D0AD2">
            <w:pPr>
              <w:spacing w:after="0" w:line="240" w:lineRule="auto"/>
              <w:rPr>
                <w:rFonts w:ascii="Times New Roman" w:eastAsia="Times New Roman" w:hAnsi="Times New Roman" w:cs="Times New Roman"/>
                <w:b/>
                <w:bCs/>
                <w:color w:val="000000"/>
                <w:sz w:val="24"/>
                <w:szCs w:val="24"/>
                <w:lang w:val="ro-RO"/>
              </w:rPr>
            </w:pPr>
            <w:r w:rsidRPr="00DE0A38">
              <w:rPr>
                <w:rFonts w:ascii="Times New Roman" w:eastAsia="Times New Roman" w:hAnsi="Times New Roman" w:cs="Times New Roman"/>
                <w:b/>
                <w:bCs/>
                <w:color w:val="000000"/>
                <w:sz w:val="24"/>
                <w:szCs w:val="24"/>
                <w:lang w:val="ro-RO"/>
              </w:rPr>
              <w:t>Componenta volumetrica (lei)</w:t>
            </w:r>
          </w:p>
        </w:tc>
        <w:tc>
          <w:tcPr>
            <w:tcW w:w="2430" w:type="dxa"/>
            <w:tcBorders>
              <w:top w:val="nil"/>
              <w:left w:val="nil"/>
              <w:bottom w:val="single" w:sz="12" w:space="0" w:color="auto"/>
              <w:right w:val="single" w:sz="12" w:space="0" w:color="auto"/>
            </w:tcBorders>
            <w:shd w:val="clear" w:color="auto" w:fill="auto"/>
            <w:noWrap/>
            <w:vAlign w:val="bottom"/>
            <w:hideMark/>
          </w:tcPr>
          <w:p w14:paraId="6BA5DED1" w14:textId="77777777" w:rsidR="000D0AD2" w:rsidRPr="00DE0A38" w:rsidRDefault="000D0AD2" w:rsidP="000D0AD2">
            <w:pPr>
              <w:spacing w:after="0" w:line="240" w:lineRule="auto"/>
              <w:jc w:val="right"/>
              <w:rPr>
                <w:rFonts w:ascii="Times New Roman" w:eastAsia="Times New Roman" w:hAnsi="Times New Roman" w:cs="Times New Roman"/>
                <w:b/>
                <w:bCs/>
                <w:color w:val="000000"/>
                <w:sz w:val="24"/>
                <w:szCs w:val="24"/>
                <w:lang w:val="ro-RO"/>
              </w:rPr>
            </w:pPr>
            <w:r w:rsidRPr="00DE0A38">
              <w:rPr>
                <w:rFonts w:ascii="Times New Roman" w:eastAsia="Times New Roman" w:hAnsi="Times New Roman" w:cs="Times New Roman"/>
                <w:b/>
                <w:bCs/>
                <w:color w:val="000000"/>
                <w:sz w:val="24"/>
                <w:szCs w:val="24"/>
                <w:lang w:val="ro-RO"/>
              </w:rPr>
              <w:t>333.027.208</w:t>
            </w:r>
          </w:p>
        </w:tc>
        <w:tc>
          <w:tcPr>
            <w:tcW w:w="266" w:type="dxa"/>
            <w:tcBorders>
              <w:top w:val="nil"/>
              <w:left w:val="nil"/>
              <w:bottom w:val="nil"/>
              <w:right w:val="nil"/>
            </w:tcBorders>
            <w:shd w:val="clear" w:color="auto" w:fill="auto"/>
            <w:noWrap/>
            <w:vAlign w:val="bottom"/>
            <w:hideMark/>
          </w:tcPr>
          <w:p w14:paraId="5561F86E" w14:textId="77777777" w:rsidR="000D0AD2" w:rsidRPr="00DE0A38" w:rsidRDefault="000D0AD2" w:rsidP="000D0AD2">
            <w:pPr>
              <w:spacing w:after="0" w:line="240" w:lineRule="auto"/>
              <w:jc w:val="right"/>
              <w:rPr>
                <w:rFonts w:ascii="Times New Roman" w:eastAsia="Times New Roman" w:hAnsi="Times New Roman" w:cs="Times New Roman"/>
                <w:b/>
                <w:bCs/>
                <w:color w:val="000000"/>
                <w:sz w:val="24"/>
                <w:szCs w:val="24"/>
                <w:lang w:val="ro-RO"/>
              </w:rPr>
            </w:pPr>
          </w:p>
        </w:tc>
        <w:tc>
          <w:tcPr>
            <w:tcW w:w="1400" w:type="dxa"/>
            <w:tcBorders>
              <w:top w:val="nil"/>
              <w:left w:val="nil"/>
              <w:bottom w:val="nil"/>
              <w:right w:val="nil"/>
            </w:tcBorders>
            <w:shd w:val="clear" w:color="auto" w:fill="auto"/>
            <w:noWrap/>
            <w:vAlign w:val="bottom"/>
            <w:hideMark/>
          </w:tcPr>
          <w:p w14:paraId="2A847226" w14:textId="77777777" w:rsidR="000D0AD2" w:rsidRPr="00DE0A38" w:rsidRDefault="000D0AD2" w:rsidP="000D0AD2">
            <w:pPr>
              <w:spacing w:after="0" w:line="240" w:lineRule="auto"/>
              <w:rPr>
                <w:rFonts w:ascii="Times New Roman" w:eastAsia="Times New Roman" w:hAnsi="Times New Roman" w:cs="Times New Roman"/>
                <w:sz w:val="24"/>
                <w:szCs w:val="24"/>
                <w:lang w:val="ro-RO"/>
              </w:rPr>
            </w:pPr>
          </w:p>
        </w:tc>
      </w:tr>
      <w:tr w:rsidR="000D0AD2" w:rsidRPr="00DE0A38" w14:paraId="362FBA2C" w14:textId="77777777" w:rsidTr="00C04153">
        <w:trPr>
          <w:trHeight w:val="300"/>
        </w:trPr>
        <w:tc>
          <w:tcPr>
            <w:tcW w:w="6840" w:type="dxa"/>
            <w:tcBorders>
              <w:top w:val="nil"/>
              <w:left w:val="nil"/>
              <w:bottom w:val="nil"/>
              <w:right w:val="nil"/>
            </w:tcBorders>
            <w:shd w:val="clear" w:color="auto" w:fill="auto"/>
            <w:noWrap/>
            <w:vAlign w:val="bottom"/>
            <w:hideMark/>
          </w:tcPr>
          <w:p w14:paraId="65C6197D" w14:textId="77777777" w:rsidR="000D0AD2" w:rsidRPr="00DE0A38" w:rsidRDefault="000D0AD2" w:rsidP="000D0AD2">
            <w:pPr>
              <w:spacing w:after="0" w:line="240" w:lineRule="auto"/>
              <w:rPr>
                <w:rFonts w:ascii="Times New Roman" w:eastAsia="Times New Roman" w:hAnsi="Times New Roman" w:cs="Times New Roman"/>
                <w:sz w:val="24"/>
                <w:szCs w:val="24"/>
                <w:lang w:val="ro-RO"/>
              </w:rPr>
            </w:pPr>
          </w:p>
        </w:tc>
        <w:tc>
          <w:tcPr>
            <w:tcW w:w="2430" w:type="dxa"/>
            <w:tcBorders>
              <w:top w:val="nil"/>
              <w:left w:val="nil"/>
              <w:bottom w:val="nil"/>
              <w:right w:val="nil"/>
            </w:tcBorders>
            <w:shd w:val="clear" w:color="auto" w:fill="auto"/>
            <w:noWrap/>
            <w:vAlign w:val="bottom"/>
            <w:hideMark/>
          </w:tcPr>
          <w:p w14:paraId="7BCCB45C" w14:textId="77777777" w:rsidR="000D0AD2" w:rsidRPr="00DE0A38" w:rsidRDefault="000D0AD2" w:rsidP="000D0AD2">
            <w:pPr>
              <w:spacing w:after="0" w:line="240" w:lineRule="auto"/>
              <w:rPr>
                <w:rFonts w:ascii="Times New Roman" w:eastAsia="Times New Roman" w:hAnsi="Times New Roman" w:cs="Times New Roman"/>
                <w:sz w:val="24"/>
                <w:szCs w:val="24"/>
                <w:lang w:val="ro-RO"/>
              </w:rPr>
            </w:pPr>
          </w:p>
        </w:tc>
        <w:tc>
          <w:tcPr>
            <w:tcW w:w="266" w:type="dxa"/>
            <w:tcBorders>
              <w:top w:val="nil"/>
              <w:left w:val="nil"/>
              <w:bottom w:val="nil"/>
              <w:right w:val="nil"/>
            </w:tcBorders>
            <w:shd w:val="clear" w:color="auto" w:fill="auto"/>
            <w:noWrap/>
            <w:vAlign w:val="bottom"/>
            <w:hideMark/>
          </w:tcPr>
          <w:p w14:paraId="77303976" w14:textId="77777777" w:rsidR="000D0AD2" w:rsidRPr="00DE0A38" w:rsidRDefault="000D0AD2" w:rsidP="000D0AD2">
            <w:pPr>
              <w:spacing w:after="0" w:line="240" w:lineRule="auto"/>
              <w:rPr>
                <w:rFonts w:ascii="Times New Roman" w:eastAsia="Times New Roman" w:hAnsi="Times New Roman" w:cs="Times New Roman"/>
                <w:sz w:val="24"/>
                <w:szCs w:val="24"/>
                <w:lang w:val="ro-RO"/>
              </w:rPr>
            </w:pPr>
          </w:p>
        </w:tc>
        <w:tc>
          <w:tcPr>
            <w:tcW w:w="1400" w:type="dxa"/>
            <w:tcBorders>
              <w:top w:val="nil"/>
              <w:left w:val="nil"/>
              <w:bottom w:val="nil"/>
              <w:right w:val="nil"/>
            </w:tcBorders>
            <w:shd w:val="clear" w:color="auto" w:fill="auto"/>
            <w:noWrap/>
            <w:vAlign w:val="bottom"/>
            <w:hideMark/>
          </w:tcPr>
          <w:p w14:paraId="10195071" w14:textId="77777777" w:rsidR="000D0AD2" w:rsidRPr="00DE0A38" w:rsidRDefault="000D0AD2" w:rsidP="000D0AD2">
            <w:pPr>
              <w:spacing w:after="0" w:line="240" w:lineRule="auto"/>
              <w:rPr>
                <w:rFonts w:ascii="Times New Roman" w:eastAsia="Times New Roman" w:hAnsi="Times New Roman" w:cs="Times New Roman"/>
                <w:sz w:val="24"/>
                <w:szCs w:val="24"/>
                <w:lang w:val="ro-RO"/>
              </w:rPr>
            </w:pPr>
          </w:p>
        </w:tc>
      </w:tr>
      <w:tr w:rsidR="000D0AD2" w:rsidRPr="00DE0A38" w14:paraId="6E8F2F8C" w14:textId="77777777" w:rsidTr="00C04153">
        <w:trPr>
          <w:trHeight w:val="290"/>
        </w:trPr>
        <w:tc>
          <w:tcPr>
            <w:tcW w:w="10936" w:type="dxa"/>
            <w:gridSpan w:val="4"/>
            <w:tcBorders>
              <w:top w:val="nil"/>
              <w:left w:val="nil"/>
              <w:bottom w:val="nil"/>
              <w:right w:val="nil"/>
            </w:tcBorders>
            <w:shd w:val="clear" w:color="auto" w:fill="auto"/>
            <w:noWrap/>
            <w:vAlign w:val="bottom"/>
            <w:hideMark/>
          </w:tcPr>
          <w:p w14:paraId="25762176" w14:textId="791D0272" w:rsidR="00C04153" w:rsidRPr="00DE0A38" w:rsidRDefault="00865386" w:rsidP="000D0AD2">
            <w:pPr>
              <w:spacing w:after="0" w:line="240" w:lineRule="auto"/>
              <w:rPr>
                <w:rFonts w:ascii="Times New Roman" w:eastAsia="Times New Roman" w:hAnsi="Times New Roman" w:cs="Times New Roman"/>
                <w:b/>
                <w:bCs/>
                <w:color w:val="000000"/>
                <w:sz w:val="24"/>
                <w:szCs w:val="24"/>
                <w:lang w:val="ro-RO"/>
              </w:rPr>
            </w:pPr>
            <w:r w:rsidRPr="00DE0A38">
              <w:rPr>
                <w:rFonts w:ascii="Times New Roman" w:eastAsia="Times New Roman" w:hAnsi="Times New Roman" w:cs="Times New Roman"/>
                <w:b/>
                <w:bCs/>
                <w:color w:val="000000"/>
                <w:sz w:val="24"/>
                <w:szCs w:val="24"/>
                <w:lang w:val="ro-RO"/>
              </w:rPr>
              <w:t>Prețurile</w:t>
            </w:r>
            <w:r w:rsidR="000D0AD2" w:rsidRPr="00DE0A38">
              <w:rPr>
                <w:rFonts w:ascii="Times New Roman" w:eastAsia="Times New Roman" w:hAnsi="Times New Roman" w:cs="Times New Roman"/>
                <w:b/>
                <w:bCs/>
                <w:color w:val="000000"/>
                <w:sz w:val="24"/>
                <w:szCs w:val="24"/>
                <w:lang w:val="ro-RO"/>
              </w:rPr>
              <w:t xml:space="preserve"> de referință indicative, estimate, rezultate aplicând metodologia propus</w:t>
            </w:r>
            <w:r w:rsidR="00C57340">
              <w:rPr>
                <w:rFonts w:ascii="Times New Roman" w:eastAsia="Times New Roman" w:hAnsi="Times New Roman" w:cs="Times New Roman"/>
                <w:b/>
                <w:bCs/>
                <w:color w:val="000000"/>
                <w:sz w:val="24"/>
                <w:szCs w:val="24"/>
                <w:lang w:val="ro-RO"/>
              </w:rPr>
              <w:t>ă,</w:t>
            </w:r>
            <w:r w:rsidR="000D0AD2" w:rsidRPr="00DE0A38">
              <w:rPr>
                <w:rFonts w:ascii="Times New Roman" w:eastAsia="Times New Roman" w:hAnsi="Times New Roman" w:cs="Times New Roman"/>
                <w:b/>
                <w:bCs/>
                <w:color w:val="000000"/>
                <w:sz w:val="24"/>
                <w:szCs w:val="24"/>
                <w:lang w:val="ro-RO"/>
              </w:rPr>
              <w:t xml:space="preserve"> </w:t>
            </w:r>
          </w:p>
          <w:p w14:paraId="5DDC94B7" w14:textId="7197853B" w:rsidR="000D0AD2" w:rsidRPr="00DE0A38" w:rsidRDefault="000D0AD2" w:rsidP="00C04153">
            <w:pPr>
              <w:spacing w:after="0" w:line="240" w:lineRule="auto"/>
              <w:ind w:right="750"/>
              <w:rPr>
                <w:rFonts w:ascii="Times New Roman" w:eastAsia="Times New Roman" w:hAnsi="Times New Roman" w:cs="Times New Roman"/>
                <w:b/>
                <w:bCs/>
                <w:color w:val="000000"/>
                <w:sz w:val="24"/>
                <w:szCs w:val="24"/>
                <w:lang w:val="ro-RO"/>
              </w:rPr>
            </w:pPr>
            <w:r w:rsidRPr="00DE0A38">
              <w:rPr>
                <w:rFonts w:ascii="Times New Roman" w:eastAsia="Times New Roman" w:hAnsi="Times New Roman" w:cs="Times New Roman"/>
                <w:b/>
                <w:bCs/>
                <w:color w:val="000000"/>
                <w:sz w:val="24"/>
                <w:szCs w:val="24"/>
                <w:lang w:val="ro-RO"/>
              </w:rPr>
              <w:t xml:space="preserve">de tipul </w:t>
            </w:r>
            <w:r w:rsidR="00977DB1" w:rsidRPr="00DE0A38">
              <w:rPr>
                <w:rFonts w:ascii="Times New Roman" w:eastAsia="Times New Roman" w:hAnsi="Times New Roman" w:cs="Times New Roman"/>
                <w:b/>
                <w:bCs/>
                <w:color w:val="000000"/>
                <w:sz w:val="24"/>
                <w:szCs w:val="24"/>
                <w:lang w:val="ro-RO"/>
              </w:rPr>
              <w:t>Timbru po</w:t>
            </w:r>
            <w:r w:rsidR="00C57340">
              <w:rPr>
                <w:rFonts w:ascii="Times New Roman" w:eastAsia="Times New Roman" w:hAnsi="Times New Roman" w:cs="Times New Roman"/>
                <w:b/>
                <w:bCs/>
                <w:color w:val="000000"/>
                <w:sz w:val="24"/>
                <w:szCs w:val="24"/>
                <w:lang w:val="ro-RO"/>
              </w:rPr>
              <w:t>ș</w:t>
            </w:r>
            <w:r w:rsidR="00977DB1" w:rsidRPr="00DE0A38">
              <w:rPr>
                <w:rFonts w:ascii="Times New Roman" w:eastAsia="Times New Roman" w:hAnsi="Times New Roman" w:cs="Times New Roman"/>
                <w:b/>
                <w:bCs/>
                <w:color w:val="000000"/>
                <w:sz w:val="24"/>
                <w:szCs w:val="24"/>
                <w:lang w:val="ro-RO"/>
              </w:rPr>
              <w:t>tal</w:t>
            </w:r>
            <w:r w:rsidR="00C57340">
              <w:rPr>
                <w:rFonts w:ascii="Times New Roman" w:eastAsia="Times New Roman" w:hAnsi="Times New Roman" w:cs="Times New Roman"/>
                <w:b/>
                <w:bCs/>
                <w:color w:val="000000"/>
                <w:sz w:val="24"/>
                <w:szCs w:val="24"/>
                <w:lang w:val="ro-RO"/>
              </w:rPr>
              <w:t xml:space="preserve"> (Postal Stamp)</w:t>
            </w:r>
          </w:p>
          <w:p w14:paraId="724224EB" w14:textId="77777777" w:rsidR="00216852" w:rsidRPr="00DE0A38" w:rsidRDefault="00216852" w:rsidP="000D0AD2">
            <w:pPr>
              <w:spacing w:after="0" w:line="240" w:lineRule="auto"/>
              <w:rPr>
                <w:rFonts w:ascii="Times New Roman" w:eastAsia="Times New Roman" w:hAnsi="Times New Roman" w:cs="Times New Roman"/>
                <w:b/>
                <w:bCs/>
                <w:color w:val="000000"/>
                <w:sz w:val="24"/>
                <w:szCs w:val="24"/>
                <w:lang w:val="ro-RO"/>
              </w:rPr>
            </w:pPr>
          </w:p>
        </w:tc>
      </w:tr>
      <w:tr w:rsidR="000D0AD2" w:rsidRPr="00DE0A38" w14:paraId="68F648A8" w14:textId="77777777" w:rsidTr="00C04153">
        <w:trPr>
          <w:trHeight w:val="300"/>
        </w:trPr>
        <w:tc>
          <w:tcPr>
            <w:tcW w:w="6840" w:type="dxa"/>
            <w:tcBorders>
              <w:top w:val="nil"/>
              <w:left w:val="nil"/>
              <w:bottom w:val="nil"/>
              <w:right w:val="nil"/>
            </w:tcBorders>
            <w:shd w:val="clear" w:color="auto" w:fill="auto"/>
            <w:noWrap/>
            <w:vAlign w:val="bottom"/>
            <w:hideMark/>
          </w:tcPr>
          <w:p w14:paraId="06200885" w14:textId="77777777" w:rsidR="000D0AD2" w:rsidRPr="00DE0A38" w:rsidRDefault="000D0AD2" w:rsidP="000D0AD2">
            <w:pPr>
              <w:spacing w:after="0" w:line="240" w:lineRule="auto"/>
              <w:rPr>
                <w:rFonts w:ascii="Times New Roman" w:eastAsia="Times New Roman" w:hAnsi="Times New Roman" w:cs="Times New Roman"/>
                <w:b/>
                <w:bCs/>
                <w:color w:val="000000"/>
                <w:sz w:val="24"/>
                <w:szCs w:val="24"/>
                <w:lang w:val="ro-RO"/>
              </w:rPr>
            </w:pPr>
          </w:p>
        </w:tc>
        <w:tc>
          <w:tcPr>
            <w:tcW w:w="2430" w:type="dxa"/>
            <w:tcBorders>
              <w:top w:val="nil"/>
              <w:left w:val="nil"/>
              <w:bottom w:val="nil"/>
              <w:right w:val="nil"/>
            </w:tcBorders>
            <w:shd w:val="clear" w:color="auto" w:fill="auto"/>
            <w:noWrap/>
            <w:vAlign w:val="bottom"/>
            <w:hideMark/>
          </w:tcPr>
          <w:p w14:paraId="15F39722" w14:textId="77777777" w:rsidR="000D0AD2" w:rsidRPr="00DE0A38" w:rsidRDefault="000D0AD2" w:rsidP="000D0AD2">
            <w:pPr>
              <w:spacing w:after="0" w:line="240" w:lineRule="auto"/>
              <w:rPr>
                <w:rFonts w:ascii="Times New Roman" w:eastAsia="Times New Roman" w:hAnsi="Times New Roman" w:cs="Times New Roman"/>
                <w:sz w:val="24"/>
                <w:szCs w:val="24"/>
                <w:lang w:val="ro-RO"/>
              </w:rPr>
            </w:pPr>
          </w:p>
        </w:tc>
        <w:tc>
          <w:tcPr>
            <w:tcW w:w="266" w:type="dxa"/>
            <w:tcBorders>
              <w:top w:val="nil"/>
              <w:left w:val="nil"/>
              <w:bottom w:val="nil"/>
              <w:right w:val="nil"/>
            </w:tcBorders>
            <w:shd w:val="clear" w:color="auto" w:fill="auto"/>
            <w:noWrap/>
            <w:vAlign w:val="bottom"/>
            <w:hideMark/>
          </w:tcPr>
          <w:p w14:paraId="3CF9AB66" w14:textId="77777777" w:rsidR="000D0AD2" w:rsidRPr="00DE0A38" w:rsidRDefault="000D0AD2" w:rsidP="000D0AD2">
            <w:pPr>
              <w:spacing w:after="0" w:line="240" w:lineRule="auto"/>
              <w:rPr>
                <w:rFonts w:ascii="Times New Roman" w:eastAsia="Times New Roman" w:hAnsi="Times New Roman" w:cs="Times New Roman"/>
                <w:sz w:val="24"/>
                <w:szCs w:val="24"/>
                <w:lang w:val="ro-RO"/>
              </w:rPr>
            </w:pPr>
          </w:p>
        </w:tc>
        <w:tc>
          <w:tcPr>
            <w:tcW w:w="1400" w:type="dxa"/>
            <w:tcBorders>
              <w:top w:val="nil"/>
              <w:left w:val="nil"/>
              <w:bottom w:val="nil"/>
              <w:right w:val="nil"/>
            </w:tcBorders>
            <w:shd w:val="clear" w:color="auto" w:fill="auto"/>
            <w:noWrap/>
            <w:vAlign w:val="bottom"/>
            <w:hideMark/>
          </w:tcPr>
          <w:p w14:paraId="51313CCC" w14:textId="77777777" w:rsidR="000D0AD2" w:rsidRPr="00DE0A38" w:rsidRDefault="000D0AD2" w:rsidP="000D0AD2">
            <w:pPr>
              <w:spacing w:after="0" w:line="240" w:lineRule="auto"/>
              <w:rPr>
                <w:rFonts w:ascii="Times New Roman" w:eastAsia="Times New Roman" w:hAnsi="Times New Roman" w:cs="Times New Roman"/>
                <w:sz w:val="24"/>
                <w:szCs w:val="24"/>
                <w:lang w:val="ro-RO"/>
              </w:rPr>
            </w:pPr>
          </w:p>
        </w:tc>
      </w:tr>
      <w:tr w:rsidR="000D0AD2" w:rsidRPr="00DE0A38" w14:paraId="25A27D1C" w14:textId="77777777" w:rsidTr="00C04153">
        <w:trPr>
          <w:trHeight w:val="890"/>
        </w:trPr>
        <w:tc>
          <w:tcPr>
            <w:tcW w:w="6840" w:type="dxa"/>
            <w:tcBorders>
              <w:top w:val="single" w:sz="12" w:space="0" w:color="auto"/>
              <w:left w:val="single" w:sz="12" w:space="0" w:color="auto"/>
              <w:bottom w:val="single" w:sz="8" w:space="0" w:color="auto"/>
              <w:right w:val="single" w:sz="8" w:space="0" w:color="auto"/>
            </w:tcBorders>
            <w:shd w:val="clear" w:color="auto" w:fill="auto"/>
            <w:vAlign w:val="bottom"/>
            <w:hideMark/>
          </w:tcPr>
          <w:p w14:paraId="4B4E3A1C" w14:textId="2C99C788" w:rsidR="000D0AD2" w:rsidRPr="00DE0A38" w:rsidRDefault="00865386" w:rsidP="000D0AD2">
            <w:pPr>
              <w:spacing w:after="0" w:line="240" w:lineRule="auto"/>
              <w:rPr>
                <w:rFonts w:ascii="Times New Roman" w:eastAsia="Times New Roman" w:hAnsi="Times New Roman" w:cs="Times New Roman"/>
                <w:b/>
                <w:bCs/>
                <w:color w:val="000000"/>
                <w:sz w:val="24"/>
                <w:szCs w:val="24"/>
                <w:lang w:val="ro-RO"/>
              </w:rPr>
            </w:pPr>
            <w:r w:rsidRPr="00DE0A38">
              <w:rPr>
                <w:rFonts w:ascii="Times New Roman" w:eastAsia="Times New Roman" w:hAnsi="Times New Roman" w:cs="Times New Roman"/>
                <w:b/>
                <w:bCs/>
                <w:color w:val="000000"/>
                <w:sz w:val="24"/>
                <w:szCs w:val="24"/>
                <w:lang w:val="ro-RO"/>
              </w:rPr>
              <w:t>Preț</w:t>
            </w:r>
            <w:r w:rsidR="000D0AD2" w:rsidRPr="00DE0A38">
              <w:rPr>
                <w:rFonts w:ascii="Times New Roman" w:eastAsia="Times New Roman" w:hAnsi="Times New Roman" w:cs="Times New Roman"/>
                <w:b/>
                <w:bCs/>
                <w:color w:val="000000"/>
                <w:sz w:val="24"/>
                <w:szCs w:val="24"/>
                <w:lang w:val="ro-RO"/>
              </w:rPr>
              <w:t xml:space="preserve"> de referință aferent serviciilor de rezervare de capacitate ferme pe termen lung pentru grupul punctelor de intrare in SNT exprimate in lei/MWh/h</w:t>
            </w:r>
          </w:p>
        </w:tc>
        <w:tc>
          <w:tcPr>
            <w:tcW w:w="2430" w:type="dxa"/>
            <w:tcBorders>
              <w:top w:val="single" w:sz="12" w:space="0" w:color="auto"/>
              <w:left w:val="nil"/>
              <w:bottom w:val="single" w:sz="8" w:space="0" w:color="auto"/>
              <w:right w:val="single" w:sz="12" w:space="0" w:color="auto"/>
            </w:tcBorders>
            <w:shd w:val="clear" w:color="auto" w:fill="auto"/>
            <w:noWrap/>
            <w:vAlign w:val="bottom"/>
            <w:hideMark/>
          </w:tcPr>
          <w:p w14:paraId="13181F4A" w14:textId="77777777" w:rsidR="000D0AD2" w:rsidRPr="00DE0A38" w:rsidRDefault="000D0AD2" w:rsidP="000D0AD2">
            <w:pPr>
              <w:spacing w:after="0" w:line="240" w:lineRule="auto"/>
              <w:jc w:val="right"/>
              <w:rPr>
                <w:rFonts w:ascii="Times New Roman" w:eastAsia="Times New Roman" w:hAnsi="Times New Roman" w:cs="Times New Roman"/>
                <w:b/>
                <w:bCs/>
                <w:color w:val="000000"/>
                <w:sz w:val="24"/>
                <w:szCs w:val="24"/>
                <w:lang w:val="ro-RO"/>
              </w:rPr>
            </w:pPr>
            <w:r w:rsidRPr="00DE0A38">
              <w:rPr>
                <w:rFonts w:ascii="Times New Roman" w:eastAsia="Times New Roman" w:hAnsi="Times New Roman" w:cs="Times New Roman"/>
                <w:b/>
                <w:bCs/>
                <w:color w:val="000000"/>
                <w:sz w:val="24"/>
                <w:szCs w:val="24"/>
                <w:lang w:val="ro-RO"/>
              </w:rPr>
              <w:t>2,3</w:t>
            </w:r>
            <w:r w:rsidR="00A54F1D" w:rsidRPr="00DE0A38">
              <w:rPr>
                <w:rFonts w:ascii="Times New Roman" w:eastAsia="Times New Roman" w:hAnsi="Times New Roman" w:cs="Times New Roman"/>
                <w:b/>
                <w:bCs/>
                <w:color w:val="000000"/>
                <w:sz w:val="24"/>
                <w:szCs w:val="24"/>
                <w:lang w:val="ro-RO"/>
              </w:rPr>
              <w:t>1</w:t>
            </w:r>
          </w:p>
        </w:tc>
        <w:tc>
          <w:tcPr>
            <w:tcW w:w="266" w:type="dxa"/>
            <w:tcBorders>
              <w:top w:val="nil"/>
              <w:left w:val="nil"/>
              <w:bottom w:val="nil"/>
              <w:right w:val="nil"/>
            </w:tcBorders>
            <w:shd w:val="clear" w:color="auto" w:fill="auto"/>
            <w:noWrap/>
            <w:vAlign w:val="bottom"/>
            <w:hideMark/>
          </w:tcPr>
          <w:p w14:paraId="1F750891" w14:textId="77777777" w:rsidR="000D0AD2" w:rsidRPr="00DE0A38" w:rsidRDefault="000D0AD2" w:rsidP="000D0AD2">
            <w:pPr>
              <w:spacing w:after="0" w:line="240" w:lineRule="auto"/>
              <w:jc w:val="right"/>
              <w:rPr>
                <w:rFonts w:ascii="Times New Roman" w:eastAsia="Times New Roman" w:hAnsi="Times New Roman" w:cs="Times New Roman"/>
                <w:b/>
                <w:bCs/>
                <w:color w:val="000000"/>
                <w:sz w:val="24"/>
                <w:szCs w:val="24"/>
                <w:lang w:val="ro-RO"/>
              </w:rPr>
            </w:pPr>
          </w:p>
        </w:tc>
        <w:tc>
          <w:tcPr>
            <w:tcW w:w="1400" w:type="dxa"/>
            <w:tcBorders>
              <w:top w:val="nil"/>
              <w:left w:val="nil"/>
              <w:bottom w:val="nil"/>
              <w:right w:val="nil"/>
            </w:tcBorders>
            <w:shd w:val="clear" w:color="auto" w:fill="auto"/>
            <w:noWrap/>
            <w:vAlign w:val="bottom"/>
            <w:hideMark/>
          </w:tcPr>
          <w:p w14:paraId="67D65C5E" w14:textId="77777777" w:rsidR="000D0AD2" w:rsidRPr="00DE0A38" w:rsidRDefault="000D0AD2" w:rsidP="000D0AD2">
            <w:pPr>
              <w:spacing w:after="0" w:line="240" w:lineRule="auto"/>
              <w:rPr>
                <w:rFonts w:ascii="Times New Roman" w:eastAsia="Times New Roman" w:hAnsi="Times New Roman" w:cs="Times New Roman"/>
                <w:sz w:val="24"/>
                <w:szCs w:val="24"/>
                <w:lang w:val="ro-RO"/>
              </w:rPr>
            </w:pPr>
          </w:p>
        </w:tc>
      </w:tr>
      <w:tr w:rsidR="000D0AD2" w:rsidRPr="00DE0A38" w14:paraId="33BE6EE0" w14:textId="77777777" w:rsidTr="00C04153">
        <w:trPr>
          <w:trHeight w:val="880"/>
        </w:trPr>
        <w:tc>
          <w:tcPr>
            <w:tcW w:w="6840" w:type="dxa"/>
            <w:tcBorders>
              <w:top w:val="nil"/>
              <w:left w:val="single" w:sz="12" w:space="0" w:color="auto"/>
              <w:bottom w:val="single" w:sz="12" w:space="0" w:color="auto"/>
              <w:right w:val="single" w:sz="8" w:space="0" w:color="auto"/>
            </w:tcBorders>
            <w:shd w:val="clear" w:color="auto" w:fill="auto"/>
            <w:vAlign w:val="bottom"/>
            <w:hideMark/>
          </w:tcPr>
          <w:p w14:paraId="65A6516B" w14:textId="3610B68B" w:rsidR="000D0AD2" w:rsidRPr="00DE0A38" w:rsidRDefault="00865386" w:rsidP="000D0AD2">
            <w:pPr>
              <w:spacing w:after="0" w:line="240" w:lineRule="auto"/>
              <w:rPr>
                <w:rFonts w:ascii="Times New Roman" w:eastAsia="Times New Roman" w:hAnsi="Times New Roman" w:cs="Times New Roman"/>
                <w:b/>
                <w:bCs/>
                <w:color w:val="000000"/>
                <w:sz w:val="24"/>
                <w:szCs w:val="24"/>
                <w:lang w:val="ro-RO"/>
              </w:rPr>
            </w:pPr>
            <w:r w:rsidRPr="00DE0A38">
              <w:rPr>
                <w:rFonts w:ascii="Times New Roman" w:eastAsia="Times New Roman" w:hAnsi="Times New Roman" w:cs="Times New Roman"/>
                <w:b/>
                <w:bCs/>
                <w:color w:val="000000"/>
                <w:sz w:val="24"/>
                <w:szCs w:val="24"/>
                <w:lang w:val="ro-RO"/>
              </w:rPr>
              <w:t>Preț</w:t>
            </w:r>
            <w:r w:rsidR="000D0AD2" w:rsidRPr="00DE0A38">
              <w:rPr>
                <w:rFonts w:ascii="Times New Roman" w:eastAsia="Times New Roman" w:hAnsi="Times New Roman" w:cs="Times New Roman"/>
                <w:b/>
                <w:bCs/>
                <w:color w:val="000000"/>
                <w:sz w:val="24"/>
                <w:szCs w:val="24"/>
                <w:lang w:val="ro-RO"/>
              </w:rPr>
              <w:t xml:space="preserve"> de referință aferent serviciilor de rezervare de capacitate ferme pe termen lung pentru grupul punctelor de ieșire din SNT lei/MWh/h</w:t>
            </w:r>
          </w:p>
        </w:tc>
        <w:tc>
          <w:tcPr>
            <w:tcW w:w="2430" w:type="dxa"/>
            <w:tcBorders>
              <w:top w:val="nil"/>
              <w:left w:val="nil"/>
              <w:bottom w:val="single" w:sz="12" w:space="0" w:color="auto"/>
              <w:right w:val="single" w:sz="12" w:space="0" w:color="auto"/>
            </w:tcBorders>
            <w:shd w:val="clear" w:color="auto" w:fill="auto"/>
            <w:noWrap/>
            <w:vAlign w:val="bottom"/>
            <w:hideMark/>
          </w:tcPr>
          <w:p w14:paraId="388E6331" w14:textId="77777777" w:rsidR="000D0AD2" w:rsidRPr="00DE0A38" w:rsidRDefault="000D0AD2" w:rsidP="000D0AD2">
            <w:pPr>
              <w:spacing w:after="0" w:line="240" w:lineRule="auto"/>
              <w:jc w:val="right"/>
              <w:rPr>
                <w:rFonts w:ascii="Times New Roman" w:eastAsia="Times New Roman" w:hAnsi="Times New Roman" w:cs="Times New Roman"/>
                <w:b/>
                <w:bCs/>
                <w:color w:val="000000"/>
                <w:sz w:val="24"/>
                <w:szCs w:val="24"/>
                <w:lang w:val="ro-RO"/>
              </w:rPr>
            </w:pPr>
            <w:r w:rsidRPr="00DE0A38">
              <w:rPr>
                <w:rFonts w:ascii="Times New Roman" w:eastAsia="Times New Roman" w:hAnsi="Times New Roman" w:cs="Times New Roman"/>
                <w:b/>
                <w:bCs/>
                <w:color w:val="000000"/>
                <w:sz w:val="24"/>
                <w:szCs w:val="24"/>
                <w:lang w:val="ro-RO"/>
              </w:rPr>
              <w:t>1,65</w:t>
            </w:r>
          </w:p>
        </w:tc>
        <w:tc>
          <w:tcPr>
            <w:tcW w:w="266" w:type="dxa"/>
            <w:tcBorders>
              <w:top w:val="nil"/>
              <w:left w:val="nil"/>
              <w:bottom w:val="nil"/>
              <w:right w:val="nil"/>
            </w:tcBorders>
            <w:shd w:val="clear" w:color="auto" w:fill="auto"/>
            <w:noWrap/>
            <w:vAlign w:val="bottom"/>
            <w:hideMark/>
          </w:tcPr>
          <w:p w14:paraId="4980292A" w14:textId="77777777" w:rsidR="000D0AD2" w:rsidRPr="00DE0A38" w:rsidRDefault="000D0AD2" w:rsidP="000D0AD2">
            <w:pPr>
              <w:spacing w:after="0" w:line="240" w:lineRule="auto"/>
              <w:jc w:val="right"/>
              <w:rPr>
                <w:rFonts w:ascii="Times New Roman" w:eastAsia="Times New Roman" w:hAnsi="Times New Roman" w:cs="Times New Roman"/>
                <w:b/>
                <w:bCs/>
                <w:color w:val="000000"/>
                <w:sz w:val="24"/>
                <w:szCs w:val="24"/>
                <w:lang w:val="ro-RO"/>
              </w:rPr>
            </w:pPr>
          </w:p>
        </w:tc>
        <w:tc>
          <w:tcPr>
            <w:tcW w:w="1400" w:type="dxa"/>
            <w:tcBorders>
              <w:top w:val="nil"/>
              <w:left w:val="nil"/>
              <w:bottom w:val="nil"/>
              <w:right w:val="nil"/>
            </w:tcBorders>
            <w:shd w:val="clear" w:color="auto" w:fill="auto"/>
            <w:noWrap/>
            <w:vAlign w:val="bottom"/>
            <w:hideMark/>
          </w:tcPr>
          <w:p w14:paraId="54B80C58" w14:textId="77777777" w:rsidR="000D0AD2" w:rsidRPr="00DE0A38" w:rsidRDefault="000D0AD2" w:rsidP="000D0AD2">
            <w:pPr>
              <w:spacing w:after="0" w:line="240" w:lineRule="auto"/>
              <w:rPr>
                <w:rFonts w:ascii="Times New Roman" w:eastAsia="Times New Roman" w:hAnsi="Times New Roman" w:cs="Times New Roman"/>
                <w:sz w:val="24"/>
                <w:szCs w:val="24"/>
                <w:lang w:val="ro-RO"/>
              </w:rPr>
            </w:pPr>
          </w:p>
        </w:tc>
      </w:tr>
      <w:tr w:rsidR="000D0AD2" w:rsidRPr="00DE0A38" w14:paraId="717CFC26" w14:textId="77777777" w:rsidTr="00C04153">
        <w:trPr>
          <w:trHeight w:val="300"/>
        </w:trPr>
        <w:tc>
          <w:tcPr>
            <w:tcW w:w="6840" w:type="dxa"/>
            <w:tcBorders>
              <w:top w:val="nil"/>
              <w:left w:val="nil"/>
              <w:bottom w:val="nil"/>
              <w:right w:val="nil"/>
            </w:tcBorders>
            <w:shd w:val="clear" w:color="auto" w:fill="auto"/>
            <w:noWrap/>
            <w:vAlign w:val="bottom"/>
            <w:hideMark/>
          </w:tcPr>
          <w:p w14:paraId="2BB05839" w14:textId="77777777" w:rsidR="000D0AD2" w:rsidRPr="00DE0A38" w:rsidRDefault="000D0AD2" w:rsidP="000D0AD2">
            <w:pPr>
              <w:spacing w:after="0" w:line="240" w:lineRule="auto"/>
              <w:rPr>
                <w:rFonts w:ascii="Times New Roman" w:eastAsia="Times New Roman" w:hAnsi="Times New Roman" w:cs="Times New Roman"/>
                <w:sz w:val="24"/>
                <w:szCs w:val="24"/>
                <w:lang w:val="ro-RO"/>
              </w:rPr>
            </w:pPr>
          </w:p>
        </w:tc>
        <w:tc>
          <w:tcPr>
            <w:tcW w:w="2430" w:type="dxa"/>
            <w:tcBorders>
              <w:top w:val="nil"/>
              <w:left w:val="nil"/>
              <w:bottom w:val="nil"/>
              <w:right w:val="nil"/>
            </w:tcBorders>
            <w:shd w:val="clear" w:color="auto" w:fill="auto"/>
            <w:noWrap/>
            <w:vAlign w:val="bottom"/>
            <w:hideMark/>
          </w:tcPr>
          <w:p w14:paraId="27355C2C" w14:textId="77777777" w:rsidR="000D0AD2" w:rsidRPr="00DE0A38" w:rsidRDefault="000D0AD2" w:rsidP="000D0AD2">
            <w:pPr>
              <w:spacing w:after="0" w:line="240" w:lineRule="auto"/>
              <w:rPr>
                <w:rFonts w:ascii="Times New Roman" w:eastAsia="Times New Roman" w:hAnsi="Times New Roman" w:cs="Times New Roman"/>
                <w:sz w:val="24"/>
                <w:szCs w:val="24"/>
                <w:lang w:val="ro-RO"/>
              </w:rPr>
            </w:pPr>
          </w:p>
        </w:tc>
        <w:tc>
          <w:tcPr>
            <w:tcW w:w="266" w:type="dxa"/>
            <w:tcBorders>
              <w:top w:val="nil"/>
              <w:left w:val="nil"/>
              <w:bottom w:val="nil"/>
              <w:right w:val="nil"/>
            </w:tcBorders>
            <w:shd w:val="clear" w:color="auto" w:fill="auto"/>
            <w:noWrap/>
            <w:vAlign w:val="bottom"/>
            <w:hideMark/>
          </w:tcPr>
          <w:p w14:paraId="451DD92E" w14:textId="77777777" w:rsidR="000D0AD2" w:rsidRPr="00DE0A38" w:rsidRDefault="000D0AD2" w:rsidP="000D0AD2">
            <w:pPr>
              <w:spacing w:after="0" w:line="240" w:lineRule="auto"/>
              <w:rPr>
                <w:rFonts w:ascii="Times New Roman" w:eastAsia="Times New Roman" w:hAnsi="Times New Roman" w:cs="Times New Roman"/>
                <w:sz w:val="24"/>
                <w:szCs w:val="24"/>
                <w:lang w:val="ro-RO"/>
              </w:rPr>
            </w:pPr>
          </w:p>
          <w:p w14:paraId="25218158" w14:textId="77777777" w:rsidR="00216852" w:rsidRPr="00DE0A38" w:rsidRDefault="00216852" w:rsidP="000D0AD2">
            <w:pPr>
              <w:spacing w:after="0" w:line="240" w:lineRule="auto"/>
              <w:rPr>
                <w:rFonts w:ascii="Times New Roman" w:eastAsia="Times New Roman" w:hAnsi="Times New Roman" w:cs="Times New Roman"/>
                <w:sz w:val="24"/>
                <w:szCs w:val="24"/>
                <w:lang w:val="ro-RO"/>
              </w:rPr>
            </w:pPr>
          </w:p>
        </w:tc>
        <w:tc>
          <w:tcPr>
            <w:tcW w:w="1400" w:type="dxa"/>
            <w:tcBorders>
              <w:top w:val="nil"/>
              <w:left w:val="nil"/>
              <w:bottom w:val="nil"/>
              <w:right w:val="nil"/>
            </w:tcBorders>
            <w:shd w:val="clear" w:color="auto" w:fill="auto"/>
            <w:noWrap/>
            <w:vAlign w:val="bottom"/>
            <w:hideMark/>
          </w:tcPr>
          <w:p w14:paraId="116BD953" w14:textId="77777777" w:rsidR="000D0AD2" w:rsidRPr="00DE0A38" w:rsidRDefault="000D0AD2" w:rsidP="000D0AD2">
            <w:pPr>
              <w:spacing w:after="0" w:line="240" w:lineRule="auto"/>
              <w:rPr>
                <w:rFonts w:ascii="Times New Roman" w:eastAsia="Times New Roman" w:hAnsi="Times New Roman" w:cs="Times New Roman"/>
                <w:sz w:val="24"/>
                <w:szCs w:val="24"/>
                <w:lang w:val="ro-RO"/>
              </w:rPr>
            </w:pPr>
          </w:p>
        </w:tc>
      </w:tr>
      <w:tr w:rsidR="000D0AD2" w:rsidRPr="00DE0A38" w14:paraId="6124F6DC" w14:textId="77777777" w:rsidTr="00C04153">
        <w:trPr>
          <w:trHeight w:val="300"/>
        </w:trPr>
        <w:tc>
          <w:tcPr>
            <w:tcW w:w="6840" w:type="dxa"/>
            <w:tcBorders>
              <w:top w:val="single" w:sz="8" w:space="0" w:color="auto"/>
              <w:left w:val="single" w:sz="8" w:space="0" w:color="auto"/>
              <w:bottom w:val="single" w:sz="8" w:space="0" w:color="auto"/>
              <w:right w:val="nil"/>
            </w:tcBorders>
            <w:shd w:val="clear" w:color="auto" w:fill="auto"/>
            <w:noWrap/>
            <w:vAlign w:val="bottom"/>
            <w:hideMark/>
          </w:tcPr>
          <w:p w14:paraId="62E22414" w14:textId="77777777" w:rsidR="000D0AD2" w:rsidRPr="00DE0A38" w:rsidRDefault="000D0AD2" w:rsidP="000D0AD2">
            <w:pPr>
              <w:spacing w:after="0" w:line="240" w:lineRule="auto"/>
              <w:rPr>
                <w:rFonts w:ascii="Times New Roman" w:eastAsia="Times New Roman" w:hAnsi="Times New Roman" w:cs="Times New Roman"/>
                <w:b/>
                <w:bCs/>
                <w:color w:val="000000"/>
                <w:sz w:val="24"/>
                <w:szCs w:val="24"/>
                <w:lang w:val="ro-RO"/>
              </w:rPr>
            </w:pPr>
            <w:r w:rsidRPr="00DE0A38">
              <w:rPr>
                <w:rFonts w:ascii="Times New Roman" w:eastAsia="Times New Roman" w:hAnsi="Times New Roman" w:cs="Times New Roman"/>
                <w:b/>
                <w:bCs/>
                <w:color w:val="000000"/>
                <w:sz w:val="24"/>
                <w:szCs w:val="24"/>
                <w:lang w:val="ro-RO"/>
              </w:rPr>
              <w:t>Tariful volumetric aplicat cantității transportate prin SNT lei/MWh</w:t>
            </w:r>
          </w:p>
        </w:tc>
        <w:tc>
          <w:tcPr>
            <w:tcW w:w="2430" w:type="dxa"/>
            <w:tcBorders>
              <w:top w:val="single" w:sz="8" w:space="0" w:color="auto"/>
              <w:left w:val="nil"/>
              <w:bottom w:val="single" w:sz="8" w:space="0" w:color="auto"/>
              <w:right w:val="single" w:sz="8" w:space="0" w:color="auto"/>
            </w:tcBorders>
            <w:shd w:val="clear" w:color="auto" w:fill="auto"/>
            <w:noWrap/>
            <w:vAlign w:val="bottom"/>
            <w:hideMark/>
          </w:tcPr>
          <w:p w14:paraId="188F1139" w14:textId="5D931CC6" w:rsidR="000D0AD2" w:rsidRPr="00DE0A38" w:rsidRDefault="000D0AD2" w:rsidP="000D0AD2">
            <w:pPr>
              <w:spacing w:after="0" w:line="240" w:lineRule="auto"/>
              <w:jc w:val="right"/>
              <w:rPr>
                <w:rFonts w:ascii="Times New Roman" w:eastAsia="Times New Roman" w:hAnsi="Times New Roman" w:cs="Times New Roman"/>
                <w:b/>
                <w:bCs/>
                <w:color w:val="000000"/>
                <w:sz w:val="24"/>
                <w:szCs w:val="24"/>
                <w:lang w:val="ro-RO"/>
              </w:rPr>
            </w:pPr>
            <w:r w:rsidRPr="00DE0A38">
              <w:rPr>
                <w:rFonts w:ascii="Times New Roman" w:eastAsia="Times New Roman" w:hAnsi="Times New Roman" w:cs="Times New Roman"/>
                <w:b/>
                <w:bCs/>
                <w:color w:val="000000"/>
                <w:sz w:val="24"/>
                <w:szCs w:val="24"/>
                <w:lang w:val="ro-RO"/>
              </w:rPr>
              <w:t>1,9</w:t>
            </w:r>
            <w:r w:rsidR="0070754C" w:rsidRPr="00DE0A38">
              <w:rPr>
                <w:rFonts w:ascii="Times New Roman" w:eastAsia="Times New Roman" w:hAnsi="Times New Roman" w:cs="Times New Roman"/>
                <w:b/>
                <w:bCs/>
                <w:color w:val="000000"/>
                <w:sz w:val="24"/>
                <w:szCs w:val="24"/>
                <w:lang w:val="ro-RO"/>
              </w:rPr>
              <w:t>6</w:t>
            </w:r>
          </w:p>
        </w:tc>
        <w:tc>
          <w:tcPr>
            <w:tcW w:w="266" w:type="dxa"/>
            <w:tcBorders>
              <w:top w:val="nil"/>
              <w:left w:val="nil"/>
              <w:bottom w:val="nil"/>
              <w:right w:val="nil"/>
            </w:tcBorders>
            <w:shd w:val="clear" w:color="auto" w:fill="auto"/>
            <w:noWrap/>
            <w:vAlign w:val="bottom"/>
            <w:hideMark/>
          </w:tcPr>
          <w:p w14:paraId="43947825" w14:textId="77777777" w:rsidR="000D0AD2" w:rsidRPr="00DE0A38" w:rsidRDefault="000D0AD2" w:rsidP="000D0AD2">
            <w:pPr>
              <w:spacing w:after="0" w:line="240" w:lineRule="auto"/>
              <w:jc w:val="right"/>
              <w:rPr>
                <w:rFonts w:ascii="Times New Roman" w:eastAsia="Times New Roman" w:hAnsi="Times New Roman" w:cs="Times New Roman"/>
                <w:b/>
                <w:bCs/>
                <w:color w:val="000000"/>
                <w:sz w:val="24"/>
                <w:szCs w:val="24"/>
                <w:lang w:val="ro-RO"/>
              </w:rPr>
            </w:pPr>
          </w:p>
        </w:tc>
        <w:tc>
          <w:tcPr>
            <w:tcW w:w="1400" w:type="dxa"/>
            <w:tcBorders>
              <w:top w:val="nil"/>
              <w:left w:val="nil"/>
              <w:bottom w:val="nil"/>
              <w:right w:val="nil"/>
            </w:tcBorders>
            <w:shd w:val="clear" w:color="auto" w:fill="auto"/>
            <w:noWrap/>
            <w:vAlign w:val="bottom"/>
            <w:hideMark/>
          </w:tcPr>
          <w:p w14:paraId="31D20560" w14:textId="77777777" w:rsidR="000D0AD2" w:rsidRPr="00DE0A38" w:rsidRDefault="000D0AD2" w:rsidP="000D0AD2">
            <w:pPr>
              <w:spacing w:after="0" w:line="240" w:lineRule="auto"/>
              <w:rPr>
                <w:rFonts w:ascii="Times New Roman" w:eastAsia="Times New Roman" w:hAnsi="Times New Roman" w:cs="Times New Roman"/>
                <w:sz w:val="24"/>
                <w:szCs w:val="24"/>
                <w:lang w:val="ro-RO"/>
              </w:rPr>
            </w:pPr>
          </w:p>
        </w:tc>
      </w:tr>
      <w:tr w:rsidR="000D0AD2" w:rsidRPr="00DE0A38" w14:paraId="13F02003" w14:textId="77777777" w:rsidTr="00C04153">
        <w:trPr>
          <w:trHeight w:val="290"/>
        </w:trPr>
        <w:tc>
          <w:tcPr>
            <w:tcW w:w="6840" w:type="dxa"/>
            <w:tcBorders>
              <w:top w:val="nil"/>
              <w:left w:val="nil"/>
              <w:bottom w:val="nil"/>
              <w:right w:val="nil"/>
            </w:tcBorders>
            <w:shd w:val="clear" w:color="auto" w:fill="auto"/>
            <w:noWrap/>
            <w:vAlign w:val="bottom"/>
            <w:hideMark/>
          </w:tcPr>
          <w:p w14:paraId="63B143E7" w14:textId="77777777" w:rsidR="00216852" w:rsidRPr="00DE0A38" w:rsidRDefault="00216852" w:rsidP="000D0AD2">
            <w:pPr>
              <w:spacing w:after="0" w:line="240" w:lineRule="auto"/>
              <w:rPr>
                <w:rFonts w:ascii="Times New Roman" w:eastAsia="Times New Roman" w:hAnsi="Times New Roman" w:cs="Times New Roman"/>
                <w:sz w:val="24"/>
                <w:szCs w:val="24"/>
                <w:lang w:val="ro-RO"/>
              </w:rPr>
            </w:pPr>
          </w:p>
        </w:tc>
        <w:tc>
          <w:tcPr>
            <w:tcW w:w="2430" w:type="dxa"/>
            <w:tcBorders>
              <w:top w:val="nil"/>
              <w:left w:val="nil"/>
              <w:bottom w:val="nil"/>
              <w:right w:val="nil"/>
            </w:tcBorders>
            <w:shd w:val="clear" w:color="auto" w:fill="auto"/>
            <w:noWrap/>
            <w:vAlign w:val="bottom"/>
            <w:hideMark/>
          </w:tcPr>
          <w:p w14:paraId="2286EA55" w14:textId="77777777" w:rsidR="000D0AD2" w:rsidRPr="00DE0A38" w:rsidRDefault="000D0AD2" w:rsidP="000D0AD2">
            <w:pPr>
              <w:spacing w:after="0" w:line="240" w:lineRule="auto"/>
              <w:rPr>
                <w:rFonts w:ascii="Times New Roman" w:eastAsia="Times New Roman" w:hAnsi="Times New Roman" w:cs="Times New Roman"/>
                <w:sz w:val="24"/>
                <w:szCs w:val="24"/>
                <w:lang w:val="ro-RO"/>
              </w:rPr>
            </w:pPr>
          </w:p>
        </w:tc>
        <w:tc>
          <w:tcPr>
            <w:tcW w:w="266" w:type="dxa"/>
            <w:tcBorders>
              <w:top w:val="nil"/>
              <w:left w:val="nil"/>
              <w:bottom w:val="nil"/>
              <w:right w:val="nil"/>
            </w:tcBorders>
            <w:shd w:val="clear" w:color="auto" w:fill="auto"/>
            <w:noWrap/>
            <w:vAlign w:val="bottom"/>
            <w:hideMark/>
          </w:tcPr>
          <w:p w14:paraId="2CD88A8F" w14:textId="77777777" w:rsidR="000D0AD2" w:rsidRPr="00DE0A38" w:rsidRDefault="000D0AD2" w:rsidP="000D0AD2">
            <w:pPr>
              <w:spacing w:after="0" w:line="240" w:lineRule="auto"/>
              <w:rPr>
                <w:rFonts w:ascii="Times New Roman" w:eastAsia="Times New Roman" w:hAnsi="Times New Roman" w:cs="Times New Roman"/>
                <w:sz w:val="24"/>
                <w:szCs w:val="24"/>
                <w:lang w:val="ro-RO"/>
              </w:rPr>
            </w:pPr>
          </w:p>
        </w:tc>
        <w:tc>
          <w:tcPr>
            <w:tcW w:w="1400" w:type="dxa"/>
            <w:tcBorders>
              <w:top w:val="nil"/>
              <w:left w:val="nil"/>
              <w:bottom w:val="nil"/>
              <w:right w:val="nil"/>
            </w:tcBorders>
            <w:shd w:val="clear" w:color="auto" w:fill="auto"/>
            <w:noWrap/>
            <w:vAlign w:val="bottom"/>
            <w:hideMark/>
          </w:tcPr>
          <w:p w14:paraId="0A4854F6" w14:textId="77777777" w:rsidR="000D0AD2" w:rsidRPr="00DE0A38" w:rsidRDefault="000D0AD2" w:rsidP="000D0AD2">
            <w:pPr>
              <w:spacing w:after="0" w:line="240" w:lineRule="auto"/>
              <w:rPr>
                <w:rFonts w:ascii="Times New Roman" w:eastAsia="Times New Roman" w:hAnsi="Times New Roman" w:cs="Times New Roman"/>
                <w:sz w:val="24"/>
                <w:szCs w:val="24"/>
                <w:lang w:val="ro-RO"/>
              </w:rPr>
            </w:pPr>
          </w:p>
        </w:tc>
      </w:tr>
      <w:tr w:rsidR="000D0AD2" w:rsidRPr="00DE0A38" w14:paraId="225B54C4" w14:textId="77777777" w:rsidTr="00C04153">
        <w:trPr>
          <w:trHeight w:val="290"/>
        </w:trPr>
        <w:tc>
          <w:tcPr>
            <w:tcW w:w="9270" w:type="dxa"/>
            <w:gridSpan w:val="2"/>
            <w:tcBorders>
              <w:top w:val="nil"/>
              <w:left w:val="nil"/>
              <w:bottom w:val="nil"/>
              <w:right w:val="nil"/>
            </w:tcBorders>
            <w:shd w:val="clear" w:color="auto" w:fill="auto"/>
            <w:noWrap/>
            <w:vAlign w:val="bottom"/>
            <w:hideMark/>
          </w:tcPr>
          <w:p w14:paraId="7E08C0DE" w14:textId="77777777" w:rsidR="000D0AD2" w:rsidRPr="00DE0A38" w:rsidRDefault="000D0AD2" w:rsidP="000D0AD2">
            <w:pPr>
              <w:spacing w:after="0" w:line="240" w:lineRule="auto"/>
              <w:rPr>
                <w:rFonts w:ascii="Times New Roman" w:eastAsia="Times New Roman" w:hAnsi="Times New Roman" w:cs="Times New Roman"/>
                <w:b/>
                <w:bCs/>
                <w:color w:val="000000"/>
                <w:sz w:val="24"/>
                <w:szCs w:val="24"/>
                <w:lang w:val="ro-RO"/>
              </w:rPr>
            </w:pPr>
            <w:r w:rsidRPr="00DE0A38">
              <w:rPr>
                <w:rFonts w:ascii="Times New Roman" w:eastAsia="Times New Roman" w:hAnsi="Times New Roman" w:cs="Times New Roman"/>
                <w:b/>
                <w:bCs/>
                <w:color w:val="000000"/>
                <w:sz w:val="24"/>
                <w:szCs w:val="24"/>
                <w:lang w:val="ro-RO"/>
              </w:rPr>
              <w:t>Determinarea testelor de alocare conform Art.5 al Reg.(UE) nr.460/2017</w:t>
            </w:r>
          </w:p>
        </w:tc>
        <w:tc>
          <w:tcPr>
            <w:tcW w:w="266" w:type="dxa"/>
            <w:tcBorders>
              <w:top w:val="nil"/>
              <w:left w:val="nil"/>
              <w:bottom w:val="nil"/>
              <w:right w:val="nil"/>
            </w:tcBorders>
            <w:shd w:val="clear" w:color="auto" w:fill="auto"/>
            <w:noWrap/>
            <w:vAlign w:val="bottom"/>
            <w:hideMark/>
          </w:tcPr>
          <w:p w14:paraId="30DC042D" w14:textId="77777777" w:rsidR="000D0AD2" w:rsidRPr="00DE0A38" w:rsidRDefault="000D0AD2" w:rsidP="000D0AD2">
            <w:pPr>
              <w:spacing w:after="0" w:line="240" w:lineRule="auto"/>
              <w:rPr>
                <w:rFonts w:ascii="Times New Roman" w:eastAsia="Times New Roman" w:hAnsi="Times New Roman" w:cs="Times New Roman"/>
                <w:b/>
                <w:bCs/>
                <w:color w:val="000000"/>
                <w:sz w:val="24"/>
                <w:szCs w:val="24"/>
                <w:lang w:val="ro-RO"/>
              </w:rPr>
            </w:pPr>
          </w:p>
        </w:tc>
        <w:tc>
          <w:tcPr>
            <w:tcW w:w="1400" w:type="dxa"/>
            <w:tcBorders>
              <w:top w:val="nil"/>
              <w:left w:val="nil"/>
              <w:bottom w:val="nil"/>
              <w:right w:val="nil"/>
            </w:tcBorders>
            <w:shd w:val="clear" w:color="auto" w:fill="auto"/>
            <w:noWrap/>
            <w:vAlign w:val="bottom"/>
            <w:hideMark/>
          </w:tcPr>
          <w:p w14:paraId="0399122F" w14:textId="77777777" w:rsidR="000D0AD2" w:rsidRPr="00DE0A38" w:rsidRDefault="000D0AD2" w:rsidP="000D0AD2">
            <w:pPr>
              <w:spacing w:after="0" w:line="240" w:lineRule="auto"/>
              <w:rPr>
                <w:rFonts w:ascii="Times New Roman" w:eastAsia="Times New Roman" w:hAnsi="Times New Roman" w:cs="Times New Roman"/>
                <w:sz w:val="24"/>
                <w:szCs w:val="24"/>
                <w:lang w:val="ro-RO"/>
              </w:rPr>
            </w:pPr>
          </w:p>
        </w:tc>
      </w:tr>
      <w:tr w:rsidR="000D0AD2" w:rsidRPr="00DE0A38" w14:paraId="6B18454A" w14:textId="77777777" w:rsidTr="00C04153">
        <w:trPr>
          <w:trHeight w:val="300"/>
        </w:trPr>
        <w:tc>
          <w:tcPr>
            <w:tcW w:w="6840" w:type="dxa"/>
            <w:tcBorders>
              <w:top w:val="nil"/>
              <w:left w:val="nil"/>
              <w:bottom w:val="nil"/>
              <w:right w:val="nil"/>
            </w:tcBorders>
            <w:shd w:val="clear" w:color="auto" w:fill="auto"/>
            <w:noWrap/>
            <w:vAlign w:val="bottom"/>
            <w:hideMark/>
          </w:tcPr>
          <w:p w14:paraId="24CFA5D1" w14:textId="77777777" w:rsidR="000D0AD2" w:rsidRPr="00DE0A38" w:rsidRDefault="000D0AD2" w:rsidP="000D0AD2">
            <w:pPr>
              <w:spacing w:after="0" w:line="240" w:lineRule="auto"/>
              <w:rPr>
                <w:rFonts w:ascii="Times New Roman" w:eastAsia="Times New Roman" w:hAnsi="Times New Roman" w:cs="Times New Roman"/>
                <w:sz w:val="24"/>
                <w:szCs w:val="24"/>
                <w:lang w:val="ro-RO"/>
              </w:rPr>
            </w:pPr>
          </w:p>
        </w:tc>
        <w:tc>
          <w:tcPr>
            <w:tcW w:w="2430" w:type="dxa"/>
            <w:tcBorders>
              <w:top w:val="nil"/>
              <w:left w:val="nil"/>
              <w:bottom w:val="nil"/>
              <w:right w:val="nil"/>
            </w:tcBorders>
            <w:shd w:val="clear" w:color="auto" w:fill="auto"/>
            <w:noWrap/>
            <w:vAlign w:val="bottom"/>
            <w:hideMark/>
          </w:tcPr>
          <w:p w14:paraId="4D1908C2" w14:textId="77777777" w:rsidR="000D0AD2" w:rsidRPr="00DE0A38" w:rsidRDefault="000D0AD2" w:rsidP="000D0AD2">
            <w:pPr>
              <w:spacing w:after="0" w:line="240" w:lineRule="auto"/>
              <w:rPr>
                <w:rFonts w:ascii="Times New Roman" w:eastAsia="Times New Roman" w:hAnsi="Times New Roman" w:cs="Times New Roman"/>
                <w:sz w:val="24"/>
                <w:szCs w:val="24"/>
                <w:lang w:val="ro-RO"/>
              </w:rPr>
            </w:pPr>
          </w:p>
        </w:tc>
        <w:tc>
          <w:tcPr>
            <w:tcW w:w="266" w:type="dxa"/>
            <w:tcBorders>
              <w:top w:val="nil"/>
              <w:left w:val="nil"/>
              <w:bottom w:val="nil"/>
              <w:right w:val="nil"/>
            </w:tcBorders>
            <w:shd w:val="clear" w:color="auto" w:fill="auto"/>
            <w:noWrap/>
            <w:vAlign w:val="bottom"/>
            <w:hideMark/>
          </w:tcPr>
          <w:p w14:paraId="5471DF67" w14:textId="77777777" w:rsidR="000D0AD2" w:rsidRPr="00DE0A38" w:rsidRDefault="000D0AD2" w:rsidP="000D0AD2">
            <w:pPr>
              <w:spacing w:after="0" w:line="240" w:lineRule="auto"/>
              <w:rPr>
                <w:rFonts w:ascii="Times New Roman" w:eastAsia="Times New Roman" w:hAnsi="Times New Roman" w:cs="Times New Roman"/>
                <w:sz w:val="24"/>
                <w:szCs w:val="24"/>
                <w:lang w:val="ro-RO"/>
              </w:rPr>
            </w:pPr>
          </w:p>
        </w:tc>
        <w:tc>
          <w:tcPr>
            <w:tcW w:w="1400" w:type="dxa"/>
            <w:tcBorders>
              <w:top w:val="nil"/>
              <w:left w:val="nil"/>
              <w:bottom w:val="nil"/>
              <w:right w:val="nil"/>
            </w:tcBorders>
            <w:shd w:val="clear" w:color="auto" w:fill="auto"/>
            <w:noWrap/>
            <w:vAlign w:val="bottom"/>
            <w:hideMark/>
          </w:tcPr>
          <w:p w14:paraId="2F9465F5" w14:textId="77777777" w:rsidR="000D0AD2" w:rsidRPr="00DE0A38" w:rsidRDefault="000D0AD2" w:rsidP="000D0AD2">
            <w:pPr>
              <w:spacing w:after="0" w:line="240" w:lineRule="auto"/>
              <w:rPr>
                <w:rFonts w:ascii="Times New Roman" w:eastAsia="Times New Roman" w:hAnsi="Times New Roman" w:cs="Times New Roman"/>
                <w:sz w:val="24"/>
                <w:szCs w:val="24"/>
                <w:lang w:val="ro-RO"/>
              </w:rPr>
            </w:pPr>
          </w:p>
        </w:tc>
      </w:tr>
      <w:tr w:rsidR="000D0AD2" w:rsidRPr="00DE0A38" w14:paraId="6E614F69" w14:textId="77777777" w:rsidTr="00C04153">
        <w:trPr>
          <w:trHeight w:val="290"/>
        </w:trPr>
        <w:tc>
          <w:tcPr>
            <w:tcW w:w="6840" w:type="dxa"/>
            <w:tcBorders>
              <w:top w:val="single" w:sz="8" w:space="0" w:color="auto"/>
              <w:left w:val="single" w:sz="8" w:space="0" w:color="auto"/>
              <w:bottom w:val="nil"/>
              <w:right w:val="nil"/>
            </w:tcBorders>
            <w:shd w:val="clear" w:color="auto" w:fill="auto"/>
            <w:noWrap/>
            <w:vAlign w:val="bottom"/>
            <w:hideMark/>
          </w:tcPr>
          <w:p w14:paraId="1D270732" w14:textId="23CF3353" w:rsidR="000D0AD2" w:rsidRPr="00DE0A38" w:rsidRDefault="00A51D29" w:rsidP="000D0AD2">
            <w:pPr>
              <w:spacing w:after="0" w:line="240" w:lineRule="auto"/>
              <w:rPr>
                <w:rFonts w:ascii="Times New Roman" w:eastAsia="Times New Roman" w:hAnsi="Times New Roman" w:cs="Times New Roman"/>
                <w:color w:val="000000"/>
                <w:sz w:val="24"/>
                <w:szCs w:val="24"/>
                <w:lang w:val="ro-RO"/>
              </w:rPr>
            </w:pPr>
            <w:r w:rsidRPr="00DE0A38">
              <w:rPr>
                <w:rFonts w:ascii="Times New Roman" w:eastAsia="Times New Roman" w:hAnsi="Times New Roman" w:cs="Times New Roman"/>
                <w:color w:val="000000"/>
                <w:sz w:val="24"/>
                <w:szCs w:val="24"/>
                <w:lang w:val="ro-RO"/>
              </w:rPr>
              <w:t xml:space="preserve">Venit-capacitate </w:t>
            </w:r>
            <w:r w:rsidR="000D0AD2" w:rsidRPr="00DE0A38">
              <w:rPr>
                <w:rFonts w:ascii="Times New Roman" w:eastAsia="Times New Roman" w:hAnsi="Times New Roman" w:cs="Times New Roman"/>
                <w:color w:val="000000"/>
                <w:sz w:val="24"/>
                <w:szCs w:val="24"/>
                <w:lang w:val="ro-RO"/>
              </w:rPr>
              <w:t>(Int</w:t>
            </w:r>
            <w:r w:rsidRPr="00DE0A38">
              <w:rPr>
                <w:rFonts w:ascii="Times New Roman" w:eastAsia="Times New Roman" w:hAnsi="Times New Roman" w:cs="Times New Roman"/>
                <w:color w:val="000000"/>
                <w:sz w:val="24"/>
                <w:szCs w:val="24"/>
                <w:lang w:val="ro-RO"/>
              </w:rPr>
              <w:t>e</w:t>
            </w:r>
            <w:r w:rsidR="000D0AD2" w:rsidRPr="00DE0A38">
              <w:rPr>
                <w:rFonts w:ascii="Times New Roman" w:eastAsia="Times New Roman" w:hAnsi="Times New Roman" w:cs="Times New Roman"/>
                <w:color w:val="000000"/>
                <w:sz w:val="24"/>
                <w:szCs w:val="24"/>
                <w:lang w:val="ro-RO"/>
              </w:rPr>
              <w:t>r</w:t>
            </w:r>
            <w:r w:rsidRPr="00DE0A38">
              <w:rPr>
                <w:rFonts w:ascii="Times New Roman" w:eastAsia="Times New Roman" w:hAnsi="Times New Roman" w:cs="Times New Roman"/>
                <w:color w:val="000000"/>
                <w:sz w:val="24"/>
                <w:szCs w:val="24"/>
                <w:lang w:val="ro-RO"/>
              </w:rPr>
              <w:t>iorul</w:t>
            </w:r>
            <w:r w:rsidR="000D0AD2" w:rsidRPr="00DE0A38">
              <w:rPr>
                <w:rFonts w:ascii="Times New Roman" w:eastAsia="Times New Roman" w:hAnsi="Times New Roman" w:cs="Times New Roman"/>
                <w:color w:val="000000"/>
                <w:sz w:val="24"/>
                <w:szCs w:val="24"/>
                <w:lang w:val="ro-RO"/>
              </w:rPr>
              <w:t xml:space="preserve"> </w:t>
            </w:r>
            <w:r w:rsidRPr="00DE0A38">
              <w:rPr>
                <w:rFonts w:ascii="Times New Roman" w:eastAsia="Times New Roman" w:hAnsi="Times New Roman" w:cs="Times New Roman"/>
                <w:color w:val="000000"/>
                <w:sz w:val="24"/>
                <w:szCs w:val="24"/>
                <w:lang w:val="ro-RO"/>
              </w:rPr>
              <w:t>sistemului</w:t>
            </w:r>
            <w:r w:rsidR="000D0AD2" w:rsidRPr="00DE0A38">
              <w:rPr>
                <w:rFonts w:ascii="Times New Roman" w:eastAsia="Times New Roman" w:hAnsi="Times New Roman" w:cs="Times New Roman"/>
                <w:color w:val="000000"/>
                <w:sz w:val="24"/>
                <w:szCs w:val="24"/>
                <w:lang w:val="ro-RO"/>
              </w:rPr>
              <w:t>)-lei</w:t>
            </w:r>
          </w:p>
        </w:tc>
        <w:tc>
          <w:tcPr>
            <w:tcW w:w="2430" w:type="dxa"/>
            <w:tcBorders>
              <w:top w:val="single" w:sz="8" w:space="0" w:color="auto"/>
              <w:left w:val="nil"/>
              <w:bottom w:val="nil"/>
              <w:right w:val="single" w:sz="8" w:space="0" w:color="auto"/>
            </w:tcBorders>
            <w:shd w:val="clear" w:color="auto" w:fill="auto"/>
            <w:noWrap/>
            <w:vAlign w:val="bottom"/>
            <w:hideMark/>
          </w:tcPr>
          <w:p w14:paraId="7D4BBE6F" w14:textId="77777777" w:rsidR="000D0AD2" w:rsidRPr="00DE0A38" w:rsidRDefault="000D0AD2" w:rsidP="000D0AD2">
            <w:pPr>
              <w:spacing w:after="0" w:line="240" w:lineRule="auto"/>
              <w:jc w:val="right"/>
              <w:rPr>
                <w:rFonts w:ascii="Times New Roman" w:eastAsia="Times New Roman" w:hAnsi="Times New Roman" w:cs="Times New Roman"/>
                <w:color w:val="000000"/>
                <w:sz w:val="24"/>
                <w:szCs w:val="24"/>
                <w:lang w:val="ro-RO"/>
              </w:rPr>
            </w:pPr>
            <w:r w:rsidRPr="00DE0A38">
              <w:rPr>
                <w:rFonts w:ascii="Times New Roman" w:eastAsia="Times New Roman" w:hAnsi="Times New Roman" w:cs="Times New Roman"/>
                <w:color w:val="000000"/>
                <w:sz w:val="24"/>
                <w:szCs w:val="24"/>
                <w:lang w:val="ro-RO"/>
              </w:rPr>
              <w:t>828.385.599,20</w:t>
            </w:r>
          </w:p>
        </w:tc>
        <w:tc>
          <w:tcPr>
            <w:tcW w:w="266" w:type="dxa"/>
            <w:tcBorders>
              <w:top w:val="nil"/>
              <w:left w:val="nil"/>
              <w:bottom w:val="nil"/>
              <w:right w:val="nil"/>
            </w:tcBorders>
            <w:shd w:val="clear" w:color="auto" w:fill="auto"/>
            <w:noWrap/>
            <w:vAlign w:val="bottom"/>
            <w:hideMark/>
          </w:tcPr>
          <w:p w14:paraId="5DD5AE25" w14:textId="77777777" w:rsidR="000D0AD2" w:rsidRPr="00DE0A38" w:rsidRDefault="000D0AD2" w:rsidP="000D0AD2">
            <w:pPr>
              <w:spacing w:after="0" w:line="240" w:lineRule="auto"/>
              <w:jc w:val="right"/>
              <w:rPr>
                <w:rFonts w:ascii="Times New Roman" w:eastAsia="Times New Roman" w:hAnsi="Times New Roman" w:cs="Times New Roman"/>
                <w:color w:val="000000"/>
                <w:sz w:val="24"/>
                <w:szCs w:val="24"/>
                <w:lang w:val="ro-RO"/>
              </w:rPr>
            </w:pPr>
          </w:p>
        </w:tc>
        <w:tc>
          <w:tcPr>
            <w:tcW w:w="1400" w:type="dxa"/>
            <w:tcBorders>
              <w:top w:val="nil"/>
              <w:left w:val="nil"/>
              <w:bottom w:val="nil"/>
              <w:right w:val="nil"/>
            </w:tcBorders>
            <w:shd w:val="clear" w:color="auto" w:fill="auto"/>
            <w:noWrap/>
            <w:vAlign w:val="bottom"/>
            <w:hideMark/>
          </w:tcPr>
          <w:p w14:paraId="6986AB2A" w14:textId="77777777" w:rsidR="000D0AD2" w:rsidRPr="00DE0A38" w:rsidRDefault="000D0AD2" w:rsidP="000D0AD2">
            <w:pPr>
              <w:spacing w:after="0" w:line="240" w:lineRule="auto"/>
              <w:rPr>
                <w:rFonts w:ascii="Times New Roman" w:eastAsia="Times New Roman" w:hAnsi="Times New Roman" w:cs="Times New Roman"/>
                <w:sz w:val="24"/>
                <w:szCs w:val="24"/>
                <w:lang w:val="ro-RO"/>
              </w:rPr>
            </w:pPr>
          </w:p>
        </w:tc>
      </w:tr>
      <w:tr w:rsidR="000D0AD2" w:rsidRPr="00DE0A38" w14:paraId="55062339" w14:textId="77777777" w:rsidTr="00C04153">
        <w:trPr>
          <w:trHeight w:val="290"/>
        </w:trPr>
        <w:tc>
          <w:tcPr>
            <w:tcW w:w="6840" w:type="dxa"/>
            <w:tcBorders>
              <w:top w:val="nil"/>
              <w:left w:val="single" w:sz="8" w:space="0" w:color="auto"/>
              <w:bottom w:val="nil"/>
              <w:right w:val="nil"/>
            </w:tcBorders>
            <w:shd w:val="clear" w:color="auto" w:fill="auto"/>
            <w:noWrap/>
            <w:vAlign w:val="bottom"/>
            <w:hideMark/>
          </w:tcPr>
          <w:p w14:paraId="2630513A" w14:textId="26A3B930" w:rsidR="000D0AD2" w:rsidRPr="00DE0A38" w:rsidRDefault="00A51D29" w:rsidP="000D0AD2">
            <w:pPr>
              <w:spacing w:after="0" w:line="240" w:lineRule="auto"/>
              <w:rPr>
                <w:rFonts w:ascii="Times New Roman" w:eastAsia="Times New Roman" w:hAnsi="Times New Roman" w:cs="Times New Roman"/>
                <w:color w:val="000000"/>
                <w:sz w:val="24"/>
                <w:szCs w:val="24"/>
                <w:lang w:val="ro-RO"/>
              </w:rPr>
            </w:pPr>
            <w:r w:rsidRPr="00DE0A38">
              <w:rPr>
                <w:rFonts w:ascii="Times New Roman" w:eastAsia="Times New Roman" w:hAnsi="Times New Roman" w:cs="Times New Roman"/>
                <w:color w:val="000000"/>
                <w:sz w:val="24"/>
                <w:szCs w:val="24"/>
                <w:lang w:val="ro-RO"/>
              </w:rPr>
              <w:t xml:space="preserve">Venit-capacitate </w:t>
            </w:r>
            <w:r w:rsidR="000D0AD2" w:rsidRPr="00DE0A38">
              <w:rPr>
                <w:rFonts w:ascii="Times New Roman" w:eastAsia="Times New Roman" w:hAnsi="Times New Roman" w:cs="Times New Roman"/>
                <w:color w:val="000000"/>
                <w:sz w:val="24"/>
                <w:szCs w:val="24"/>
                <w:lang w:val="ro-RO"/>
              </w:rPr>
              <w:t>(</w:t>
            </w:r>
            <w:r w:rsidRPr="00DE0A38">
              <w:rPr>
                <w:rFonts w:ascii="Times New Roman" w:eastAsia="Times New Roman" w:hAnsi="Times New Roman" w:cs="Times New Roman"/>
                <w:color w:val="000000"/>
                <w:sz w:val="24"/>
                <w:szCs w:val="24"/>
                <w:lang w:val="ro-RO"/>
              </w:rPr>
              <w:t>Între sisteme</w:t>
            </w:r>
            <w:r w:rsidR="000D0AD2" w:rsidRPr="00DE0A38">
              <w:rPr>
                <w:rFonts w:ascii="Times New Roman" w:eastAsia="Times New Roman" w:hAnsi="Times New Roman" w:cs="Times New Roman"/>
                <w:color w:val="000000"/>
                <w:sz w:val="24"/>
                <w:szCs w:val="24"/>
                <w:lang w:val="ro-RO"/>
              </w:rPr>
              <w:t>)-lei</w:t>
            </w:r>
          </w:p>
        </w:tc>
        <w:tc>
          <w:tcPr>
            <w:tcW w:w="2430" w:type="dxa"/>
            <w:tcBorders>
              <w:top w:val="nil"/>
              <w:left w:val="nil"/>
              <w:bottom w:val="nil"/>
              <w:right w:val="single" w:sz="8" w:space="0" w:color="auto"/>
            </w:tcBorders>
            <w:shd w:val="clear" w:color="auto" w:fill="auto"/>
            <w:noWrap/>
            <w:vAlign w:val="bottom"/>
            <w:hideMark/>
          </w:tcPr>
          <w:p w14:paraId="26A8EF12" w14:textId="77777777" w:rsidR="000D0AD2" w:rsidRPr="00DE0A38" w:rsidRDefault="000D0AD2" w:rsidP="000D0AD2">
            <w:pPr>
              <w:spacing w:after="0" w:line="240" w:lineRule="auto"/>
              <w:jc w:val="right"/>
              <w:rPr>
                <w:rFonts w:ascii="Times New Roman" w:eastAsia="Times New Roman" w:hAnsi="Times New Roman" w:cs="Times New Roman"/>
                <w:color w:val="000000"/>
                <w:sz w:val="24"/>
                <w:szCs w:val="24"/>
                <w:lang w:val="ro-RO"/>
              </w:rPr>
            </w:pPr>
            <w:r w:rsidRPr="00DE0A38">
              <w:rPr>
                <w:rFonts w:ascii="Times New Roman" w:eastAsia="Times New Roman" w:hAnsi="Times New Roman" w:cs="Times New Roman"/>
                <w:color w:val="000000"/>
                <w:sz w:val="24"/>
                <w:szCs w:val="24"/>
                <w:lang w:val="ro-RO"/>
              </w:rPr>
              <w:t>170.696.025,47</w:t>
            </w:r>
          </w:p>
        </w:tc>
        <w:tc>
          <w:tcPr>
            <w:tcW w:w="266" w:type="dxa"/>
            <w:tcBorders>
              <w:top w:val="nil"/>
              <w:left w:val="nil"/>
              <w:bottom w:val="nil"/>
              <w:right w:val="nil"/>
            </w:tcBorders>
            <w:shd w:val="clear" w:color="auto" w:fill="auto"/>
            <w:noWrap/>
            <w:vAlign w:val="bottom"/>
            <w:hideMark/>
          </w:tcPr>
          <w:p w14:paraId="39E84694" w14:textId="77777777" w:rsidR="000D0AD2" w:rsidRPr="00DE0A38" w:rsidRDefault="000D0AD2" w:rsidP="000D0AD2">
            <w:pPr>
              <w:spacing w:after="0" w:line="240" w:lineRule="auto"/>
              <w:jc w:val="right"/>
              <w:rPr>
                <w:rFonts w:ascii="Times New Roman" w:eastAsia="Times New Roman" w:hAnsi="Times New Roman" w:cs="Times New Roman"/>
                <w:color w:val="000000"/>
                <w:sz w:val="24"/>
                <w:szCs w:val="24"/>
                <w:lang w:val="ro-RO"/>
              </w:rPr>
            </w:pPr>
          </w:p>
        </w:tc>
        <w:tc>
          <w:tcPr>
            <w:tcW w:w="1400" w:type="dxa"/>
            <w:tcBorders>
              <w:top w:val="nil"/>
              <w:left w:val="nil"/>
              <w:bottom w:val="nil"/>
              <w:right w:val="nil"/>
            </w:tcBorders>
            <w:shd w:val="clear" w:color="auto" w:fill="auto"/>
            <w:noWrap/>
            <w:vAlign w:val="bottom"/>
            <w:hideMark/>
          </w:tcPr>
          <w:p w14:paraId="1EE868B8" w14:textId="77777777" w:rsidR="000D0AD2" w:rsidRPr="00DE0A38" w:rsidRDefault="000D0AD2" w:rsidP="000D0AD2">
            <w:pPr>
              <w:spacing w:after="0" w:line="240" w:lineRule="auto"/>
              <w:rPr>
                <w:rFonts w:ascii="Times New Roman" w:eastAsia="Times New Roman" w:hAnsi="Times New Roman" w:cs="Times New Roman"/>
                <w:sz w:val="24"/>
                <w:szCs w:val="24"/>
                <w:lang w:val="ro-RO"/>
              </w:rPr>
            </w:pPr>
          </w:p>
        </w:tc>
      </w:tr>
      <w:tr w:rsidR="000D0AD2" w:rsidRPr="00DE0A38" w14:paraId="7BAA59F6" w14:textId="77777777" w:rsidTr="00C04153">
        <w:trPr>
          <w:trHeight w:val="290"/>
        </w:trPr>
        <w:tc>
          <w:tcPr>
            <w:tcW w:w="6840" w:type="dxa"/>
            <w:tcBorders>
              <w:top w:val="nil"/>
              <w:left w:val="single" w:sz="8" w:space="0" w:color="auto"/>
              <w:bottom w:val="nil"/>
              <w:right w:val="nil"/>
            </w:tcBorders>
            <w:shd w:val="clear" w:color="auto" w:fill="auto"/>
            <w:noWrap/>
            <w:vAlign w:val="bottom"/>
            <w:hideMark/>
          </w:tcPr>
          <w:p w14:paraId="67822D60" w14:textId="6A773EC2" w:rsidR="000D0AD2" w:rsidRPr="00DE0A38" w:rsidRDefault="00A51D29" w:rsidP="000D0AD2">
            <w:pPr>
              <w:spacing w:after="0" w:line="240" w:lineRule="auto"/>
              <w:rPr>
                <w:rFonts w:ascii="Times New Roman" w:eastAsia="Times New Roman" w:hAnsi="Times New Roman" w:cs="Times New Roman"/>
                <w:color w:val="000000"/>
                <w:sz w:val="24"/>
                <w:szCs w:val="24"/>
                <w:lang w:val="ro-RO"/>
              </w:rPr>
            </w:pPr>
            <w:r w:rsidRPr="00DE0A38">
              <w:rPr>
                <w:rFonts w:ascii="Times New Roman" w:eastAsia="Times New Roman" w:hAnsi="Times New Roman" w:cs="Times New Roman"/>
                <w:color w:val="000000"/>
                <w:sz w:val="24"/>
                <w:szCs w:val="24"/>
                <w:lang w:val="ro-RO"/>
              </w:rPr>
              <w:t xml:space="preserve">Venit-volum </w:t>
            </w:r>
            <w:r w:rsidR="000D0AD2" w:rsidRPr="00DE0A38">
              <w:rPr>
                <w:rFonts w:ascii="Times New Roman" w:eastAsia="Times New Roman" w:hAnsi="Times New Roman" w:cs="Times New Roman"/>
                <w:color w:val="000000"/>
                <w:sz w:val="24"/>
                <w:szCs w:val="24"/>
                <w:lang w:val="ro-RO"/>
              </w:rPr>
              <w:t>(</w:t>
            </w:r>
            <w:r w:rsidRPr="00DE0A38">
              <w:rPr>
                <w:rFonts w:ascii="Times New Roman" w:eastAsia="Times New Roman" w:hAnsi="Times New Roman" w:cs="Times New Roman"/>
                <w:color w:val="000000"/>
                <w:sz w:val="24"/>
                <w:szCs w:val="24"/>
                <w:lang w:val="ro-RO"/>
              </w:rPr>
              <w:t>Interiorul sistemului)</w:t>
            </w:r>
            <w:r w:rsidR="000D0AD2" w:rsidRPr="00DE0A38">
              <w:rPr>
                <w:rFonts w:ascii="Times New Roman" w:eastAsia="Times New Roman" w:hAnsi="Times New Roman" w:cs="Times New Roman"/>
                <w:color w:val="000000"/>
                <w:sz w:val="24"/>
                <w:szCs w:val="24"/>
                <w:lang w:val="ro-RO"/>
              </w:rPr>
              <w:t>-lei</w:t>
            </w:r>
          </w:p>
        </w:tc>
        <w:tc>
          <w:tcPr>
            <w:tcW w:w="2430" w:type="dxa"/>
            <w:tcBorders>
              <w:top w:val="nil"/>
              <w:left w:val="nil"/>
              <w:bottom w:val="nil"/>
              <w:right w:val="single" w:sz="8" w:space="0" w:color="auto"/>
            </w:tcBorders>
            <w:shd w:val="clear" w:color="auto" w:fill="auto"/>
            <w:noWrap/>
            <w:vAlign w:val="bottom"/>
            <w:hideMark/>
          </w:tcPr>
          <w:p w14:paraId="0813BCC1" w14:textId="77777777" w:rsidR="000D0AD2" w:rsidRPr="00DE0A38" w:rsidRDefault="000D0AD2" w:rsidP="000D0AD2">
            <w:pPr>
              <w:spacing w:after="0" w:line="240" w:lineRule="auto"/>
              <w:jc w:val="right"/>
              <w:rPr>
                <w:rFonts w:ascii="Times New Roman" w:eastAsia="Times New Roman" w:hAnsi="Times New Roman" w:cs="Times New Roman"/>
                <w:color w:val="000000"/>
                <w:sz w:val="24"/>
                <w:szCs w:val="24"/>
                <w:lang w:val="ro-RO"/>
              </w:rPr>
            </w:pPr>
            <w:r w:rsidRPr="00DE0A38">
              <w:rPr>
                <w:rFonts w:ascii="Times New Roman" w:eastAsia="Times New Roman" w:hAnsi="Times New Roman" w:cs="Times New Roman"/>
                <w:color w:val="000000"/>
                <w:sz w:val="24"/>
                <w:szCs w:val="24"/>
                <w:lang w:val="ro-RO"/>
              </w:rPr>
              <w:t>269.050.509,76</w:t>
            </w:r>
          </w:p>
        </w:tc>
        <w:tc>
          <w:tcPr>
            <w:tcW w:w="266" w:type="dxa"/>
            <w:tcBorders>
              <w:top w:val="nil"/>
              <w:left w:val="nil"/>
              <w:bottom w:val="nil"/>
              <w:right w:val="nil"/>
            </w:tcBorders>
            <w:shd w:val="clear" w:color="auto" w:fill="auto"/>
            <w:noWrap/>
            <w:vAlign w:val="bottom"/>
            <w:hideMark/>
          </w:tcPr>
          <w:p w14:paraId="783CFBC5" w14:textId="77777777" w:rsidR="000D0AD2" w:rsidRPr="00DE0A38" w:rsidRDefault="000D0AD2" w:rsidP="000D0AD2">
            <w:pPr>
              <w:spacing w:after="0" w:line="240" w:lineRule="auto"/>
              <w:jc w:val="right"/>
              <w:rPr>
                <w:rFonts w:ascii="Times New Roman" w:eastAsia="Times New Roman" w:hAnsi="Times New Roman" w:cs="Times New Roman"/>
                <w:color w:val="000000"/>
                <w:sz w:val="24"/>
                <w:szCs w:val="24"/>
                <w:lang w:val="ro-RO"/>
              </w:rPr>
            </w:pPr>
          </w:p>
        </w:tc>
        <w:tc>
          <w:tcPr>
            <w:tcW w:w="1400" w:type="dxa"/>
            <w:tcBorders>
              <w:top w:val="nil"/>
              <w:left w:val="nil"/>
              <w:bottom w:val="nil"/>
              <w:right w:val="nil"/>
            </w:tcBorders>
            <w:shd w:val="clear" w:color="auto" w:fill="auto"/>
            <w:noWrap/>
            <w:vAlign w:val="bottom"/>
            <w:hideMark/>
          </w:tcPr>
          <w:p w14:paraId="5693B598" w14:textId="77777777" w:rsidR="000D0AD2" w:rsidRPr="00DE0A38" w:rsidRDefault="000D0AD2" w:rsidP="000D0AD2">
            <w:pPr>
              <w:spacing w:after="0" w:line="240" w:lineRule="auto"/>
              <w:rPr>
                <w:rFonts w:ascii="Times New Roman" w:eastAsia="Times New Roman" w:hAnsi="Times New Roman" w:cs="Times New Roman"/>
                <w:sz w:val="24"/>
                <w:szCs w:val="24"/>
                <w:lang w:val="ro-RO"/>
              </w:rPr>
            </w:pPr>
          </w:p>
        </w:tc>
      </w:tr>
      <w:tr w:rsidR="000D0AD2" w:rsidRPr="00DE0A38" w14:paraId="6AC22779" w14:textId="77777777" w:rsidTr="00C04153">
        <w:trPr>
          <w:trHeight w:val="290"/>
        </w:trPr>
        <w:tc>
          <w:tcPr>
            <w:tcW w:w="6840" w:type="dxa"/>
            <w:tcBorders>
              <w:top w:val="nil"/>
              <w:left w:val="single" w:sz="8" w:space="0" w:color="auto"/>
              <w:bottom w:val="nil"/>
              <w:right w:val="nil"/>
            </w:tcBorders>
            <w:shd w:val="clear" w:color="auto" w:fill="auto"/>
            <w:noWrap/>
            <w:vAlign w:val="bottom"/>
            <w:hideMark/>
          </w:tcPr>
          <w:p w14:paraId="514A3916" w14:textId="0C6D8F8B" w:rsidR="000D0AD2" w:rsidRPr="00DE0A38" w:rsidRDefault="00A51D29" w:rsidP="000D0AD2">
            <w:pPr>
              <w:spacing w:after="0" w:line="240" w:lineRule="auto"/>
              <w:rPr>
                <w:rFonts w:ascii="Times New Roman" w:eastAsia="Times New Roman" w:hAnsi="Times New Roman" w:cs="Times New Roman"/>
                <w:color w:val="000000"/>
                <w:sz w:val="24"/>
                <w:szCs w:val="24"/>
                <w:lang w:val="ro-RO"/>
              </w:rPr>
            </w:pPr>
            <w:r w:rsidRPr="00DE0A38">
              <w:rPr>
                <w:rFonts w:ascii="Times New Roman" w:eastAsia="Times New Roman" w:hAnsi="Times New Roman" w:cs="Times New Roman"/>
                <w:color w:val="000000"/>
                <w:sz w:val="24"/>
                <w:szCs w:val="24"/>
                <w:lang w:val="ro-RO"/>
              </w:rPr>
              <w:t xml:space="preserve">Venit-volum </w:t>
            </w:r>
            <w:r w:rsidR="000D0AD2" w:rsidRPr="00DE0A38">
              <w:rPr>
                <w:rFonts w:ascii="Times New Roman" w:eastAsia="Times New Roman" w:hAnsi="Times New Roman" w:cs="Times New Roman"/>
                <w:color w:val="000000"/>
                <w:sz w:val="24"/>
                <w:szCs w:val="24"/>
                <w:lang w:val="ro-RO"/>
              </w:rPr>
              <w:t>(</w:t>
            </w:r>
            <w:r w:rsidRPr="00DE0A38">
              <w:rPr>
                <w:rFonts w:ascii="Times New Roman" w:eastAsia="Times New Roman" w:hAnsi="Times New Roman" w:cs="Times New Roman"/>
                <w:color w:val="000000"/>
                <w:sz w:val="24"/>
                <w:szCs w:val="24"/>
                <w:lang w:val="ro-RO"/>
              </w:rPr>
              <w:t>Între sisteme</w:t>
            </w:r>
            <w:r w:rsidR="000D0AD2" w:rsidRPr="00DE0A38">
              <w:rPr>
                <w:rFonts w:ascii="Times New Roman" w:eastAsia="Times New Roman" w:hAnsi="Times New Roman" w:cs="Times New Roman"/>
                <w:color w:val="000000"/>
                <w:sz w:val="24"/>
                <w:szCs w:val="24"/>
                <w:lang w:val="ro-RO"/>
              </w:rPr>
              <w:t>)-lei</w:t>
            </w:r>
          </w:p>
        </w:tc>
        <w:tc>
          <w:tcPr>
            <w:tcW w:w="2430" w:type="dxa"/>
            <w:tcBorders>
              <w:top w:val="nil"/>
              <w:left w:val="nil"/>
              <w:bottom w:val="nil"/>
              <w:right w:val="single" w:sz="8" w:space="0" w:color="auto"/>
            </w:tcBorders>
            <w:shd w:val="clear" w:color="auto" w:fill="auto"/>
            <w:noWrap/>
            <w:vAlign w:val="bottom"/>
            <w:hideMark/>
          </w:tcPr>
          <w:p w14:paraId="277CF19C" w14:textId="77777777" w:rsidR="000D0AD2" w:rsidRPr="00DE0A38" w:rsidRDefault="000D0AD2" w:rsidP="000D0AD2">
            <w:pPr>
              <w:spacing w:after="0" w:line="240" w:lineRule="auto"/>
              <w:jc w:val="right"/>
              <w:rPr>
                <w:rFonts w:ascii="Times New Roman" w:eastAsia="Times New Roman" w:hAnsi="Times New Roman" w:cs="Times New Roman"/>
                <w:color w:val="000000"/>
                <w:sz w:val="24"/>
                <w:szCs w:val="24"/>
                <w:lang w:val="ro-RO"/>
              </w:rPr>
            </w:pPr>
            <w:r w:rsidRPr="00DE0A38">
              <w:rPr>
                <w:rFonts w:ascii="Times New Roman" w:eastAsia="Times New Roman" w:hAnsi="Times New Roman" w:cs="Times New Roman"/>
                <w:color w:val="000000"/>
                <w:sz w:val="24"/>
                <w:szCs w:val="24"/>
                <w:lang w:val="ro-RO"/>
              </w:rPr>
              <w:t>63.976.698,46</w:t>
            </w:r>
          </w:p>
        </w:tc>
        <w:tc>
          <w:tcPr>
            <w:tcW w:w="266" w:type="dxa"/>
            <w:tcBorders>
              <w:top w:val="nil"/>
              <w:left w:val="nil"/>
              <w:bottom w:val="nil"/>
              <w:right w:val="nil"/>
            </w:tcBorders>
            <w:shd w:val="clear" w:color="auto" w:fill="auto"/>
            <w:noWrap/>
            <w:vAlign w:val="bottom"/>
            <w:hideMark/>
          </w:tcPr>
          <w:p w14:paraId="7F4DC7BB" w14:textId="77777777" w:rsidR="000D0AD2" w:rsidRPr="00DE0A38" w:rsidRDefault="000D0AD2" w:rsidP="000D0AD2">
            <w:pPr>
              <w:spacing w:after="0" w:line="240" w:lineRule="auto"/>
              <w:jc w:val="right"/>
              <w:rPr>
                <w:rFonts w:ascii="Times New Roman" w:eastAsia="Times New Roman" w:hAnsi="Times New Roman" w:cs="Times New Roman"/>
                <w:color w:val="000000"/>
                <w:sz w:val="24"/>
                <w:szCs w:val="24"/>
                <w:lang w:val="ro-RO"/>
              </w:rPr>
            </w:pPr>
          </w:p>
        </w:tc>
        <w:tc>
          <w:tcPr>
            <w:tcW w:w="1400" w:type="dxa"/>
            <w:tcBorders>
              <w:top w:val="nil"/>
              <w:left w:val="nil"/>
              <w:bottom w:val="nil"/>
              <w:right w:val="nil"/>
            </w:tcBorders>
            <w:shd w:val="clear" w:color="auto" w:fill="auto"/>
            <w:noWrap/>
            <w:vAlign w:val="bottom"/>
            <w:hideMark/>
          </w:tcPr>
          <w:p w14:paraId="65F45DDF" w14:textId="77777777" w:rsidR="000D0AD2" w:rsidRPr="00DE0A38" w:rsidRDefault="000D0AD2" w:rsidP="000D0AD2">
            <w:pPr>
              <w:spacing w:after="0" w:line="240" w:lineRule="auto"/>
              <w:rPr>
                <w:rFonts w:ascii="Times New Roman" w:eastAsia="Times New Roman" w:hAnsi="Times New Roman" w:cs="Times New Roman"/>
                <w:sz w:val="24"/>
                <w:szCs w:val="24"/>
                <w:lang w:val="ro-RO"/>
              </w:rPr>
            </w:pPr>
          </w:p>
        </w:tc>
      </w:tr>
      <w:tr w:rsidR="000D0AD2" w:rsidRPr="00DE0A38" w14:paraId="31F841D4" w14:textId="77777777" w:rsidTr="00C04153">
        <w:trPr>
          <w:trHeight w:val="290"/>
        </w:trPr>
        <w:tc>
          <w:tcPr>
            <w:tcW w:w="6840" w:type="dxa"/>
            <w:tcBorders>
              <w:top w:val="nil"/>
              <w:left w:val="single" w:sz="8" w:space="0" w:color="auto"/>
              <w:bottom w:val="nil"/>
              <w:right w:val="nil"/>
            </w:tcBorders>
            <w:shd w:val="clear" w:color="auto" w:fill="auto"/>
            <w:noWrap/>
            <w:vAlign w:val="bottom"/>
            <w:hideMark/>
          </w:tcPr>
          <w:p w14:paraId="357149A4" w14:textId="576A5306" w:rsidR="000D0AD2" w:rsidRPr="00DE0A38" w:rsidRDefault="00A51D29" w:rsidP="000D0AD2">
            <w:pPr>
              <w:spacing w:after="0" w:line="240" w:lineRule="auto"/>
              <w:rPr>
                <w:rFonts w:ascii="Times New Roman" w:eastAsia="Times New Roman" w:hAnsi="Times New Roman" w:cs="Times New Roman"/>
                <w:color w:val="000000"/>
                <w:sz w:val="24"/>
                <w:szCs w:val="24"/>
                <w:lang w:val="ro-RO"/>
              </w:rPr>
            </w:pPr>
            <w:r w:rsidRPr="00DE0A38">
              <w:rPr>
                <w:rFonts w:ascii="Times New Roman" w:eastAsia="Times New Roman" w:hAnsi="Times New Roman" w:cs="Times New Roman"/>
                <w:color w:val="000000"/>
                <w:sz w:val="24"/>
                <w:szCs w:val="24"/>
                <w:lang w:val="ro-RO"/>
              </w:rPr>
              <w:t xml:space="preserve">Rata-capacitate </w:t>
            </w:r>
            <w:r w:rsidR="000D0AD2" w:rsidRPr="00DE0A38">
              <w:rPr>
                <w:rFonts w:ascii="Times New Roman" w:eastAsia="Times New Roman" w:hAnsi="Times New Roman" w:cs="Times New Roman"/>
                <w:color w:val="000000"/>
                <w:sz w:val="24"/>
                <w:szCs w:val="24"/>
                <w:lang w:val="ro-RO"/>
              </w:rPr>
              <w:t>(</w:t>
            </w:r>
            <w:r w:rsidRPr="00DE0A38">
              <w:rPr>
                <w:rFonts w:ascii="Times New Roman" w:eastAsia="Times New Roman" w:hAnsi="Times New Roman" w:cs="Times New Roman"/>
                <w:color w:val="000000"/>
                <w:sz w:val="24"/>
                <w:szCs w:val="24"/>
                <w:lang w:val="ro-RO"/>
              </w:rPr>
              <w:t>Interiorul sistemului</w:t>
            </w:r>
            <w:r w:rsidR="000D0AD2" w:rsidRPr="00DE0A38">
              <w:rPr>
                <w:rFonts w:ascii="Times New Roman" w:eastAsia="Times New Roman" w:hAnsi="Times New Roman" w:cs="Times New Roman"/>
                <w:color w:val="000000"/>
                <w:sz w:val="24"/>
                <w:szCs w:val="24"/>
                <w:lang w:val="ro-RO"/>
              </w:rPr>
              <w:t>)</w:t>
            </w:r>
          </w:p>
        </w:tc>
        <w:tc>
          <w:tcPr>
            <w:tcW w:w="2430" w:type="dxa"/>
            <w:tcBorders>
              <w:top w:val="nil"/>
              <w:left w:val="nil"/>
              <w:bottom w:val="nil"/>
              <w:right w:val="single" w:sz="8" w:space="0" w:color="auto"/>
            </w:tcBorders>
            <w:shd w:val="clear" w:color="auto" w:fill="auto"/>
            <w:noWrap/>
            <w:vAlign w:val="bottom"/>
            <w:hideMark/>
          </w:tcPr>
          <w:p w14:paraId="5622D5A5" w14:textId="77777777" w:rsidR="000D0AD2" w:rsidRPr="00DE0A38" w:rsidRDefault="000D0AD2" w:rsidP="000D0AD2">
            <w:pPr>
              <w:spacing w:after="0" w:line="240" w:lineRule="auto"/>
              <w:jc w:val="right"/>
              <w:rPr>
                <w:rFonts w:ascii="Times New Roman" w:eastAsia="Times New Roman" w:hAnsi="Times New Roman" w:cs="Times New Roman"/>
                <w:color w:val="000000"/>
                <w:sz w:val="24"/>
                <w:szCs w:val="24"/>
                <w:lang w:val="ro-RO"/>
              </w:rPr>
            </w:pPr>
            <w:r w:rsidRPr="00DE0A38">
              <w:rPr>
                <w:rFonts w:ascii="Times New Roman" w:eastAsia="Times New Roman" w:hAnsi="Times New Roman" w:cs="Times New Roman"/>
                <w:color w:val="000000"/>
                <w:sz w:val="24"/>
                <w:szCs w:val="24"/>
                <w:lang w:val="ro-RO"/>
              </w:rPr>
              <w:t>1,9735</w:t>
            </w:r>
          </w:p>
        </w:tc>
        <w:tc>
          <w:tcPr>
            <w:tcW w:w="266" w:type="dxa"/>
            <w:tcBorders>
              <w:top w:val="nil"/>
              <w:left w:val="nil"/>
              <w:bottom w:val="nil"/>
              <w:right w:val="nil"/>
            </w:tcBorders>
            <w:shd w:val="clear" w:color="auto" w:fill="auto"/>
            <w:noWrap/>
            <w:vAlign w:val="bottom"/>
            <w:hideMark/>
          </w:tcPr>
          <w:p w14:paraId="116AF635" w14:textId="77777777" w:rsidR="000D0AD2" w:rsidRPr="00DE0A38" w:rsidRDefault="000D0AD2" w:rsidP="000D0AD2">
            <w:pPr>
              <w:spacing w:after="0" w:line="240" w:lineRule="auto"/>
              <w:jc w:val="right"/>
              <w:rPr>
                <w:rFonts w:ascii="Times New Roman" w:eastAsia="Times New Roman" w:hAnsi="Times New Roman" w:cs="Times New Roman"/>
                <w:color w:val="000000"/>
                <w:sz w:val="24"/>
                <w:szCs w:val="24"/>
                <w:lang w:val="ro-RO"/>
              </w:rPr>
            </w:pPr>
          </w:p>
        </w:tc>
        <w:tc>
          <w:tcPr>
            <w:tcW w:w="1400" w:type="dxa"/>
            <w:tcBorders>
              <w:top w:val="nil"/>
              <w:left w:val="nil"/>
              <w:bottom w:val="nil"/>
              <w:right w:val="nil"/>
            </w:tcBorders>
            <w:shd w:val="clear" w:color="auto" w:fill="auto"/>
            <w:noWrap/>
            <w:vAlign w:val="bottom"/>
            <w:hideMark/>
          </w:tcPr>
          <w:p w14:paraId="4F740BDF" w14:textId="77777777" w:rsidR="000D0AD2" w:rsidRPr="00DE0A38" w:rsidRDefault="000D0AD2" w:rsidP="000D0AD2">
            <w:pPr>
              <w:spacing w:after="0" w:line="240" w:lineRule="auto"/>
              <w:rPr>
                <w:rFonts w:ascii="Times New Roman" w:eastAsia="Times New Roman" w:hAnsi="Times New Roman" w:cs="Times New Roman"/>
                <w:sz w:val="24"/>
                <w:szCs w:val="24"/>
                <w:lang w:val="ro-RO"/>
              </w:rPr>
            </w:pPr>
          </w:p>
        </w:tc>
      </w:tr>
      <w:tr w:rsidR="000D0AD2" w:rsidRPr="00DE0A38" w14:paraId="4769CF5A" w14:textId="77777777" w:rsidTr="00C04153">
        <w:trPr>
          <w:trHeight w:val="290"/>
        </w:trPr>
        <w:tc>
          <w:tcPr>
            <w:tcW w:w="6840" w:type="dxa"/>
            <w:tcBorders>
              <w:top w:val="nil"/>
              <w:left w:val="single" w:sz="8" w:space="0" w:color="auto"/>
              <w:bottom w:val="nil"/>
              <w:right w:val="nil"/>
            </w:tcBorders>
            <w:shd w:val="clear" w:color="auto" w:fill="auto"/>
            <w:noWrap/>
            <w:vAlign w:val="bottom"/>
            <w:hideMark/>
          </w:tcPr>
          <w:p w14:paraId="1C02375D" w14:textId="3342913A" w:rsidR="000D0AD2" w:rsidRPr="00DE0A38" w:rsidRDefault="00A51D29" w:rsidP="000D0AD2">
            <w:pPr>
              <w:spacing w:after="0" w:line="240" w:lineRule="auto"/>
              <w:rPr>
                <w:rFonts w:ascii="Times New Roman" w:eastAsia="Times New Roman" w:hAnsi="Times New Roman" w:cs="Times New Roman"/>
                <w:color w:val="000000"/>
                <w:sz w:val="24"/>
                <w:szCs w:val="24"/>
                <w:lang w:val="ro-RO"/>
              </w:rPr>
            </w:pPr>
            <w:r w:rsidRPr="00DE0A38">
              <w:rPr>
                <w:rFonts w:ascii="Times New Roman" w:eastAsia="Times New Roman" w:hAnsi="Times New Roman" w:cs="Times New Roman"/>
                <w:color w:val="000000"/>
                <w:sz w:val="24"/>
                <w:szCs w:val="24"/>
                <w:lang w:val="ro-RO"/>
              </w:rPr>
              <w:t xml:space="preserve">Rata-capacitate </w:t>
            </w:r>
            <w:r w:rsidR="000D0AD2" w:rsidRPr="00DE0A38">
              <w:rPr>
                <w:rFonts w:ascii="Times New Roman" w:eastAsia="Times New Roman" w:hAnsi="Times New Roman" w:cs="Times New Roman"/>
                <w:color w:val="000000"/>
                <w:sz w:val="24"/>
                <w:szCs w:val="24"/>
                <w:lang w:val="ro-RO"/>
              </w:rPr>
              <w:t>(</w:t>
            </w:r>
            <w:r w:rsidRPr="00DE0A38">
              <w:rPr>
                <w:rFonts w:ascii="Times New Roman" w:eastAsia="Times New Roman" w:hAnsi="Times New Roman" w:cs="Times New Roman"/>
                <w:color w:val="000000"/>
                <w:sz w:val="24"/>
                <w:szCs w:val="24"/>
                <w:lang w:val="ro-RO"/>
              </w:rPr>
              <w:t>Între sisteme</w:t>
            </w:r>
            <w:r w:rsidR="000D0AD2" w:rsidRPr="00DE0A38">
              <w:rPr>
                <w:rFonts w:ascii="Times New Roman" w:eastAsia="Times New Roman" w:hAnsi="Times New Roman" w:cs="Times New Roman"/>
                <w:color w:val="000000"/>
                <w:sz w:val="24"/>
                <w:szCs w:val="24"/>
                <w:lang w:val="ro-RO"/>
              </w:rPr>
              <w:t>)</w:t>
            </w:r>
          </w:p>
        </w:tc>
        <w:tc>
          <w:tcPr>
            <w:tcW w:w="2430" w:type="dxa"/>
            <w:tcBorders>
              <w:top w:val="nil"/>
              <w:left w:val="nil"/>
              <w:bottom w:val="nil"/>
              <w:right w:val="single" w:sz="8" w:space="0" w:color="auto"/>
            </w:tcBorders>
            <w:shd w:val="clear" w:color="auto" w:fill="auto"/>
            <w:noWrap/>
            <w:vAlign w:val="bottom"/>
            <w:hideMark/>
          </w:tcPr>
          <w:p w14:paraId="1C1299FE" w14:textId="77777777" w:rsidR="000D0AD2" w:rsidRPr="00DE0A38" w:rsidRDefault="000D0AD2" w:rsidP="000D0AD2">
            <w:pPr>
              <w:spacing w:after="0" w:line="240" w:lineRule="auto"/>
              <w:jc w:val="right"/>
              <w:rPr>
                <w:rFonts w:ascii="Times New Roman" w:eastAsia="Times New Roman" w:hAnsi="Times New Roman" w:cs="Times New Roman"/>
                <w:color w:val="000000"/>
                <w:sz w:val="24"/>
                <w:szCs w:val="24"/>
                <w:lang w:val="ro-RO"/>
              </w:rPr>
            </w:pPr>
            <w:r w:rsidRPr="00DE0A38">
              <w:rPr>
                <w:rFonts w:ascii="Times New Roman" w:eastAsia="Times New Roman" w:hAnsi="Times New Roman" w:cs="Times New Roman"/>
                <w:color w:val="000000"/>
                <w:sz w:val="24"/>
                <w:szCs w:val="24"/>
                <w:lang w:val="ro-RO"/>
              </w:rPr>
              <w:t>2,1375</w:t>
            </w:r>
          </w:p>
        </w:tc>
        <w:tc>
          <w:tcPr>
            <w:tcW w:w="266" w:type="dxa"/>
            <w:tcBorders>
              <w:top w:val="nil"/>
              <w:left w:val="nil"/>
              <w:bottom w:val="nil"/>
              <w:right w:val="nil"/>
            </w:tcBorders>
            <w:shd w:val="clear" w:color="auto" w:fill="auto"/>
            <w:noWrap/>
            <w:vAlign w:val="bottom"/>
            <w:hideMark/>
          </w:tcPr>
          <w:p w14:paraId="10AA6963" w14:textId="77777777" w:rsidR="000D0AD2" w:rsidRPr="00DE0A38" w:rsidRDefault="000D0AD2" w:rsidP="000D0AD2">
            <w:pPr>
              <w:spacing w:after="0" w:line="240" w:lineRule="auto"/>
              <w:jc w:val="right"/>
              <w:rPr>
                <w:rFonts w:ascii="Times New Roman" w:eastAsia="Times New Roman" w:hAnsi="Times New Roman" w:cs="Times New Roman"/>
                <w:color w:val="000000"/>
                <w:sz w:val="24"/>
                <w:szCs w:val="24"/>
                <w:lang w:val="ro-RO"/>
              </w:rPr>
            </w:pPr>
          </w:p>
        </w:tc>
        <w:tc>
          <w:tcPr>
            <w:tcW w:w="1400" w:type="dxa"/>
            <w:tcBorders>
              <w:top w:val="nil"/>
              <w:left w:val="nil"/>
              <w:bottom w:val="nil"/>
              <w:right w:val="nil"/>
            </w:tcBorders>
            <w:shd w:val="clear" w:color="auto" w:fill="auto"/>
            <w:noWrap/>
            <w:vAlign w:val="bottom"/>
            <w:hideMark/>
          </w:tcPr>
          <w:p w14:paraId="7499B2B5" w14:textId="77777777" w:rsidR="000D0AD2" w:rsidRPr="00DE0A38" w:rsidRDefault="000D0AD2" w:rsidP="000D0AD2">
            <w:pPr>
              <w:spacing w:after="0" w:line="240" w:lineRule="auto"/>
              <w:rPr>
                <w:rFonts w:ascii="Times New Roman" w:eastAsia="Times New Roman" w:hAnsi="Times New Roman" w:cs="Times New Roman"/>
                <w:sz w:val="24"/>
                <w:szCs w:val="24"/>
                <w:lang w:val="ro-RO"/>
              </w:rPr>
            </w:pPr>
          </w:p>
        </w:tc>
      </w:tr>
      <w:tr w:rsidR="000D0AD2" w:rsidRPr="00DE0A38" w14:paraId="07886154" w14:textId="77777777" w:rsidTr="00C04153">
        <w:trPr>
          <w:trHeight w:val="290"/>
        </w:trPr>
        <w:tc>
          <w:tcPr>
            <w:tcW w:w="6840" w:type="dxa"/>
            <w:tcBorders>
              <w:top w:val="nil"/>
              <w:left w:val="single" w:sz="8" w:space="0" w:color="auto"/>
              <w:bottom w:val="nil"/>
              <w:right w:val="nil"/>
            </w:tcBorders>
            <w:shd w:val="clear" w:color="auto" w:fill="auto"/>
            <w:noWrap/>
            <w:vAlign w:val="bottom"/>
            <w:hideMark/>
          </w:tcPr>
          <w:p w14:paraId="41448471" w14:textId="3E9B291B" w:rsidR="000D0AD2" w:rsidRPr="00DE0A38" w:rsidRDefault="00A51D29" w:rsidP="000D0AD2">
            <w:pPr>
              <w:spacing w:after="0" w:line="240" w:lineRule="auto"/>
              <w:rPr>
                <w:rFonts w:ascii="Times New Roman" w:eastAsia="Times New Roman" w:hAnsi="Times New Roman" w:cs="Times New Roman"/>
                <w:color w:val="000000"/>
                <w:sz w:val="24"/>
                <w:szCs w:val="24"/>
                <w:lang w:val="ro-RO"/>
              </w:rPr>
            </w:pPr>
            <w:r w:rsidRPr="00DE0A38">
              <w:rPr>
                <w:rFonts w:ascii="Times New Roman" w:eastAsia="Times New Roman" w:hAnsi="Times New Roman" w:cs="Times New Roman"/>
                <w:color w:val="000000"/>
                <w:sz w:val="24"/>
                <w:szCs w:val="24"/>
                <w:lang w:val="ro-RO"/>
              </w:rPr>
              <w:t xml:space="preserve">Rata-volum </w:t>
            </w:r>
            <w:r w:rsidR="000D0AD2" w:rsidRPr="00DE0A38">
              <w:rPr>
                <w:rFonts w:ascii="Times New Roman" w:eastAsia="Times New Roman" w:hAnsi="Times New Roman" w:cs="Times New Roman"/>
                <w:color w:val="000000"/>
                <w:sz w:val="24"/>
                <w:szCs w:val="24"/>
                <w:lang w:val="ro-RO"/>
              </w:rPr>
              <w:t>(</w:t>
            </w:r>
            <w:r w:rsidRPr="00DE0A38">
              <w:rPr>
                <w:rFonts w:ascii="Times New Roman" w:eastAsia="Times New Roman" w:hAnsi="Times New Roman" w:cs="Times New Roman"/>
                <w:color w:val="000000"/>
                <w:sz w:val="24"/>
                <w:szCs w:val="24"/>
                <w:lang w:val="ro-RO"/>
              </w:rPr>
              <w:t>Interiorul sistemului</w:t>
            </w:r>
            <w:r w:rsidR="000D0AD2" w:rsidRPr="00DE0A38">
              <w:rPr>
                <w:rFonts w:ascii="Times New Roman" w:eastAsia="Times New Roman" w:hAnsi="Times New Roman" w:cs="Times New Roman"/>
                <w:color w:val="000000"/>
                <w:sz w:val="24"/>
                <w:szCs w:val="24"/>
                <w:lang w:val="ro-RO"/>
              </w:rPr>
              <w:t>)</w:t>
            </w:r>
          </w:p>
        </w:tc>
        <w:tc>
          <w:tcPr>
            <w:tcW w:w="2430" w:type="dxa"/>
            <w:tcBorders>
              <w:top w:val="nil"/>
              <w:left w:val="nil"/>
              <w:bottom w:val="nil"/>
              <w:right w:val="single" w:sz="8" w:space="0" w:color="auto"/>
            </w:tcBorders>
            <w:shd w:val="clear" w:color="auto" w:fill="auto"/>
            <w:noWrap/>
            <w:vAlign w:val="bottom"/>
            <w:hideMark/>
          </w:tcPr>
          <w:p w14:paraId="7C99A73B" w14:textId="77777777" w:rsidR="000D0AD2" w:rsidRPr="00DE0A38" w:rsidRDefault="000D0AD2" w:rsidP="000D0AD2">
            <w:pPr>
              <w:spacing w:after="0" w:line="240" w:lineRule="auto"/>
              <w:jc w:val="right"/>
              <w:rPr>
                <w:rFonts w:ascii="Times New Roman" w:eastAsia="Times New Roman" w:hAnsi="Times New Roman" w:cs="Times New Roman"/>
                <w:color w:val="000000"/>
                <w:sz w:val="24"/>
                <w:szCs w:val="24"/>
                <w:lang w:val="ro-RO"/>
              </w:rPr>
            </w:pPr>
            <w:r w:rsidRPr="00DE0A38">
              <w:rPr>
                <w:rFonts w:ascii="Times New Roman" w:eastAsia="Times New Roman" w:hAnsi="Times New Roman" w:cs="Times New Roman"/>
                <w:color w:val="000000"/>
                <w:sz w:val="24"/>
                <w:szCs w:val="24"/>
                <w:lang w:val="ro-RO"/>
              </w:rPr>
              <w:t>1,9580</w:t>
            </w:r>
          </w:p>
        </w:tc>
        <w:tc>
          <w:tcPr>
            <w:tcW w:w="266" w:type="dxa"/>
            <w:tcBorders>
              <w:top w:val="nil"/>
              <w:left w:val="nil"/>
              <w:bottom w:val="nil"/>
              <w:right w:val="nil"/>
            </w:tcBorders>
            <w:shd w:val="clear" w:color="auto" w:fill="auto"/>
            <w:noWrap/>
            <w:vAlign w:val="bottom"/>
            <w:hideMark/>
          </w:tcPr>
          <w:p w14:paraId="2DB18DE0" w14:textId="77777777" w:rsidR="000D0AD2" w:rsidRPr="00DE0A38" w:rsidRDefault="000D0AD2" w:rsidP="000D0AD2">
            <w:pPr>
              <w:spacing w:after="0" w:line="240" w:lineRule="auto"/>
              <w:jc w:val="right"/>
              <w:rPr>
                <w:rFonts w:ascii="Times New Roman" w:eastAsia="Times New Roman" w:hAnsi="Times New Roman" w:cs="Times New Roman"/>
                <w:color w:val="000000"/>
                <w:sz w:val="24"/>
                <w:szCs w:val="24"/>
                <w:lang w:val="ro-RO"/>
              </w:rPr>
            </w:pPr>
          </w:p>
        </w:tc>
        <w:tc>
          <w:tcPr>
            <w:tcW w:w="1400" w:type="dxa"/>
            <w:tcBorders>
              <w:top w:val="nil"/>
              <w:left w:val="nil"/>
              <w:bottom w:val="nil"/>
              <w:right w:val="nil"/>
            </w:tcBorders>
            <w:shd w:val="clear" w:color="auto" w:fill="auto"/>
            <w:noWrap/>
            <w:vAlign w:val="bottom"/>
            <w:hideMark/>
          </w:tcPr>
          <w:p w14:paraId="0F9CA591" w14:textId="77777777" w:rsidR="000D0AD2" w:rsidRPr="00DE0A38" w:rsidRDefault="000D0AD2" w:rsidP="000D0AD2">
            <w:pPr>
              <w:spacing w:after="0" w:line="240" w:lineRule="auto"/>
              <w:rPr>
                <w:rFonts w:ascii="Times New Roman" w:eastAsia="Times New Roman" w:hAnsi="Times New Roman" w:cs="Times New Roman"/>
                <w:sz w:val="24"/>
                <w:szCs w:val="24"/>
                <w:lang w:val="ro-RO"/>
              </w:rPr>
            </w:pPr>
          </w:p>
        </w:tc>
      </w:tr>
      <w:tr w:rsidR="000D0AD2" w:rsidRPr="00DE0A38" w14:paraId="43944466" w14:textId="77777777" w:rsidTr="00C04153">
        <w:trPr>
          <w:trHeight w:val="300"/>
        </w:trPr>
        <w:tc>
          <w:tcPr>
            <w:tcW w:w="6840" w:type="dxa"/>
            <w:tcBorders>
              <w:top w:val="nil"/>
              <w:left w:val="single" w:sz="8" w:space="0" w:color="auto"/>
              <w:bottom w:val="single" w:sz="8" w:space="0" w:color="auto"/>
              <w:right w:val="nil"/>
            </w:tcBorders>
            <w:shd w:val="clear" w:color="auto" w:fill="auto"/>
            <w:noWrap/>
            <w:vAlign w:val="bottom"/>
            <w:hideMark/>
          </w:tcPr>
          <w:p w14:paraId="160A8918" w14:textId="7BB0D29B" w:rsidR="000D0AD2" w:rsidRPr="00DE0A38" w:rsidRDefault="00A51D29" w:rsidP="000D0AD2">
            <w:pPr>
              <w:spacing w:after="0" w:line="240" w:lineRule="auto"/>
              <w:rPr>
                <w:rFonts w:ascii="Times New Roman" w:eastAsia="Times New Roman" w:hAnsi="Times New Roman" w:cs="Times New Roman"/>
                <w:color w:val="000000"/>
                <w:sz w:val="24"/>
                <w:szCs w:val="24"/>
                <w:lang w:val="ro-RO"/>
              </w:rPr>
            </w:pPr>
            <w:r w:rsidRPr="00DE0A38">
              <w:rPr>
                <w:rFonts w:ascii="Times New Roman" w:eastAsia="Times New Roman" w:hAnsi="Times New Roman" w:cs="Times New Roman"/>
                <w:color w:val="000000"/>
                <w:sz w:val="24"/>
                <w:szCs w:val="24"/>
                <w:lang w:val="ro-RO"/>
              </w:rPr>
              <w:t xml:space="preserve">Rata-volum </w:t>
            </w:r>
            <w:r w:rsidR="000D0AD2" w:rsidRPr="00DE0A38">
              <w:rPr>
                <w:rFonts w:ascii="Times New Roman" w:eastAsia="Times New Roman" w:hAnsi="Times New Roman" w:cs="Times New Roman"/>
                <w:color w:val="000000"/>
                <w:sz w:val="24"/>
                <w:szCs w:val="24"/>
                <w:lang w:val="ro-RO"/>
              </w:rPr>
              <w:t>(</w:t>
            </w:r>
            <w:r w:rsidRPr="00DE0A38">
              <w:rPr>
                <w:rFonts w:ascii="Times New Roman" w:eastAsia="Times New Roman" w:hAnsi="Times New Roman" w:cs="Times New Roman"/>
                <w:color w:val="000000"/>
                <w:sz w:val="24"/>
                <w:szCs w:val="24"/>
                <w:lang w:val="ro-RO"/>
              </w:rPr>
              <w:t>Între sisteme</w:t>
            </w:r>
            <w:r w:rsidR="000D0AD2" w:rsidRPr="00DE0A38">
              <w:rPr>
                <w:rFonts w:ascii="Times New Roman" w:eastAsia="Times New Roman" w:hAnsi="Times New Roman" w:cs="Times New Roman"/>
                <w:color w:val="000000"/>
                <w:sz w:val="24"/>
                <w:szCs w:val="24"/>
                <w:lang w:val="ro-RO"/>
              </w:rPr>
              <w:t>)</w:t>
            </w:r>
          </w:p>
        </w:tc>
        <w:tc>
          <w:tcPr>
            <w:tcW w:w="2430" w:type="dxa"/>
            <w:tcBorders>
              <w:top w:val="nil"/>
              <w:left w:val="nil"/>
              <w:bottom w:val="single" w:sz="8" w:space="0" w:color="auto"/>
              <w:right w:val="single" w:sz="8" w:space="0" w:color="auto"/>
            </w:tcBorders>
            <w:shd w:val="clear" w:color="auto" w:fill="auto"/>
            <w:noWrap/>
            <w:vAlign w:val="bottom"/>
            <w:hideMark/>
          </w:tcPr>
          <w:p w14:paraId="2D3A0C53" w14:textId="77777777" w:rsidR="000D0AD2" w:rsidRPr="00DE0A38" w:rsidRDefault="000D0AD2" w:rsidP="000D0AD2">
            <w:pPr>
              <w:spacing w:after="0" w:line="240" w:lineRule="auto"/>
              <w:jc w:val="right"/>
              <w:rPr>
                <w:rFonts w:ascii="Times New Roman" w:eastAsia="Times New Roman" w:hAnsi="Times New Roman" w:cs="Times New Roman"/>
                <w:color w:val="000000"/>
                <w:sz w:val="24"/>
                <w:szCs w:val="24"/>
                <w:lang w:val="ro-RO"/>
              </w:rPr>
            </w:pPr>
            <w:r w:rsidRPr="00DE0A38">
              <w:rPr>
                <w:rFonts w:ascii="Times New Roman" w:eastAsia="Times New Roman" w:hAnsi="Times New Roman" w:cs="Times New Roman"/>
                <w:color w:val="000000"/>
                <w:sz w:val="24"/>
                <w:szCs w:val="24"/>
                <w:lang w:val="ro-RO"/>
              </w:rPr>
              <w:t>1,9580</w:t>
            </w:r>
          </w:p>
        </w:tc>
        <w:tc>
          <w:tcPr>
            <w:tcW w:w="266" w:type="dxa"/>
            <w:tcBorders>
              <w:top w:val="nil"/>
              <w:left w:val="nil"/>
              <w:bottom w:val="nil"/>
              <w:right w:val="nil"/>
            </w:tcBorders>
            <w:shd w:val="clear" w:color="auto" w:fill="auto"/>
            <w:noWrap/>
            <w:vAlign w:val="bottom"/>
            <w:hideMark/>
          </w:tcPr>
          <w:p w14:paraId="26F7A53E" w14:textId="77777777" w:rsidR="000D0AD2" w:rsidRPr="00DE0A38" w:rsidRDefault="000D0AD2" w:rsidP="000D0AD2">
            <w:pPr>
              <w:spacing w:after="0" w:line="240" w:lineRule="auto"/>
              <w:jc w:val="right"/>
              <w:rPr>
                <w:rFonts w:ascii="Times New Roman" w:eastAsia="Times New Roman" w:hAnsi="Times New Roman" w:cs="Times New Roman"/>
                <w:color w:val="000000"/>
                <w:sz w:val="24"/>
                <w:szCs w:val="24"/>
                <w:lang w:val="ro-RO"/>
              </w:rPr>
            </w:pPr>
          </w:p>
        </w:tc>
        <w:tc>
          <w:tcPr>
            <w:tcW w:w="1400" w:type="dxa"/>
            <w:tcBorders>
              <w:top w:val="nil"/>
              <w:left w:val="nil"/>
              <w:bottom w:val="nil"/>
              <w:right w:val="nil"/>
            </w:tcBorders>
            <w:shd w:val="clear" w:color="auto" w:fill="auto"/>
            <w:noWrap/>
            <w:vAlign w:val="bottom"/>
            <w:hideMark/>
          </w:tcPr>
          <w:p w14:paraId="058B143E" w14:textId="77777777" w:rsidR="000D0AD2" w:rsidRPr="00DE0A38" w:rsidRDefault="000D0AD2" w:rsidP="000D0AD2">
            <w:pPr>
              <w:spacing w:after="0" w:line="240" w:lineRule="auto"/>
              <w:rPr>
                <w:rFonts w:ascii="Times New Roman" w:eastAsia="Times New Roman" w:hAnsi="Times New Roman" w:cs="Times New Roman"/>
                <w:sz w:val="24"/>
                <w:szCs w:val="24"/>
                <w:lang w:val="ro-RO"/>
              </w:rPr>
            </w:pPr>
          </w:p>
        </w:tc>
      </w:tr>
      <w:tr w:rsidR="000D0AD2" w:rsidRPr="00DE0A38" w14:paraId="67857F30" w14:textId="77777777" w:rsidTr="00C04153">
        <w:trPr>
          <w:trHeight w:val="300"/>
        </w:trPr>
        <w:tc>
          <w:tcPr>
            <w:tcW w:w="6840" w:type="dxa"/>
            <w:tcBorders>
              <w:top w:val="nil"/>
              <w:left w:val="nil"/>
              <w:bottom w:val="nil"/>
              <w:right w:val="nil"/>
            </w:tcBorders>
            <w:shd w:val="clear" w:color="auto" w:fill="auto"/>
            <w:noWrap/>
            <w:vAlign w:val="bottom"/>
            <w:hideMark/>
          </w:tcPr>
          <w:p w14:paraId="2A10C789" w14:textId="77777777" w:rsidR="000D0AD2" w:rsidRPr="00DE0A38" w:rsidRDefault="000D0AD2" w:rsidP="000D0AD2">
            <w:pPr>
              <w:spacing w:after="0" w:line="240" w:lineRule="auto"/>
              <w:rPr>
                <w:rFonts w:ascii="Times New Roman" w:eastAsia="Times New Roman" w:hAnsi="Times New Roman" w:cs="Times New Roman"/>
                <w:sz w:val="24"/>
                <w:szCs w:val="24"/>
                <w:lang w:val="ro-RO"/>
              </w:rPr>
            </w:pPr>
          </w:p>
          <w:p w14:paraId="60C39B60" w14:textId="77777777" w:rsidR="00216852" w:rsidRPr="00DE0A38" w:rsidRDefault="00216852" w:rsidP="000D0AD2">
            <w:pPr>
              <w:spacing w:after="0" w:line="240" w:lineRule="auto"/>
              <w:rPr>
                <w:rFonts w:ascii="Times New Roman" w:eastAsia="Times New Roman" w:hAnsi="Times New Roman" w:cs="Times New Roman"/>
                <w:sz w:val="24"/>
                <w:szCs w:val="24"/>
                <w:lang w:val="ro-RO"/>
              </w:rPr>
            </w:pPr>
          </w:p>
        </w:tc>
        <w:tc>
          <w:tcPr>
            <w:tcW w:w="2430" w:type="dxa"/>
            <w:tcBorders>
              <w:top w:val="nil"/>
              <w:left w:val="nil"/>
              <w:bottom w:val="nil"/>
              <w:right w:val="nil"/>
            </w:tcBorders>
            <w:shd w:val="clear" w:color="auto" w:fill="auto"/>
            <w:noWrap/>
            <w:vAlign w:val="bottom"/>
            <w:hideMark/>
          </w:tcPr>
          <w:p w14:paraId="4B2C8C17" w14:textId="77777777" w:rsidR="000D0AD2" w:rsidRPr="00DE0A38" w:rsidRDefault="000D0AD2" w:rsidP="000D0AD2">
            <w:pPr>
              <w:spacing w:after="0" w:line="240" w:lineRule="auto"/>
              <w:rPr>
                <w:rFonts w:ascii="Times New Roman" w:eastAsia="Times New Roman" w:hAnsi="Times New Roman" w:cs="Times New Roman"/>
                <w:sz w:val="24"/>
                <w:szCs w:val="24"/>
                <w:lang w:val="ro-RO"/>
              </w:rPr>
            </w:pPr>
          </w:p>
        </w:tc>
        <w:tc>
          <w:tcPr>
            <w:tcW w:w="266" w:type="dxa"/>
            <w:tcBorders>
              <w:top w:val="nil"/>
              <w:left w:val="nil"/>
              <w:bottom w:val="nil"/>
              <w:right w:val="nil"/>
            </w:tcBorders>
            <w:shd w:val="clear" w:color="auto" w:fill="auto"/>
            <w:noWrap/>
            <w:vAlign w:val="bottom"/>
            <w:hideMark/>
          </w:tcPr>
          <w:p w14:paraId="07071C82" w14:textId="77777777" w:rsidR="000D0AD2" w:rsidRPr="00DE0A38" w:rsidRDefault="000D0AD2" w:rsidP="000D0AD2">
            <w:pPr>
              <w:spacing w:after="0" w:line="240" w:lineRule="auto"/>
              <w:rPr>
                <w:rFonts w:ascii="Times New Roman" w:eastAsia="Times New Roman" w:hAnsi="Times New Roman" w:cs="Times New Roman"/>
                <w:sz w:val="24"/>
                <w:szCs w:val="24"/>
                <w:lang w:val="ro-RO"/>
              </w:rPr>
            </w:pPr>
          </w:p>
        </w:tc>
        <w:tc>
          <w:tcPr>
            <w:tcW w:w="1400" w:type="dxa"/>
            <w:tcBorders>
              <w:top w:val="nil"/>
              <w:left w:val="nil"/>
              <w:bottom w:val="nil"/>
              <w:right w:val="nil"/>
            </w:tcBorders>
            <w:shd w:val="clear" w:color="auto" w:fill="auto"/>
            <w:noWrap/>
            <w:vAlign w:val="bottom"/>
            <w:hideMark/>
          </w:tcPr>
          <w:p w14:paraId="36DD6C03" w14:textId="77777777" w:rsidR="000D0AD2" w:rsidRPr="00DE0A38" w:rsidRDefault="000D0AD2" w:rsidP="000D0AD2">
            <w:pPr>
              <w:spacing w:after="0" w:line="240" w:lineRule="auto"/>
              <w:rPr>
                <w:rFonts w:ascii="Times New Roman" w:eastAsia="Times New Roman" w:hAnsi="Times New Roman" w:cs="Times New Roman"/>
                <w:sz w:val="24"/>
                <w:szCs w:val="24"/>
                <w:lang w:val="ro-RO"/>
              </w:rPr>
            </w:pPr>
          </w:p>
        </w:tc>
      </w:tr>
      <w:tr w:rsidR="000D0AD2" w:rsidRPr="00DE0A38" w14:paraId="00608782" w14:textId="77777777" w:rsidTr="00C04153">
        <w:trPr>
          <w:trHeight w:val="290"/>
        </w:trPr>
        <w:tc>
          <w:tcPr>
            <w:tcW w:w="6840" w:type="dxa"/>
            <w:tcBorders>
              <w:top w:val="single" w:sz="8" w:space="0" w:color="auto"/>
              <w:left w:val="single" w:sz="8" w:space="0" w:color="auto"/>
              <w:bottom w:val="nil"/>
              <w:right w:val="nil"/>
            </w:tcBorders>
            <w:shd w:val="clear" w:color="auto" w:fill="auto"/>
            <w:noWrap/>
            <w:vAlign w:val="bottom"/>
            <w:hideMark/>
          </w:tcPr>
          <w:p w14:paraId="076D34F3" w14:textId="00AA5FF2" w:rsidR="000D0AD2" w:rsidRPr="00DE0A38" w:rsidRDefault="000D0AD2" w:rsidP="000D0AD2">
            <w:pPr>
              <w:spacing w:after="0" w:line="240" w:lineRule="auto"/>
              <w:rPr>
                <w:rFonts w:ascii="Times New Roman" w:eastAsia="Times New Roman" w:hAnsi="Times New Roman" w:cs="Times New Roman"/>
                <w:b/>
                <w:bCs/>
                <w:color w:val="000000"/>
                <w:sz w:val="24"/>
                <w:szCs w:val="24"/>
                <w:lang w:val="ro-RO"/>
              </w:rPr>
            </w:pPr>
            <w:r w:rsidRPr="00DE0A38">
              <w:rPr>
                <w:rFonts w:ascii="Times New Roman" w:eastAsia="Times New Roman" w:hAnsi="Times New Roman" w:cs="Times New Roman"/>
                <w:b/>
                <w:bCs/>
                <w:color w:val="000000"/>
                <w:sz w:val="24"/>
                <w:szCs w:val="24"/>
                <w:lang w:val="ro-RO"/>
              </w:rPr>
              <w:t>TEST CAP</w:t>
            </w:r>
            <w:r w:rsidR="00977DB1" w:rsidRPr="00DE0A38">
              <w:rPr>
                <w:rFonts w:ascii="Times New Roman" w:eastAsia="Times New Roman" w:hAnsi="Times New Roman" w:cs="Times New Roman"/>
                <w:b/>
                <w:bCs/>
                <w:color w:val="000000"/>
                <w:sz w:val="24"/>
                <w:szCs w:val="24"/>
                <w:lang w:val="ro-RO"/>
              </w:rPr>
              <w:t>A</w:t>
            </w:r>
            <w:r w:rsidRPr="00DE0A38">
              <w:rPr>
                <w:rFonts w:ascii="Times New Roman" w:eastAsia="Times New Roman" w:hAnsi="Times New Roman" w:cs="Times New Roman"/>
                <w:b/>
                <w:bCs/>
                <w:color w:val="000000"/>
                <w:sz w:val="24"/>
                <w:szCs w:val="24"/>
                <w:lang w:val="ro-RO"/>
              </w:rPr>
              <w:t>CITATE</w:t>
            </w:r>
          </w:p>
        </w:tc>
        <w:tc>
          <w:tcPr>
            <w:tcW w:w="2430" w:type="dxa"/>
            <w:tcBorders>
              <w:top w:val="single" w:sz="8" w:space="0" w:color="auto"/>
              <w:left w:val="nil"/>
              <w:bottom w:val="nil"/>
              <w:right w:val="single" w:sz="8" w:space="0" w:color="auto"/>
            </w:tcBorders>
            <w:shd w:val="clear" w:color="auto" w:fill="auto"/>
            <w:noWrap/>
            <w:vAlign w:val="bottom"/>
            <w:hideMark/>
          </w:tcPr>
          <w:p w14:paraId="0394FFF5" w14:textId="77777777" w:rsidR="000D0AD2" w:rsidRPr="00DE0A38" w:rsidRDefault="000D0AD2" w:rsidP="000D0AD2">
            <w:pPr>
              <w:spacing w:after="0" w:line="240" w:lineRule="auto"/>
              <w:jc w:val="right"/>
              <w:rPr>
                <w:rFonts w:ascii="Times New Roman" w:eastAsia="Times New Roman" w:hAnsi="Times New Roman" w:cs="Times New Roman"/>
                <w:color w:val="000000"/>
                <w:sz w:val="24"/>
                <w:szCs w:val="24"/>
                <w:lang w:val="ro-RO"/>
              </w:rPr>
            </w:pPr>
            <w:r w:rsidRPr="00DE0A38">
              <w:rPr>
                <w:rFonts w:ascii="Times New Roman" w:eastAsia="Times New Roman" w:hAnsi="Times New Roman" w:cs="Times New Roman"/>
                <w:color w:val="000000"/>
                <w:sz w:val="24"/>
                <w:szCs w:val="24"/>
                <w:lang w:val="ro-RO"/>
              </w:rPr>
              <w:t>7,98%</w:t>
            </w:r>
          </w:p>
        </w:tc>
        <w:tc>
          <w:tcPr>
            <w:tcW w:w="266" w:type="dxa"/>
            <w:tcBorders>
              <w:top w:val="nil"/>
              <w:left w:val="nil"/>
              <w:bottom w:val="nil"/>
              <w:right w:val="nil"/>
            </w:tcBorders>
            <w:shd w:val="clear" w:color="auto" w:fill="auto"/>
            <w:noWrap/>
            <w:vAlign w:val="bottom"/>
            <w:hideMark/>
          </w:tcPr>
          <w:p w14:paraId="062C1DE5" w14:textId="77777777" w:rsidR="000D0AD2" w:rsidRPr="00DE0A38" w:rsidRDefault="000D0AD2" w:rsidP="000D0AD2">
            <w:pPr>
              <w:spacing w:after="0" w:line="240" w:lineRule="auto"/>
              <w:jc w:val="right"/>
              <w:rPr>
                <w:rFonts w:ascii="Times New Roman" w:eastAsia="Times New Roman" w:hAnsi="Times New Roman" w:cs="Times New Roman"/>
                <w:color w:val="000000"/>
                <w:sz w:val="24"/>
                <w:szCs w:val="24"/>
                <w:lang w:val="ro-RO"/>
              </w:rPr>
            </w:pPr>
          </w:p>
        </w:tc>
        <w:tc>
          <w:tcPr>
            <w:tcW w:w="1400" w:type="dxa"/>
            <w:tcBorders>
              <w:top w:val="nil"/>
              <w:left w:val="nil"/>
              <w:bottom w:val="nil"/>
              <w:right w:val="nil"/>
            </w:tcBorders>
            <w:shd w:val="clear" w:color="auto" w:fill="auto"/>
            <w:noWrap/>
            <w:vAlign w:val="bottom"/>
            <w:hideMark/>
          </w:tcPr>
          <w:p w14:paraId="65837D08" w14:textId="77777777" w:rsidR="000D0AD2" w:rsidRPr="00DE0A38" w:rsidRDefault="000D0AD2" w:rsidP="000D0AD2">
            <w:pPr>
              <w:spacing w:after="0" w:line="240" w:lineRule="auto"/>
              <w:rPr>
                <w:rFonts w:ascii="Times New Roman" w:eastAsia="Times New Roman" w:hAnsi="Times New Roman" w:cs="Times New Roman"/>
                <w:sz w:val="24"/>
                <w:szCs w:val="24"/>
                <w:lang w:val="ro-RO"/>
              </w:rPr>
            </w:pPr>
          </w:p>
        </w:tc>
      </w:tr>
      <w:tr w:rsidR="000D0AD2" w:rsidRPr="00DE0A38" w14:paraId="33DCFC36" w14:textId="77777777" w:rsidTr="00C04153">
        <w:trPr>
          <w:trHeight w:val="300"/>
        </w:trPr>
        <w:tc>
          <w:tcPr>
            <w:tcW w:w="6840" w:type="dxa"/>
            <w:tcBorders>
              <w:top w:val="nil"/>
              <w:left w:val="single" w:sz="8" w:space="0" w:color="auto"/>
              <w:bottom w:val="single" w:sz="8" w:space="0" w:color="auto"/>
              <w:right w:val="nil"/>
            </w:tcBorders>
            <w:shd w:val="clear" w:color="auto" w:fill="auto"/>
            <w:noWrap/>
            <w:vAlign w:val="bottom"/>
            <w:hideMark/>
          </w:tcPr>
          <w:p w14:paraId="123B3369" w14:textId="77777777" w:rsidR="000D0AD2" w:rsidRPr="00DE0A38" w:rsidRDefault="000D0AD2" w:rsidP="000D0AD2">
            <w:pPr>
              <w:spacing w:after="0" w:line="240" w:lineRule="auto"/>
              <w:rPr>
                <w:rFonts w:ascii="Times New Roman" w:eastAsia="Times New Roman" w:hAnsi="Times New Roman" w:cs="Times New Roman"/>
                <w:b/>
                <w:bCs/>
                <w:color w:val="000000"/>
                <w:sz w:val="24"/>
                <w:szCs w:val="24"/>
                <w:lang w:val="ro-RO"/>
              </w:rPr>
            </w:pPr>
            <w:r w:rsidRPr="00DE0A38">
              <w:rPr>
                <w:rFonts w:ascii="Times New Roman" w:eastAsia="Times New Roman" w:hAnsi="Times New Roman" w:cs="Times New Roman"/>
                <w:b/>
                <w:bCs/>
                <w:color w:val="000000"/>
                <w:sz w:val="24"/>
                <w:szCs w:val="24"/>
                <w:lang w:val="ro-RO"/>
              </w:rPr>
              <w:t>TEST FLUX</w:t>
            </w:r>
          </w:p>
        </w:tc>
        <w:tc>
          <w:tcPr>
            <w:tcW w:w="2430" w:type="dxa"/>
            <w:tcBorders>
              <w:top w:val="nil"/>
              <w:left w:val="nil"/>
              <w:bottom w:val="single" w:sz="8" w:space="0" w:color="auto"/>
              <w:right w:val="single" w:sz="8" w:space="0" w:color="auto"/>
            </w:tcBorders>
            <w:shd w:val="clear" w:color="auto" w:fill="auto"/>
            <w:noWrap/>
            <w:vAlign w:val="bottom"/>
            <w:hideMark/>
          </w:tcPr>
          <w:p w14:paraId="04300AEE" w14:textId="77777777" w:rsidR="000D0AD2" w:rsidRPr="00DE0A38" w:rsidRDefault="000D0AD2" w:rsidP="000D0AD2">
            <w:pPr>
              <w:spacing w:after="0" w:line="240" w:lineRule="auto"/>
              <w:jc w:val="right"/>
              <w:rPr>
                <w:rFonts w:ascii="Times New Roman" w:eastAsia="Times New Roman" w:hAnsi="Times New Roman" w:cs="Times New Roman"/>
                <w:color w:val="000000"/>
                <w:sz w:val="24"/>
                <w:szCs w:val="24"/>
                <w:lang w:val="ro-RO"/>
              </w:rPr>
            </w:pPr>
            <w:r w:rsidRPr="00DE0A38">
              <w:rPr>
                <w:rFonts w:ascii="Times New Roman" w:eastAsia="Times New Roman" w:hAnsi="Times New Roman" w:cs="Times New Roman"/>
                <w:color w:val="000000"/>
                <w:sz w:val="24"/>
                <w:szCs w:val="24"/>
                <w:lang w:val="ro-RO"/>
              </w:rPr>
              <w:t>0,00%</w:t>
            </w:r>
          </w:p>
        </w:tc>
        <w:tc>
          <w:tcPr>
            <w:tcW w:w="266" w:type="dxa"/>
            <w:tcBorders>
              <w:top w:val="nil"/>
              <w:left w:val="nil"/>
              <w:bottom w:val="nil"/>
              <w:right w:val="nil"/>
            </w:tcBorders>
            <w:shd w:val="clear" w:color="auto" w:fill="auto"/>
            <w:noWrap/>
            <w:vAlign w:val="bottom"/>
            <w:hideMark/>
          </w:tcPr>
          <w:p w14:paraId="42200EC1" w14:textId="77777777" w:rsidR="000D0AD2" w:rsidRPr="00DE0A38" w:rsidRDefault="000D0AD2" w:rsidP="000D0AD2">
            <w:pPr>
              <w:spacing w:after="0" w:line="240" w:lineRule="auto"/>
              <w:jc w:val="right"/>
              <w:rPr>
                <w:rFonts w:ascii="Times New Roman" w:eastAsia="Times New Roman" w:hAnsi="Times New Roman" w:cs="Times New Roman"/>
                <w:color w:val="000000"/>
                <w:sz w:val="24"/>
                <w:szCs w:val="24"/>
                <w:lang w:val="ro-RO"/>
              </w:rPr>
            </w:pPr>
          </w:p>
        </w:tc>
        <w:tc>
          <w:tcPr>
            <w:tcW w:w="1400" w:type="dxa"/>
            <w:tcBorders>
              <w:top w:val="nil"/>
              <w:left w:val="nil"/>
              <w:bottom w:val="nil"/>
              <w:right w:val="nil"/>
            </w:tcBorders>
            <w:shd w:val="clear" w:color="auto" w:fill="auto"/>
            <w:noWrap/>
            <w:vAlign w:val="bottom"/>
            <w:hideMark/>
          </w:tcPr>
          <w:p w14:paraId="62E2DA49" w14:textId="77777777" w:rsidR="000D0AD2" w:rsidRPr="00DE0A38" w:rsidRDefault="000D0AD2" w:rsidP="000D0AD2">
            <w:pPr>
              <w:spacing w:after="0" w:line="240" w:lineRule="auto"/>
              <w:rPr>
                <w:rFonts w:ascii="Times New Roman" w:eastAsia="Times New Roman" w:hAnsi="Times New Roman" w:cs="Times New Roman"/>
                <w:sz w:val="24"/>
                <w:szCs w:val="24"/>
                <w:lang w:val="ro-RO"/>
              </w:rPr>
            </w:pPr>
          </w:p>
        </w:tc>
      </w:tr>
    </w:tbl>
    <w:p w14:paraId="0116B4DD" w14:textId="5F252606" w:rsidR="00977DB1" w:rsidRPr="00DE0A38" w:rsidRDefault="00977DB1" w:rsidP="00977DB1">
      <w:pPr>
        <w:pStyle w:val="ListParagraph"/>
        <w:spacing w:after="0" w:line="240" w:lineRule="auto"/>
        <w:jc w:val="both"/>
        <w:rPr>
          <w:rFonts w:ascii="Times New Roman" w:hAnsi="Times New Roman"/>
          <w:sz w:val="24"/>
          <w:szCs w:val="24"/>
        </w:rPr>
      </w:pPr>
    </w:p>
    <w:p w14:paraId="2F30A6AC" w14:textId="77777777" w:rsidR="00977DB1" w:rsidRPr="00DE0A38" w:rsidRDefault="00977DB1" w:rsidP="00977DB1">
      <w:pPr>
        <w:pStyle w:val="ListParagraph"/>
        <w:spacing w:after="0" w:line="240" w:lineRule="auto"/>
        <w:jc w:val="both"/>
        <w:rPr>
          <w:rFonts w:ascii="Times New Roman" w:hAnsi="Times New Roman"/>
          <w:sz w:val="24"/>
          <w:szCs w:val="24"/>
        </w:rPr>
      </w:pPr>
    </w:p>
    <w:p w14:paraId="3FC4675A" w14:textId="685ADE80" w:rsidR="000D0AD2" w:rsidRPr="00DE0A38" w:rsidRDefault="000D0AD2" w:rsidP="000D0AD2">
      <w:pPr>
        <w:pStyle w:val="ListParagraph"/>
        <w:numPr>
          <w:ilvl w:val="0"/>
          <w:numId w:val="1"/>
        </w:numPr>
        <w:spacing w:after="0" w:line="240" w:lineRule="auto"/>
        <w:jc w:val="both"/>
        <w:rPr>
          <w:rFonts w:ascii="Times New Roman" w:hAnsi="Times New Roman"/>
          <w:sz w:val="24"/>
          <w:szCs w:val="24"/>
        </w:rPr>
      </w:pPr>
      <w:r w:rsidRPr="00DE0A38">
        <w:rPr>
          <w:rFonts w:ascii="Times New Roman" w:hAnsi="Times New Roman"/>
          <w:sz w:val="24"/>
          <w:szCs w:val="24"/>
        </w:rPr>
        <w:t>Ipotezele asociate valorilor prezentate:</w:t>
      </w:r>
    </w:p>
    <w:p w14:paraId="6CBDC953" w14:textId="77777777" w:rsidR="000D0AD2" w:rsidRPr="00DE0A38" w:rsidRDefault="000D0AD2" w:rsidP="000D0AD2">
      <w:pPr>
        <w:pStyle w:val="ListParagraph"/>
        <w:numPr>
          <w:ilvl w:val="0"/>
          <w:numId w:val="2"/>
        </w:numPr>
        <w:spacing w:after="0" w:line="240" w:lineRule="auto"/>
        <w:jc w:val="both"/>
        <w:rPr>
          <w:rFonts w:ascii="Times New Roman" w:hAnsi="Times New Roman"/>
          <w:sz w:val="24"/>
          <w:szCs w:val="24"/>
        </w:rPr>
      </w:pPr>
      <w:r w:rsidRPr="00DE0A38">
        <w:rPr>
          <w:rFonts w:ascii="Times New Roman" w:hAnsi="Times New Roman"/>
          <w:sz w:val="24"/>
          <w:szCs w:val="24"/>
        </w:rPr>
        <w:t>se estimează venitul pentru anul gazier 2019-2020 pornind de la ultimul venit reglementat și costuri preluate direct aprobate de ANRE și luând în considerare investițiile planificate a fi puse în funcțiune până la 30 septembrie 2019;</w:t>
      </w:r>
    </w:p>
    <w:p w14:paraId="47E168FE" w14:textId="77777777" w:rsidR="000D0AD2" w:rsidRPr="00DE0A38" w:rsidRDefault="000D0AD2" w:rsidP="000D0AD2">
      <w:pPr>
        <w:pStyle w:val="ListParagraph"/>
        <w:numPr>
          <w:ilvl w:val="0"/>
          <w:numId w:val="2"/>
        </w:numPr>
        <w:spacing w:after="0" w:line="240" w:lineRule="auto"/>
        <w:jc w:val="both"/>
        <w:rPr>
          <w:rFonts w:ascii="Times New Roman" w:hAnsi="Times New Roman"/>
          <w:sz w:val="24"/>
          <w:szCs w:val="24"/>
        </w:rPr>
      </w:pPr>
      <w:r w:rsidRPr="00DE0A38">
        <w:rPr>
          <w:rFonts w:ascii="Times New Roman" w:hAnsi="Times New Roman"/>
          <w:sz w:val="24"/>
          <w:szCs w:val="24"/>
        </w:rPr>
        <w:t>se estimează rezervările de capacitate pentru anul gazier 2019-2020 pornind de la estimările utilizate la fundamentarea tarifelor reglementate pentru anul gazier 2018-2019 și luând în considerare capacitățile planificate a fi puse în funcțiune până la 30 septembrie 2019 ca urmare a proceselor de capacitate incrementală aflate în derulare;</w:t>
      </w:r>
    </w:p>
    <w:p w14:paraId="2D85AB38" w14:textId="77777777" w:rsidR="000D0AD2" w:rsidRPr="00DE0A38" w:rsidRDefault="000D0AD2" w:rsidP="000D0AD2">
      <w:pPr>
        <w:pStyle w:val="ListParagraph"/>
        <w:numPr>
          <w:ilvl w:val="0"/>
          <w:numId w:val="2"/>
        </w:numPr>
        <w:spacing w:after="0" w:line="240" w:lineRule="auto"/>
        <w:jc w:val="both"/>
        <w:rPr>
          <w:rFonts w:ascii="Times New Roman" w:hAnsi="Times New Roman"/>
          <w:sz w:val="24"/>
          <w:szCs w:val="24"/>
        </w:rPr>
      </w:pPr>
      <w:r w:rsidRPr="00DE0A38">
        <w:rPr>
          <w:rFonts w:ascii="Times New Roman" w:hAnsi="Times New Roman"/>
          <w:sz w:val="24"/>
          <w:szCs w:val="24"/>
        </w:rPr>
        <w:t>conducta de transport Isaccea 1 – Negru Vodă 1 va fi inclusă în SNT și vor fi utilizate estimările de rezervare de capacitate fundamentate pentru anul gazier 2018-2019;</w:t>
      </w:r>
    </w:p>
    <w:p w14:paraId="7C06601A" w14:textId="77777777" w:rsidR="000D0AD2" w:rsidRPr="00DE0A38" w:rsidRDefault="000D0AD2" w:rsidP="000D0AD2">
      <w:pPr>
        <w:pStyle w:val="ListParagraph"/>
        <w:numPr>
          <w:ilvl w:val="0"/>
          <w:numId w:val="2"/>
        </w:numPr>
        <w:spacing w:after="0" w:line="240" w:lineRule="auto"/>
        <w:jc w:val="both"/>
        <w:rPr>
          <w:rFonts w:ascii="Times New Roman" w:hAnsi="Times New Roman"/>
          <w:sz w:val="24"/>
          <w:szCs w:val="24"/>
        </w:rPr>
      </w:pPr>
      <w:r w:rsidRPr="00DE0A38">
        <w:rPr>
          <w:rFonts w:ascii="Times New Roman" w:hAnsi="Times New Roman"/>
          <w:sz w:val="24"/>
          <w:szCs w:val="24"/>
        </w:rPr>
        <w:t>se va utiliza un discount de 50% pentru produsele de rezervare de capacitate oferite pentru serviciile de înmagazinare;</w:t>
      </w:r>
    </w:p>
    <w:p w14:paraId="1BA1C0B4" w14:textId="77777777" w:rsidR="000D0AD2" w:rsidRPr="00DE0A38" w:rsidRDefault="000D0AD2" w:rsidP="000D0AD2">
      <w:pPr>
        <w:pStyle w:val="ListParagraph"/>
        <w:numPr>
          <w:ilvl w:val="0"/>
          <w:numId w:val="2"/>
        </w:numPr>
        <w:spacing w:after="0" w:line="240" w:lineRule="auto"/>
        <w:jc w:val="both"/>
        <w:rPr>
          <w:rFonts w:ascii="Times New Roman" w:hAnsi="Times New Roman"/>
          <w:sz w:val="24"/>
          <w:szCs w:val="24"/>
        </w:rPr>
      </w:pPr>
      <w:r w:rsidRPr="00DE0A38">
        <w:rPr>
          <w:rFonts w:ascii="Times New Roman" w:hAnsi="Times New Roman"/>
          <w:sz w:val="24"/>
          <w:szCs w:val="24"/>
        </w:rPr>
        <w:t>în estimările de rezervare de capacitate se va lua în considerare o rezervare la nivelul maximului de consum la interfața OST/OSD pe termen lung. La această interfață nu vor mai fi estimate rezervări de capacitate pe termen scurt. Acest  principiu este prezentată în documentul concept pentru modelul de piață publicat pe paginile web ale ANRE si Transgaz în data de 06.03.2018. Principiile din documentul concept urmează a fi preluate în Codul Rețelei ulterior finalizării proceselor de consultare publică;</w:t>
      </w:r>
    </w:p>
    <w:p w14:paraId="276A8B97" w14:textId="77777777" w:rsidR="000D0AD2" w:rsidRPr="00DE0A38" w:rsidRDefault="000D0AD2" w:rsidP="000D0AD2">
      <w:pPr>
        <w:pStyle w:val="ListParagraph"/>
        <w:numPr>
          <w:ilvl w:val="0"/>
          <w:numId w:val="2"/>
        </w:numPr>
        <w:spacing w:after="0" w:line="240" w:lineRule="auto"/>
        <w:jc w:val="both"/>
        <w:rPr>
          <w:rFonts w:ascii="Times New Roman" w:hAnsi="Times New Roman"/>
          <w:sz w:val="24"/>
          <w:szCs w:val="24"/>
        </w:rPr>
      </w:pPr>
      <w:r w:rsidRPr="00DE0A38">
        <w:rPr>
          <w:rFonts w:ascii="Times New Roman" w:hAnsi="Times New Roman"/>
          <w:sz w:val="24"/>
          <w:szCs w:val="24"/>
        </w:rPr>
        <w:t>pentru determinarea rezultatelor testelor de alocare aferente tarifelor estimate au fost utilizați următorii parametrii:</w:t>
      </w:r>
    </w:p>
    <w:p w14:paraId="3D79DD4C" w14:textId="367B4877" w:rsidR="000D0AD2" w:rsidRPr="00DE0A38" w:rsidRDefault="000D0AD2" w:rsidP="000D0AD2">
      <w:pPr>
        <w:pStyle w:val="ListParagraph"/>
        <w:numPr>
          <w:ilvl w:val="0"/>
          <w:numId w:val="3"/>
        </w:numPr>
        <w:spacing w:after="0" w:line="240" w:lineRule="auto"/>
        <w:jc w:val="both"/>
        <w:rPr>
          <w:rFonts w:ascii="Times New Roman" w:hAnsi="Times New Roman"/>
          <w:sz w:val="24"/>
          <w:szCs w:val="24"/>
        </w:rPr>
      </w:pPr>
      <w:r w:rsidRPr="00DE0A38">
        <w:rPr>
          <w:rFonts w:ascii="Times New Roman" w:hAnsi="Times New Roman"/>
          <w:sz w:val="24"/>
          <w:szCs w:val="24"/>
        </w:rPr>
        <w:t xml:space="preserve">Venitul </w:t>
      </w:r>
      <w:r w:rsidR="006E76CC" w:rsidRPr="00DE0A38">
        <w:rPr>
          <w:rFonts w:ascii="Times New Roman" w:hAnsi="Times New Roman"/>
          <w:sz w:val="24"/>
          <w:szCs w:val="24"/>
        </w:rPr>
        <w:t>„între-sisteme</w:t>
      </w:r>
      <w:r w:rsidR="006E76CC" w:rsidRPr="00DE0A38">
        <w:rPr>
          <w:rFonts w:ascii="Times New Roman" w:hAnsi="Times New Roman"/>
          <w:sz w:val="24"/>
          <w:szCs w:val="24"/>
          <w:lang w:val="en-US"/>
        </w:rPr>
        <w:t>”</w:t>
      </w:r>
      <w:r w:rsidRPr="00DE0A38">
        <w:rPr>
          <w:rFonts w:ascii="Times New Roman" w:hAnsi="Times New Roman"/>
          <w:sz w:val="24"/>
          <w:szCs w:val="24"/>
        </w:rPr>
        <w:t xml:space="preserve"> aferent produselor de rezervare de capacitate este compus din venitul estimat a fi realizat din produsele de rezervare de capacitate prin conducta de tranzit Isaccea 1 – Negru Vodă 1, precum și din venitul estimat a fi realizat din exporturile estimate de gaze naturale prin PI Csanadpalota (venitul estimat a fi rezervat din rezervarea de capacitate in PI Csanadpalota în direcția RO-HU si venitul estimat a fi realizat din rezervarea unei capacități echivalente în punctele de intrare interne din producție);</w:t>
      </w:r>
    </w:p>
    <w:p w14:paraId="072B845B" w14:textId="54E34B1E" w:rsidR="000D0AD2" w:rsidRPr="00DE0A38" w:rsidRDefault="000D0AD2" w:rsidP="000D0AD2">
      <w:pPr>
        <w:pStyle w:val="ListParagraph"/>
        <w:numPr>
          <w:ilvl w:val="0"/>
          <w:numId w:val="3"/>
        </w:numPr>
        <w:spacing w:after="0" w:line="240" w:lineRule="auto"/>
        <w:jc w:val="both"/>
        <w:rPr>
          <w:rFonts w:ascii="Times New Roman" w:hAnsi="Times New Roman"/>
          <w:sz w:val="24"/>
          <w:szCs w:val="24"/>
        </w:rPr>
      </w:pPr>
      <w:r w:rsidRPr="00DE0A38">
        <w:rPr>
          <w:rFonts w:ascii="Times New Roman" w:hAnsi="Times New Roman"/>
          <w:sz w:val="24"/>
          <w:szCs w:val="24"/>
        </w:rPr>
        <w:t xml:space="preserve">Venitul </w:t>
      </w:r>
      <w:r w:rsidR="006E76CC" w:rsidRPr="00DE0A38">
        <w:rPr>
          <w:rFonts w:ascii="Times New Roman" w:hAnsi="Times New Roman"/>
          <w:sz w:val="24"/>
          <w:szCs w:val="24"/>
        </w:rPr>
        <w:t>„între-sisteme</w:t>
      </w:r>
      <w:r w:rsidR="006E76CC" w:rsidRPr="00DE0A38">
        <w:rPr>
          <w:rFonts w:ascii="Times New Roman" w:hAnsi="Times New Roman"/>
          <w:sz w:val="24"/>
          <w:szCs w:val="24"/>
          <w:lang w:val="en-US"/>
        </w:rPr>
        <w:t>”</w:t>
      </w:r>
      <w:r w:rsidRPr="00DE0A38">
        <w:rPr>
          <w:rFonts w:ascii="Times New Roman" w:hAnsi="Times New Roman"/>
          <w:sz w:val="24"/>
          <w:szCs w:val="24"/>
        </w:rPr>
        <w:t>estimat a fi realizat prin aplicarea tarifului volumetric este compus din venitul volumetric aferent cantității de gaze transportate prin conducta de tranzit Isaccea 1 – Negru Vodă 1, precum și prin PI Csanadpalota în direcția RO-HU;</w:t>
      </w:r>
    </w:p>
    <w:p w14:paraId="2B813F12" w14:textId="4F540799" w:rsidR="000D0AD2" w:rsidRPr="00DE0A38" w:rsidRDefault="000D0AD2" w:rsidP="000D0AD2">
      <w:pPr>
        <w:pStyle w:val="ListParagraph"/>
        <w:numPr>
          <w:ilvl w:val="0"/>
          <w:numId w:val="3"/>
        </w:numPr>
        <w:spacing w:after="0" w:line="240" w:lineRule="auto"/>
        <w:jc w:val="both"/>
        <w:rPr>
          <w:rFonts w:ascii="Times New Roman" w:hAnsi="Times New Roman"/>
          <w:sz w:val="24"/>
          <w:szCs w:val="24"/>
        </w:rPr>
      </w:pPr>
      <w:r w:rsidRPr="00DE0A38">
        <w:rPr>
          <w:rFonts w:ascii="Times New Roman" w:hAnsi="Times New Roman"/>
          <w:sz w:val="24"/>
          <w:szCs w:val="24"/>
        </w:rPr>
        <w:t xml:space="preserve">Venitul </w:t>
      </w:r>
      <w:r w:rsidR="006E76CC" w:rsidRPr="00DE0A38">
        <w:rPr>
          <w:rFonts w:ascii="Times New Roman" w:hAnsi="Times New Roman"/>
          <w:sz w:val="24"/>
          <w:szCs w:val="24"/>
        </w:rPr>
        <w:t>„interiorul-sistemului</w:t>
      </w:r>
      <w:r w:rsidR="006E76CC" w:rsidRPr="00DE0A38">
        <w:rPr>
          <w:rFonts w:ascii="Times New Roman" w:hAnsi="Times New Roman"/>
          <w:sz w:val="24"/>
          <w:szCs w:val="24"/>
          <w:lang w:val="en-US"/>
        </w:rPr>
        <w:t>”</w:t>
      </w:r>
      <w:r w:rsidRPr="00DE0A38">
        <w:rPr>
          <w:rFonts w:ascii="Times New Roman" w:hAnsi="Times New Roman"/>
          <w:sz w:val="24"/>
          <w:szCs w:val="24"/>
        </w:rPr>
        <w:t>consideraț a fi realizat din utilizarea internă a rețelei de transport este determinat ca diferență din venitul total și venitul cross-border aferent produselor de rezervare de capacitate, respectiv venitul obținut din aplicarea tarifului volumetric.</w:t>
      </w:r>
    </w:p>
    <w:p w14:paraId="185D6F3B" w14:textId="77777777" w:rsidR="000D0AD2" w:rsidRPr="00DE0A38" w:rsidRDefault="000D0AD2" w:rsidP="000D0AD2">
      <w:pPr>
        <w:pStyle w:val="ListParagraph"/>
        <w:numPr>
          <w:ilvl w:val="0"/>
          <w:numId w:val="3"/>
        </w:numPr>
        <w:spacing w:after="0" w:line="240" w:lineRule="auto"/>
        <w:jc w:val="both"/>
        <w:rPr>
          <w:rFonts w:ascii="Times New Roman" w:hAnsi="Times New Roman"/>
          <w:sz w:val="24"/>
          <w:szCs w:val="24"/>
        </w:rPr>
      </w:pPr>
      <w:r w:rsidRPr="00DE0A38">
        <w:rPr>
          <w:rFonts w:ascii="Times New Roman" w:hAnsi="Times New Roman"/>
          <w:sz w:val="24"/>
          <w:szCs w:val="24"/>
        </w:rPr>
        <w:t>Pentru metodologia de referință propusă au fost utilizați drept factori de cost relevanți estimarea de rezervare de capacitate, respectiv cantitățile de gaze estimate a fi transportate;</w:t>
      </w:r>
    </w:p>
    <w:p w14:paraId="5380EE2B" w14:textId="77777777" w:rsidR="000D0AD2" w:rsidRPr="00DE0A38" w:rsidRDefault="000D0AD2" w:rsidP="000D0AD2">
      <w:pPr>
        <w:pStyle w:val="ListParagraph"/>
        <w:numPr>
          <w:ilvl w:val="0"/>
          <w:numId w:val="3"/>
        </w:numPr>
        <w:spacing w:after="0" w:line="240" w:lineRule="auto"/>
        <w:jc w:val="both"/>
        <w:rPr>
          <w:rFonts w:ascii="Times New Roman" w:hAnsi="Times New Roman"/>
          <w:sz w:val="24"/>
          <w:szCs w:val="24"/>
        </w:rPr>
      </w:pPr>
      <w:r w:rsidRPr="00DE0A38">
        <w:rPr>
          <w:rFonts w:ascii="Times New Roman" w:hAnsi="Times New Roman"/>
          <w:sz w:val="24"/>
          <w:szCs w:val="24"/>
        </w:rPr>
        <w:lastRenderedPageBreak/>
        <w:t>Pentru metodologia capacitatea ponderată cu distanța au fost utilizați drept factori de cost relevanți estimarea de rezervare de capacitate ponderată cu distanța.</w:t>
      </w:r>
    </w:p>
    <w:p w14:paraId="143DC941" w14:textId="77777777" w:rsidR="000D0AD2" w:rsidRPr="00DE0A38" w:rsidRDefault="000D0AD2" w:rsidP="000D0AD2">
      <w:pPr>
        <w:pStyle w:val="ListParagraph"/>
        <w:spacing w:after="0" w:line="240" w:lineRule="auto"/>
        <w:ind w:left="2160"/>
        <w:jc w:val="both"/>
        <w:rPr>
          <w:rFonts w:ascii="Times New Roman" w:hAnsi="Times New Roman"/>
          <w:sz w:val="24"/>
          <w:szCs w:val="24"/>
        </w:rPr>
      </w:pPr>
    </w:p>
    <w:p w14:paraId="215E9017" w14:textId="0C473EDB" w:rsidR="000D0AD2" w:rsidRPr="00DE0A38" w:rsidRDefault="000D0AD2" w:rsidP="000D0AD2">
      <w:pPr>
        <w:pStyle w:val="ListParagraph"/>
        <w:numPr>
          <w:ilvl w:val="0"/>
          <w:numId w:val="1"/>
        </w:numPr>
        <w:spacing w:after="0" w:line="240" w:lineRule="auto"/>
        <w:jc w:val="both"/>
        <w:rPr>
          <w:rFonts w:ascii="Times New Roman" w:hAnsi="Times New Roman"/>
          <w:sz w:val="24"/>
          <w:szCs w:val="24"/>
        </w:rPr>
      </w:pPr>
      <w:r w:rsidRPr="00DE0A38">
        <w:rPr>
          <w:rFonts w:ascii="Times New Roman" w:hAnsi="Times New Roman"/>
          <w:sz w:val="24"/>
          <w:szCs w:val="24"/>
        </w:rPr>
        <w:t xml:space="preserve">La punctul B.7.E. </w:t>
      </w:r>
      <w:r w:rsidR="00C57340">
        <w:rPr>
          <w:rFonts w:ascii="Times New Roman" w:hAnsi="Times New Roman"/>
          <w:sz w:val="24"/>
          <w:szCs w:val="24"/>
        </w:rPr>
        <w:t xml:space="preserve">al documentației </w:t>
      </w:r>
      <w:bookmarkStart w:id="0" w:name="_GoBack"/>
      <w:bookmarkEnd w:id="0"/>
      <w:r w:rsidRPr="00DE0A38">
        <w:rPr>
          <w:rFonts w:ascii="Times New Roman" w:hAnsi="Times New Roman"/>
          <w:sz w:val="24"/>
          <w:szCs w:val="24"/>
        </w:rPr>
        <w:t>– Defalcare intra-sistem/transfrontalieră a veniturilor din serviciile de transport, în corelare cu informațiile utilizate și prezentate în Anexa 7, procentul de recuperare a veniturilor din serviciile de transport de la utilizatorii interni este de 82,38%, iar procentul de recuperare a veniturilor din serviciile de transport de la utilizatorii transfrontalieri este de 17,62%.</w:t>
      </w:r>
    </w:p>
    <w:p w14:paraId="43CA9527" w14:textId="77777777" w:rsidR="000D0AD2" w:rsidRPr="00DE0A38" w:rsidRDefault="000D0AD2" w:rsidP="000D0AD2">
      <w:pPr>
        <w:pStyle w:val="ListParagraph"/>
        <w:spacing w:after="0" w:line="240" w:lineRule="auto"/>
        <w:jc w:val="both"/>
        <w:rPr>
          <w:rFonts w:ascii="Times New Roman" w:hAnsi="Times New Roman"/>
          <w:sz w:val="24"/>
          <w:szCs w:val="24"/>
        </w:rPr>
      </w:pPr>
    </w:p>
    <w:p w14:paraId="4DC8C7FE" w14:textId="77777777" w:rsidR="000D0AD2" w:rsidRPr="00DE0A38" w:rsidRDefault="001713C9" w:rsidP="000D0AD2">
      <w:pPr>
        <w:pStyle w:val="ListParagraph"/>
        <w:numPr>
          <w:ilvl w:val="0"/>
          <w:numId w:val="1"/>
        </w:numPr>
        <w:spacing w:after="0" w:line="240" w:lineRule="auto"/>
        <w:jc w:val="both"/>
        <w:rPr>
          <w:rFonts w:ascii="Times New Roman" w:hAnsi="Times New Roman"/>
          <w:sz w:val="24"/>
          <w:szCs w:val="24"/>
        </w:rPr>
      </w:pPr>
      <w:r w:rsidRPr="00DE0A38">
        <w:rPr>
          <w:rFonts w:ascii="Times New Roman" w:hAnsi="Times New Roman"/>
          <w:sz w:val="24"/>
          <w:szCs w:val="24"/>
        </w:rPr>
        <w:t>Multiplicatorii si factorii sezonieri</w:t>
      </w:r>
      <w:r w:rsidR="000D0AD2" w:rsidRPr="00DE0A38">
        <w:rPr>
          <w:rFonts w:ascii="Times New Roman" w:hAnsi="Times New Roman"/>
          <w:sz w:val="24"/>
          <w:szCs w:val="24"/>
        </w:rPr>
        <w:t xml:space="preserve"> </w:t>
      </w:r>
      <w:r w:rsidRPr="00DE0A38">
        <w:rPr>
          <w:rFonts w:ascii="Times New Roman" w:hAnsi="Times New Roman"/>
          <w:sz w:val="24"/>
          <w:szCs w:val="24"/>
        </w:rPr>
        <w:t xml:space="preserve">pentru tarifele aferente produselor de rezervare de capacitate pe termen scurt </w:t>
      </w:r>
      <w:r w:rsidR="000D0AD2" w:rsidRPr="00DE0A38">
        <w:rPr>
          <w:rFonts w:ascii="Times New Roman" w:hAnsi="Times New Roman"/>
          <w:sz w:val="24"/>
          <w:szCs w:val="24"/>
        </w:rPr>
        <w:t xml:space="preserve">au fost determinați în conformitate cu prevederile Regulamentului (UE) nr.460/2017. </w:t>
      </w:r>
      <w:r w:rsidRPr="00DE0A38">
        <w:rPr>
          <w:rFonts w:ascii="Times New Roman" w:hAnsi="Times New Roman"/>
          <w:sz w:val="24"/>
          <w:szCs w:val="24"/>
        </w:rPr>
        <w:t>Estimarea privind nivelul multiplicatorilor și al factorilor sezonieri se regăsește în tabelul de mai jos:</w:t>
      </w:r>
    </w:p>
    <w:p w14:paraId="2AAD3869" w14:textId="77777777" w:rsidR="001713C9" w:rsidRPr="00DE0A38" w:rsidRDefault="001713C9" w:rsidP="001713C9">
      <w:pPr>
        <w:pStyle w:val="ListParagraph"/>
        <w:rPr>
          <w:rFonts w:ascii="Times New Roman" w:hAnsi="Times New Roman"/>
          <w:sz w:val="24"/>
          <w:szCs w:val="24"/>
        </w:rPr>
      </w:pPr>
    </w:p>
    <w:tbl>
      <w:tblPr>
        <w:tblW w:w="1009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2483"/>
        <w:gridCol w:w="1440"/>
        <w:gridCol w:w="990"/>
        <w:gridCol w:w="1530"/>
        <w:gridCol w:w="1710"/>
        <w:gridCol w:w="1372"/>
      </w:tblGrid>
      <w:tr w:rsidR="00946B85" w:rsidRPr="00DE0A38" w14:paraId="13D902B7" w14:textId="77777777" w:rsidTr="00977DB1">
        <w:trPr>
          <w:trHeight w:val="640"/>
        </w:trPr>
        <w:tc>
          <w:tcPr>
            <w:tcW w:w="568" w:type="dxa"/>
            <w:shd w:val="clear" w:color="auto" w:fill="auto"/>
            <w:vAlign w:val="center"/>
          </w:tcPr>
          <w:p w14:paraId="5259E584"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r w:rsidRPr="00DE0A38">
              <w:rPr>
                <w:rFonts w:ascii="Times New Roman" w:hAnsi="Times New Roman" w:cs="Times New Roman"/>
                <w:b/>
                <w:sz w:val="24"/>
                <w:szCs w:val="24"/>
                <w:lang w:val="ro-RO"/>
              </w:rPr>
              <w:t>Nr. crt</w:t>
            </w:r>
          </w:p>
        </w:tc>
        <w:tc>
          <w:tcPr>
            <w:tcW w:w="2483" w:type="dxa"/>
            <w:shd w:val="clear" w:color="auto" w:fill="auto"/>
            <w:vAlign w:val="center"/>
          </w:tcPr>
          <w:p w14:paraId="5DC6DCD5"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r w:rsidRPr="00DE0A38">
              <w:rPr>
                <w:rFonts w:ascii="Times New Roman" w:hAnsi="Times New Roman" w:cs="Times New Roman"/>
                <w:b/>
                <w:sz w:val="24"/>
                <w:szCs w:val="24"/>
                <w:lang w:val="ro-RO"/>
              </w:rPr>
              <w:t>Denumire servicii</w:t>
            </w:r>
          </w:p>
        </w:tc>
        <w:tc>
          <w:tcPr>
            <w:tcW w:w="1440" w:type="dxa"/>
            <w:shd w:val="clear" w:color="auto" w:fill="auto"/>
            <w:vAlign w:val="center"/>
          </w:tcPr>
          <w:p w14:paraId="3112B617"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r w:rsidRPr="00DE0A38">
              <w:rPr>
                <w:rFonts w:ascii="Times New Roman" w:hAnsi="Times New Roman" w:cs="Times New Roman"/>
                <w:b/>
                <w:sz w:val="24"/>
                <w:szCs w:val="24"/>
                <w:lang w:val="ro-RO"/>
              </w:rPr>
              <w:t>Perioada</w:t>
            </w:r>
          </w:p>
        </w:tc>
        <w:tc>
          <w:tcPr>
            <w:tcW w:w="990" w:type="dxa"/>
            <w:shd w:val="clear" w:color="auto" w:fill="auto"/>
            <w:vAlign w:val="center"/>
          </w:tcPr>
          <w:p w14:paraId="35E05A9C"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r w:rsidRPr="00DE0A38">
              <w:rPr>
                <w:rFonts w:ascii="Times New Roman" w:hAnsi="Times New Roman" w:cs="Times New Roman"/>
                <w:b/>
                <w:sz w:val="24"/>
                <w:szCs w:val="24"/>
                <w:lang w:val="ro-RO"/>
              </w:rPr>
              <w:t>Factor sezonier final</w:t>
            </w:r>
          </w:p>
        </w:tc>
        <w:tc>
          <w:tcPr>
            <w:tcW w:w="1530" w:type="dxa"/>
            <w:shd w:val="clear" w:color="auto" w:fill="auto"/>
            <w:vAlign w:val="center"/>
          </w:tcPr>
          <w:p w14:paraId="7B00ECBB" w14:textId="77777777" w:rsidR="00946B85" w:rsidRPr="00DE0A38" w:rsidRDefault="00946B85" w:rsidP="00B07A40">
            <w:pPr>
              <w:spacing w:after="100" w:afterAutospacing="1" w:line="240" w:lineRule="auto"/>
              <w:rPr>
                <w:rFonts w:ascii="Times New Roman" w:hAnsi="Times New Roman" w:cs="Times New Roman"/>
                <w:b/>
                <w:sz w:val="24"/>
                <w:szCs w:val="24"/>
                <w:lang w:val="ro-RO"/>
              </w:rPr>
            </w:pPr>
            <w:r w:rsidRPr="00DE0A38">
              <w:rPr>
                <w:rFonts w:ascii="Times New Roman" w:hAnsi="Times New Roman" w:cs="Times New Roman"/>
                <w:b/>
                <w:sz w:val="24"/>
                <w:szCs w:val="24"/>
                <w:lang w:val="ro-RO"/>
              </w:rPr>
              <w:t>Multiplicator</w:t>
            </w:r>
          </w:p>
        </w:tc>
        <w:tc>
          <w:tcPr>
            <w:tcW w:w="1710" w:type="dxa"/>
            <w:shd w:val="clear" w:color="auto" w:fill="auto"/>
            <w:vAlign w:val="center"/>
          </w:tcPr>
          <w:p w14:paraId="6D86CEDF"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r w:rsidRPr="00DE0A38">
              <w:rPr>
                <w:rFonts w:ascii="Times New Roman" w:hAnsi="Times New Roman" w:cs="Times New Roman"/>
                <w:b/>
                <w:sz w:val="24"/>
                <w:szCs w:val="24"/>
                <w:lang w:val="ro-RO"/>
              </w:rPr>
              <w:t>Produsul dintre multiplicator și factorul sezonier</w:t>
            </w:r>
          </w:p>
        </w:tc>
        <w:tc>
          <w:tcPr>
            <w:tcW w:w="1372" w:type="dxa"/>
            <w:shd w:val="clear" w:color="auto" w:fill="auto"/>
            <w:vAlign w:val="center"/>
          </w:tcPr>
          <w:p w14:paraId="67BB3479"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r w:rsidRPr="00DE0A38">
              <w:rPr>
                <w:rFonts w:ascii="Times New Roman" w:hAnsi="Times New Roman" w:cs="Times New Roman"/>
                <w:b/>
                <w:sz w:val="24"/>
                <w:szCs w:val="24"/>
                <w:lang w:val="ro-RO"/>
              </w:rPr>
              <w:t>Coeficient mediu de multiplicare</w:t>
            </w:r>
          </w:p>
        </w:tc>
      </w:tr>
      <w:tr w:rsidR="00946B85" w:rsidRPr="00DE0A38" w14:paraId="4149F182" w14:textId="77777777" w:rsidTr="00977DB1">
        <w:tc>
          <w:tcPr>
            <w:tcW w:w="568" w:type="dxa"/>
            <w:shd w:val="clear" w:color="auto" w:fill="auto"/>
            <w:vAlign w:val="center"/>
          </w:tcPr>
          <w:p w14:paraId="0749EA85"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r w:rsidRPr="00DE0A38">
              <w:rPr>
                <w:rFonts w:ascii="Times New Roman" w:hAnsi="Times New Roman" w:cs="Times New Roman"/>
                <w:b/>
                <w:sz w:val="24"/>
                <w:szCs w:val="24"/>
                <w:lang w:val="ro-RO"/>
              </w:rPr>
              <w:t>0</w:t>
            </w:r>
          </w:p>
        </w:tc>
        <w:tc>
          <w:tcPr>
            <w:tcW w:w="2483" w:type="dxa"/>
            <w:shd w:val="clear" w:color="auto" w:fill="auto"/>
            <w:vAlign w:val="center"/>
          </w:tcPr>
          <w:p w14:paraId="39B6A118"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r w:rsidRPr="00DE0A38">
              <w:rPr>
                <w:rFonts w:ascii="Times New Roman" w:hAnsi="Times New Roman" w:cs="Times New Roman"/>
                <w:b/>
                <w:sz w:val="24"/>
                <w:szCs w:val="24"/>
                <w:lang w:val="ro-RO"/>
              </w:rPr>
              <w:t>1</w:t>
            </w:r>
          </w:p>
        </w:tc>
        <w:tc>
          <w:tcPr>
            <w:tcW w:w="1440" w:type="dxa"/>
            <w:shd w:val="clear" w:color="auto" w:fill="auto"/>
            <w:vAlign w:val="center"/>
          </w:tcPr>
          <w:p w14:paraId="2E4EF913"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r w:rsidRPr="00DE0A38">
              <w:rPr>
                <w:rFonts w:ascii="Times New Roman" w:hAnsi="Times New Roman" w:cs="Times New Roman"/>
                <w:b/>
                <w:sz w:val="24"/>
                <w:szCs w:val="24"/>
                <w:lang w:val="ro-RO"/>
              </w:rPr>
              <w:t>2</w:t>
            </w:r>
          </w:p>
        </w:tc>
        <w:tc>
          <w:tcPr>
            <w:tcW w:w="990" w:type="dxa"/>
            <w:shd w:val="clear" w:color="auto" w:fill="auto"/>
            <w:vAlign w:val="center"/>
          </w:tcPr>
          <w:p w14:paraId="26B62233"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r w:rsidRPr="00DE0A38">
              <w:rPr>
                <w:rFonts w:ascii="Times New Roman" w:hAnsi="Times New Roman" w:cs="Times New Roman"/>
                <w:b/>
                <w:sz w:val="24"/>
                <w:szCs w:val="24"/>
                <w:lang w:val="ro-RO"/>
              </w:rPr>
              <w:t>3</w:t>
            </w:r>
          </w:p>
        </w:tc>
        <w:tc>
          <w:tcPr>
            <w:tcW w:w="1530" w:type="dxa"/>
            <w:shd w:val="clear" w:color="auto" w:fill="auto"/>
            <w:vAlign w:val="center"/>
          </w:tcPr>
          <w:p w14:paraId="344ABF44"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r w:rsidRPr="00DE0A38">
              <w:rPr>
                <w:rFonts w:ascii="Times New Roman" w:hAnsi="Times New Roman" w:cs="Times New Roman"/>
                <w:b/>
                <w:sz w:val="24"/>
                <w:szCs w:val="24"/>
                <w:lang w:val="ro-RO"/>
              </w:rPr>
              <w:t>4</w:t>
            </w:r>
          </w:p>
        </w:tc>
        <w:tc>
          <w:tcPr>
            <w:tcW w:w="1710" w:type="dxa"/>
            <w:shd w:val="clear" w:color="auto" w:fill="auto"/>
            <w:vAlign w:val="center"/>
          </w:tcPr>
          <w:p w14:paraId="32986B25"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r w:rsidRPr="00DE0A38">
              <w:rPr>
                <w:rFonts w:ascii="Times New Roman" w:hAnsi="Times New Roman" w:cs="Times New Roman"/>
                <w:b/>
                <w:sz w:val="24"/>
                <w:szCs w:val="24"/>
                <w:lang w:val="ro-RO"/>
              </w:rPr>
              <w:t xml:space="preserve">5 </w:t>
            </w:r>
          </w:p>
        </w:tc>
        <w:tc>
          <w:tcPr>
            <w:tcW w:w="1372" w:type="dxa"/>
            <w:shd w:val="clear" w:color="auto" w:fill="auto"/>
            <w:vAlign w:val="center"/>
          </w:tcPr>
          <w:p w14:paraId="1C53434F"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r w:rsidRPr="00DE0A38">
              <w:rPr>
                <w:rFonts w:ascii="Times New Roman" w:hAnsi="Times New Roman" w:cs="Times New Roman"/>
                <w:b/>
                <w:sz w:val="24"/>
                <w:szCs w:val="24"/>
                <w:lang w:val="ro-RO"/>
              </w:rPr>
              <w:t>6</w:t>
            </w:r>
          </w:p>
        </w:tc>
      </w:tr>
      <w:tr w:rsidR="00946B85" w:rsidRPr="00DE0A38" w14:paraId="5B81B863" w14:textId="77777777" w:rsidTr="00977DB1">
        <w:trPr>
          <w:trHeight w:val="386"/>
        </w:trPr>
        <w:tc>
          <w:tcPr>
            <w:tcW w:w="568" w:type="dxa"/>
            <w:vMerge w:val="restart"/>
            <w:shd w:val="clear" w:color="auto" w:fill="auto"/>
            <w:vAlign w:val="center"/>
          </w:tcPr>
          <w:p w14:paraId="4CC2F0D3"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r w:rsidRPr="00DE0A38">
              <w:rPr>
                <w:rFonts w:ascii="Times New Roman" w:hAnsi="Times New Roman" w:cs="Times New Roman"/>
                <w:b/>
                <w:sz w:val="24"/>
                <w:szCs w:val="24"/>
                <w:lang w:val="ro-RO"/>
              </w:rPr>
              <w:t>1</w:t>
            </w:r>
          </w:p>
        </w:tc>
        <w:tc>
          <w:tcPr>
            <w:tcW w:w="2483" w:type="dxa"/>
            <w:vMerge w:val="restart"/>
            <w:shd w:val="clear" w:color="auto" w:fill="auto"/>
            <w:vAlign w:val="center"/>
          </w:tcPr>
          <w:p w14:paraId="6D9DBE5E"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r w:rsidRPr="00DE0A38">
              <w:rPr>
                <w:rFonts w:ascii="Times New Roman" w:hAnsi="Times New Roman" w:cs="Times New Roman"/>
                <w:sz w:val="24"/>
                <w:szCs w:val="24"/>
                <w:lang w:val="ro-RO"/>
              </w:rPr>
              <w:t>servicii ferme/întreruptibile de transport contractate pentru un trimestru sau multiplu de trimestre</w:t>
            </w:r>
          </w:p>
        </w:tc>
        <w:tc>
          <w:tcPr>
            <w:tcW w:w="1440" w:type="dxa"/>
            <w:shd w:val="clear" w:color="auto" w:fill="auto"/>
            <w:vAlign w:val="center"/>
          </w:tcPr>
          <w:p w14:paraId="579D15AE"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r w:rsidRPr="00DE0A38">
              <w:rPr>
                <w:rFonts w:ascii="Times New Roman" w:hAnsi="Times New Roman" w:cs="Times New Roman"/>
                <w:sz w:val="24"/>
                <w:szCs w:val="24"/>
                <w:lang w:val="ro-RO"/>
              </w:rPr>
              <w:t>Oct-Dec</w:t>
            </w:r>
          </w:p>
        </w:tc>
        <w:tc>
          <w:tcPr>
            <w:tcW w:w="990" w:type="dxa"/>
            <w:shd w:val="clear" w:color="auto" w:fill="auto"/>
            <w:vAlign w:val="center"/>
          </w:tcPr>
          <w:p w14:paraId="4055A607"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r w:rsidRPr="00DE0A38">
              <w:rPr>
                <w:rFonts w:ascii="Times New Roman" w:hAnsi="Times New Roman" w:cs="Times New Roman"/>
                <w:sz w:val="24"/>
                <w:szCs w:val="24"/>
                <w:lang w:val="ro-RO"/>
              </w:rPr>
              <w:t>1,20</w:t>
            </w:r>
          </w:p>
        </w:tc>
        <w:tc>
          <w:tcPr>
            <w:tcW w:w="1530" w:type="dxa"/>
            <w:vMerge w:val="restart"/>
            <w:shd w:val="clear" w:color="auto" w:fill="auto"/>
            <w:vAlign w:val="center"/>
          </w:tcPr>
          <w:p w14:paraId="30CF3103"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r w:rsidRPr="00DE0A38">
              <w:rPr>
                <w:rFonts w:ascii="Times New Roman" w:hAnsi="Times New Roman" w:cs="Times New Roman"/>
                <w:sz w:val="24"/>
                <w:szCs w:val="24"/>
                <w:lang w:val="ro-RO"/>
              </w:rPr>
              <w:t>1,27</w:t>
            </w:r>
          </w:p>
        </w:tc>
        <w:tc>
          <w:tcPr>
            <w:tcW w:w="1710" w:type="dxa"/>
            <w:shd w:val="clear" w:color="auto" w:fill="auto"/>
            <w:vAlign w:val="center"/>
          </w:tcPr>
          <w:p w14:paraId="17980B19"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r w:rsidRPr="00DE0A38">
              <w:rPr>
                <w:rFonts w:ascii="Times New Roman" w:hAnsi="Times New Roman" w:cs="Times New Roman"/>
                <w:b/>
                <w:sz w:val="24"/>
                <w:szCs w:val="24"/>
                <w:lang w:val="ro-RO"/>
              </w:rPr>
              <w:t>1,52</w:t>
            </w:r>
          </w:p>
        </w:tc>
        <w:tc>
          <w:tcPr>
            <w:tcW w:w="1372" w:type="dxa"/>
            <w:vMerge w:val="restart"/>
            <w:shd w:val="clear" w:color="auto" w:fill="auto"/>
            <w:vAlign w:val="center"/>
          </w:tcPr>
          <w:p w14:paraId="3EEE6ABD" w14:textId="77777777" w:rsidR="00946B85" w:rsidRPr="00DE0A38" w:rsidRDefault="00946B85" w:rsidP="00B07A40">
            <w:pPr>
              <w:spacing w:after="100" w:afterAutospacing="1" w:line="240" w:lineRule="auto"/>
              <w:ind w:right="34"/>
              <w:jc w:val="center"/>
              <w:rPr>
                <w:rFonts w:ascii="Times New Roman" w:hAnsi="Times New Roman" w:cs="Times New Roman"/>
                <w:b/>
                <w:sz w:val="24"/>
                <w:szCs w:val="24"/>
                <w:lang w:val="ro-RO"/>
              </w:rPr>
            </w:pPr>
            <w:r w:rsidRPr="00DE0A38">
              <w:rPr>
                <w:rFonts w:ascii="Times New Roman" w:hAnsi="Times New Roman" w:cs="Times New Roman"/>
                <w:b/>
                <w:sz w:val="24"/>
                <w:szCs w:val="24"/>
                <w:lang w:val="ro-RO"/>
              </w:rPr>
              <w:t>1,3</w:t>
            </w:r>
          </w:p>
        </w:tc>
      </w:tr>
      <w:tr w:rsidR="00946B85" w:rsidRPr="00DE0A38" w14:paraId="11CEBA56" w14:textId="77777777" w:rsidTr="00977DB1">
        <w:trPr>
          <w:trHeight w:val="386"/>
        </w:trPr>
        <w:tc>
          <w:tcPr>
            <w:tcW w:w="568" w:type="dxa"/>
            <w:vMerge/>
            <w:shd w:val="clear" w:color="auto" w:fill="auto"/>
            <w:vAlign w:val="center"/>
          </w:tcPr>
          <w:p w14:paraId="1A8BA51A"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p>
        </w:tc>
        <w:tc>
          <w:tcPr>
            <w:tcW w:w="2483" w:type="dxa"/>
            <w:vMerge/>
            <w:shd w:val="clear" w:color="auto" w:fill="auto"/>
            <w:vAlign w:val="center"/>
          </w:tcPr>
          <w:p w14:paraId="7A49A8F0"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p>
        </w:tc>
        <w:tc>
          <w:tcPr>
            <w:tcW w:w="1440" w:type="dxa"/>
            <w:shd w:val="clear" w:color="auto" w:fill="auto"/>
            <w:vAlign w:val="center"/>
          </w:tcPr>
          <w:p w14:paraId="76E2FEDD"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r w:rsidRPr="00DE0A38">
              <w:rPr>
                <w:rFonts w:ascii="Times New Roman" w:hAnsi="Times New Roman" w:cs="Times New Roman"/>
                <w:sz w:val="24"/>
                <w:szCs w:val="24"/>
                <w:lang w:val="ro-RO"/>
              </w:rPr>
              <w:t>Ian-Mar</w:t>
            </w:r>
          </w:p>
        </w:tc>
        <w:tc>
          <w:tcPr>
            <w:tcW w:w="990" w:type="dxa"/>
            <w:shd w:val="clear" w:color="auto" w:fill="auto"/>
            <w:vAlign w:val="center"/>
          </w:tcPr>
          <w:p w14:paraId="7D5851E7"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r w:rsidRPr="00DE0A38">
              <w:rPr>
                <w:rFonts w:ascii="Times New Roman" w:hAnsi="Times New Roman" w:cs="Times New Roman"/>
                <w:sz w:val="24"/>
                <w:szCs w:val="24"/>
                <w:lang w:val="ro-RO"/>
              </w:rPr>
              <w:t>1,35</w:t>
            </w:r>
          </w:p>
        </w:tc>
        <w:tc>
          <w:tcPr>
            <w:tcW w:w="1530" w:type="dxa"/>
            <w:vMerge/>
            <w:shd w:val="clear" w:color="auto" w:fill="auto"/>
            <w:vAlign w:val="center"/>
          </w:tcPr>
          <w:p w14:paraId="404B013B"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p>
        </w:tc>
        <w:tc>
          <w:tcPr>
            <w:tcW w:w="1710" w:type="dxa"/>
            <w:shd w:val="clear" w:color="auto" w:fill="auto"/>
            <w:vAlign w:val="center"/>
          </w:tcPr>
          <w:p w14:paraId="187B0715"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r w:rsidRPr="00DE0A38">
              <w:rPr>
                <w:rFonts w:ascii="Times New Roman" w:hAnsi="Times New Roman" w:cs="Times New Roman"/>
                <w:b/>
                <w:sz w:val="24"/>
                <w:szCs w:val="24"/>
                <w:lang w:val="ro-RO"/>
              </w:rPr>
              <w:t>1,71</w:t>
            </w:r>
          </w:p>
        </w:tc>
        <w:tc>
          <w:tcPr>
            <w:tcW w:w="1372" w:type="dxa"/>
            <w:vMerge/>
            <w:shd w:val="clear" w:color="auto" w:fill="auto"/>
            <w:vAlign w:val="center"/>
          </w:tcPr>
          <w:p w14:paraId="42CB7184" w14:textId="77777777" w:rsidR="00946B85" w:rsidRPr="00DE0A38" w:rsidRDefault="00946B85" w:rsidP="00B07A40">
            <w:pPr>
              <w:spacing w:after="100" w:afterAutospacing="1" w:line="240" w:lineRule="auto"/>
              <w:ind w:right="34"/>
              <w:jc w:val="center"/>
              <w:rPr>
                <w:rFonts w:ascii="Times New Roman" w:hAnsi="Times New Roman" w:cs="Times New Roman"/>
                <w:b/>
                <w:sz w:val="24"/>
                <w:szCs w:val="24"/>
                <w:lang w:val="ro-RO"/>
              </w:rPr>
            </w:pPr>
          </w:p>
        </w:tc>
      </w:tr>
      <w:tr w:rsidR="00946B85" w:rsidRPr="00DE0A38" w14:paraId="05F7371D" w14:textId="77777777" w:rsidTr="00977DB1">
        <w:tc>
          <w:tcPr>
            <w:tcW w:w="568" w:type="dxa"/>
            <w:vMerge/>
            <w:shd w:val="clear" w:color="auto" w:fill="auto"/>
            <w:vAlign w:val="center"/>
          </w:tcPr>
          <w:p w14:paraId="42CF1F80"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p>
        </w:tc>
        <w:tc>
          <w:tcPr>
            <w:tcW w:w="2483" w:type="dxa"/>
            <w:vMerge/>
            <w:shd w:val="clear" w:color="auto" w:fill="auto"/>
            <w:vAlign w:val="center"/>
          </w:tcPr>
          <w:p w14:paraId="1EF85C6D"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p>
        </w:tc>
        <w:tc>
          <w:tcPr>
            <w:tcW w:w="1440" w:type="dxa"/>
            <w:shd w:val="clear" w:color="auto" w:fill="auto"/>
            <w:vAlign w:val="center"/>
          </w:tcPr>
          <w:p w14:paraId="38FE7CCB"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r w:rsidRPr="00DE0A38">
              <w:rPr>
                <w:rFonts w:ascii="Times New Roman" w:hAnsi="Times New Roman" w:cs="Times New Roman"/>
                <w:sz w:val="24"/>
                <w:szCs w:val="24"/>
                <w:lang w:val="ro-RO"/>
              </w:rPr>
              <w:t>Apr-Iun</w:t>
            </w:r>
          </w:p>
        </w:tc>
        <w:tc>
          <w:tcPr>
            <w:tcW w:w="990" w:type="dxa"/>
            <w:shd w:val="clear" w:color="auto" w:fill="auto"/>
            <w:vAlign w:val="center"/>
          </w:tcPr>
          <w:p w14:paraId="16063E42"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r w:rsidRPr="00DE0A38">
              <w:rPr>
                <w:rFonts w:ascii="Times New Roman" w:hAnsi="Times New Roman" w:cs="Times New Roman"/>
                <w:sz w:val="24"/>
                <w:szCs w:val="24"/>
                <w:lang w:val="ro-RO"/>
              </w:rPr>
              <w:t>0,73</w:t>
            </w:r>
          </w:p>
        </w:tc>
        <w:tc>
          <w:tcPr>
            <w:tcW w:w="1530" w:type="dxa"/>
            <w:vMerge/>
            <w:shd w:val="clear" w:color="auto" w:fill="auto"/>
            <w:vAlign w:val="center"/>
          </w:tcPr>
          <w:p w14:paraId="088F1A89"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p>
        </w:tc>
        <w:tc>
          <w:tcPr>
            <w:tcW w:w="1710" w:type="dxa"/>
            <w:shd w:val="clear" w:color="auto" w:fill="auto"/>
            <w:vAlign w:val="center"/>
          </w:tcPr>
          <w:p w14:paraId="74F9A1DA"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r w:rsidRPr="00DE0A38">
              <w:rPr>
                <w:rFonts w:ascii="Times New Roman" w:hAnsi="Times New Roman" w:cs="Times New Roman"/>
                <w:b/>
                <w:sz w:val="24"/>
                <w:szCs w:val="24"/>
                <w:lang w:val="ro-RO"/>
              </w:rPr>
              <w:t>0,92</w:t>
            </w:r>
          </w:p>
        </w:tc>
        <w:tc>
          <w:tcPr>
            <w:tcW w:w="1372" w:type="dxa"/>
            <w:vMerge/>
            <w:shd w:val="clear" w:color="auto" w:fill="auto"/>
            <w:vAlign w:val="center"/>
          </w:tcPr>
          <w:p w14:paraId="27C32F38"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p>
        </w:tc>
      </w:tr>
      <w:tr w:rsidR="00946B85" w:rsidRPr="00DE0A38" w14:paraId="6F895C3E" w14:textId="77777777" w:rsidTr="00977DB1">
        <w:tc>
          <w:tcPr>
            <w:tcW w:w="568" w:type="dxa"/>
            <w:vMerge/>
            <w:shd w:val="clear" w:color="auto" w:fill="auto"/>
            <w:vAlign w:val="center"/>
          </w:tcPr>
          <w:p w14:paraId="7809F6C0"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p>
        </w:tc>
        <w:tc>
          <w:tcPr>
            <w:tcW w:w="2483" w:type="dxa"/>
            <w:vMerge/>
            <w:shd w:val="clear" w:color="auto" w:fill="auto"/>
            <w:vAlign w:val="center"/>
          </w:tcPr>
          <w:p w14:paraId="314C0BD4"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p>
        </w:tc>
        <w:tc>
          <w:tcPr>
            <w:tcW w:w="1440" w:type="dxa"/>
            <w:shd w:val="clear" w:color="auto" w:fill="auto"/>
            <w:vAlign w:val="center"/>
          </w:tcPr>
          <w:p w14:paraId="4D6E8308"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r w:rsidRPr="00DE0A38">
              <w:rPr>
                <w:rFonts w:ascii="Times New Roman" w:hAnsi="Times New Roman" w:cs="Times New Roman"/>
                <w:sz w:val="24"/>
                <w:szCs w:val="24"/>
                <w:lang w:val="ro-RO"/>
              </w:rPr>
              <w:t>Iul-Sept</w:t>
            </w:r>
          </w:p>
        </w:tc>
        <w:tc>
          <w:tcPr>
            <w:tcW w:w="990" w:type="dxa"/>
            <w:shd w:val="clear" w:color="auto" w:fill="auto"/>
            <w:vAlign w:val="center"/>
          </w:tcPr>
          <w:p w14:paraId="23A59A88"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r w:rsidRPr="00DE0A38">
              <w:rPr>
                <w:rFonts w:ascii="Times New Roman" w:hAnsi="Times New Roman" w:cs="Times New Roman"/>
                <w:sz w:val="24"/>
                <w:szCs w:val="24"/>
                <w:lang w:val="ro-RO"/>
              </w:rPr>
              <w:t>0,84</w:t>
            </w:r>
          </w:p>
        </w:tc>
        <w:tc>
          <w:tcPr>
            <w:tcW w:w="1530" w:type="dxa"/>
            <w:vMerge/>
            <w:shd w:val="clear" w:color="auto" w:fill="auto"/>
            <w:vAlign w:val="center"/>
          </w:tcPr>
          <w:p w14:paraId="232617F8"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p>
        </w:tc>
        <w:tc>
          <w:tcPr>
            <w:tcW w:w="1710" w:type="dxa"/>
            <w:shd w:val="clear" w:color="auto" w:fill="auto"/>
            <w:vAlign w:val="center"/>
          </w:tcPr>
          <w:p w14:paraId="0772404A"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r w:rsidRPr="00DE0A38">
              <w:rPr>
                <w:rFonts w:ascii="Times New Roman" w:hAnsi="Times New Roman" w:cs="Times New Roman"/>
                <w:b/>
                <w:sz w:val="24"/>
                <w:szCs w:val="24"/>
                <w:lang w:val="ro-RO"/>
              </w:rPr>
              <w:t>1,05</w:t>
            </w:r>
          </w:p>
        </w:tc>
        <w:tc>
          <w:tcPr>
            <w:tcW w:w="1372" w:type="dxa"/>
            <w:vMerge/>
            <w:shd w:val="clear" w:color="auto" w:fill="auto"/>
            <w:vAlign w:val="center"/>
          </w:tcPr>
          <w:p w14:paraId="45191D64"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p>
        </w:tc>
      </w:tr>
      <w:tr w:rsidR="00946B85" w:rsidRPr="00DE0A38" w14:paraId="0B9CA483" w14:textId="77777777" w:rsidTr="00977DB1">
        <w:tc>
          <w:tcPr>
            <w:tcW w:w="568" w:type="dxa"/>
            <w:vMerge w:val="restart"/>
            <w:shd w:val="clear" w:color="auto" w:fill="auto"/>
            <w:vAlign w:val="center"/>
          </w:tcPr>
          <w:p w14:paraId="03A4AB57"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r w:rsidRPr="00DE0A38">
              <w:rPr>
                <w:rFonts w:ascii="Times New Roman" w:hAnsi="Times New Roman" w:cs="Times New Roman"/>
                <w:b/>
                <w:sz w:val="24"/>
                <w:szCs w:val="24"/>
                <w:lang w:val="ro-RO"/>
              </w:rPr>
              <w:t>2</w:t>
            </w:r>
          </w:p>
        </w:tc>
        <w:tc>
          <w:tcPr>
            <w:tcW w:w="2483" w:type="dxa"/>
            <w:vMerge w:val="restart"/>
            <w:shd w:val="clear" w:color="auto" w:fill="auto"/>
            <w:vAlign w:val="center"/>
          </w:tcPr>
          <w:p w14:paraId="5F4DE2F9"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r w:rsidRPr="00DE0A38">
              <w:rPr>
                <w:rFonts w:ascii="Times New Roman" w:hAnsi="Times New Roman" w:cs="Times New Roman"/>
                <w:sz w:val="24"/>
                <w:szCs w:val="24"/>
                <w:lang w:val="ro-RO"/>
              </w:rPr>
              <w:t>servicii ferme/întreruptibile de transport contractate pentru o lună sau multiplu de luni</w:t>
            </w:r>
          </w:p>
        </w:tc>
        <w:tc>
          <w:tcPr>
            <w:tcW w:w="1440" w:type="dxa"/>
            <w:shd w:val="clear" w:color="auto" w:fill="auto"/>
            <w:vAlign w:val="center"/>
          </w:tcPr>
          <w:p w14:paraId="4A095767"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r w:rsidRPr="00DE0A38">
              <w:rPr>
                <w:rFonts w:ascii="Times New Roman" w:hAnsi="Times New Roman" w:cs="Times New Roman"/>
                <w:sz w:val="24"/>
                <w:szCs w:val="24"/>
                <w:lang w:val="ro-RO"/>
              </w:rPr>
              <w:t>Octombrie</w:t>
            </w:r>
          </w:p>
        </w:tc>
        <w:tc>
          <w:tcPr>
            <w:tcW w:w="990" w:type="dxa"/>
            <w:shd w:val="clear" w:color="auto" w:fill="auto"/>
            <w:vAlign w:val="center"/>
          </w:tcPr>
          <w:p w14:paraId="636AE84D"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r w:rsidRPr="00DE0A38">
              <w:rPr>
                <w:rFonts w:ascii="Times New Roman" w:hAnsi="Times New Roman" w:cs="Times New Roman"/>
                <w:sz w:val="24"/>
                <w:szCs w:val="24"/>
                <w:lang w:val="ro-RO"/>
              </w:rPr>
              <w:t>0,93</w:t>
            </w:r>
          </w:p>
        </w:tc>
        <w:tc>
          <w:tcPr>
            <w:tcW w:w="1530" w:type="dxa"/>
            <w:vMerge w:val="restart"/>
            <w:shd w:val="clear" w:color="auto" w:fill="auto"/>
            <w:vAlign w:val="center"/>
          </w:tcPr>
          <w:p w14:paraId="175EC2AB"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r w:rsidRPr="00DE0A38">
              <w:rPr>
                <w:rFonts w:ascii="Times New Roman" w:hAnsi="Times New Roman" w:cs="Times New Roman"/>
                <w:sz w:val="24"/>
                <w:szCs w:val="24"/>
                <w:lang w:val="ro-RO"/>
              </w:rPr>
              <w:t>1,46</w:t>
            </w:r>
          </w:p>
        </w:tc>
        <w:tc>
          <w:tcPr>
            <w:tcW w:w="1710" w:type="dxa"/>
            <w:shd w:val="clear" w:color="auto" w:fill="auto"/>
            <w:vAlign w:val="center"/>
          </w:tcPr>
          <w:p w14:paraId="295ED4CB"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r w:rsidRPr="00DE0A38">
              <w:rPr>
                <w:rFonts w:ascii="Times New Roman" w:hAnsi="Times New Roman" w:cs="Times New Roman"/>
                <w:b/>
                <w:sz w:val="24"/>
                <w:szCs w:val="24"/>
                <w:lang w:val="ro-RO"/>
              </w:rPr>
              <w:t>1,36</w:t>
            </w:r>
          </w:p>
        </w:tc>
        <w:tc>
          <w:tcPr>
            <w:tcW w:w="1372" w:type="dxa"/>
            <w:vMerge w:val="restart"/>
            <w:shd w:val="clear" w:color="auto" w:fill="auto"/>
            <w:vAlign w:val="center"/>
          </w:tcPr>
          <w:p w14:paraId="36162BD7"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r w:rsidRPr="00DE0A38">
              <w:rPr>
                <w:rFonts w:ascii="Times New Roman" w:hAnsi="Times New Roman" w:cs="Times New Roman"/>
                <w:b/>
                <w:sz w:val="24"/>
                <w:szCs w:val="24"/>
                <w:lang w:val="ro-RO"/>
              </w:rPr>
              <w:t>1,5</w:t>
            </w:r>
          </w:p>
        </w:tc>
      </w:tr>
      <w:tr w:rsidR="00946B85" w:rsidRPr="00DE0A38" w14:paraId="76CA1A0C" w14:textId="77777777" w:rsidTr="00977DB1">
        <w:tc>
          <w:tcPr>
            <w:tcW w:w="568" w:type="dxa"/>
            <w:vMerge/>
            <w:shd w:val="clear" w:color="auto" w:fill="auto"/>
            <w:vAlign w:val="center"/>
          </w:tcPr>
          <w:p w14:paraId="135FDB0F"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p>
        </w:tc>
        <w:tc>
          <w:tcPr>
            <w:tcW w:w="2483" w:type="dxa"/>
            <w:vMerge/>
            <w:shd w:val="clear" w:color="auto" w:fill="auto"/>
            <w:vAlign w:val="center"/>
          </w:tcPr>
          <w:p w14:paraId="5F637B08"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p>
        </w:tc>
        <w:tc>
          <w:tcPr>
            <w:tcW w:w="1440" w:type="dxa"/>
            <w:shd w:val="clear" w:color="auto" w:fill="auto"/>
            <w:vAlign w:val="center"/>
          </w:tcPr>
          <w:p w14:paraId="0673BEAC"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r w:rsidRPr="00DE0A38">
              <w:rPr>
                <w:rFonts w:ascii="Times New Roman" w:hAnsi="Times New Roman" w:cs="Times New Roman"/>
                <w:sz w:val="24"/>
                <w:szCs w:val="24"/>
                <w:lang w:val="ro-RO"/>
              </w:rPr>
              <w:t>Noiembrie</w:t>
            </w:r>
          </w:p>
        </w:tc>
        <w:tc>
          <w:tcPr>
            <w:tcW w:w="990" w:type="dxa"/>
            <w:shd w:val="clear" w:color="auto" w:fill="auto"/>
            <w:vAlign w:val="center"/>
          </w:tcPr>
          <w:p w14:paraId="21667B04"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r w:rsidRPr="00DE0A38">
              <w:rPr>
                <w:rFonts w:ascii="Times New Roman" w:hAnsi="Times New Roman" w:cs="Times New Roman"/>
                <w:sz w:val="24"/>
                <w:szCs w:val="24"/>
                <w:lang w:val="ro-RO"/>
              </w:rPr>
              <w:t>1,08</w:t>
            </w:r>
          </w:p>
        </w:tc>
        <w:tc>
          <w:tcPr>
            <w:tcW w:w="1530" w:type="dxa"/>
            <w:vMerge/>
            <w:shd w:val="clear" w:color="auto" w:fill="auto"/>
            <w:vAlign w:val="center"/>
          </w:tcPr>
          <w:p w14:paraId="738A1A92"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p>
        </w:tc>
        <w:tc>
          <w:tcPr>
            <w:tcW w:w="1710" w:type="dxa"/>
            <w:shd w:val="clear" w:color="auto" w:fill="auto"/>
            <w:vAlign w:val="center"/>
          </w:tcPr>
          <w:p w14:paraId="142A563E"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r w:rsidRPr="00DE0A38">
              <w:rPr>
                <w:rFonts w:ascii="Times New Roman" w:hAnsi="Times New Roman" w:cs="Times New Roman"/>
                <w:b/>
                <w:sz w:val="24"/>
                <w:szCs w:val="24"/>
                <w:lang w:val="ro-RO"/>
              </w:rPr>
              <w:t>1,57</w:t>
            </w:r>
          </w:p>
        </w:tc>
        <w:tc>
          <w:tcPr>
            <w:tcW w:w="1372" w:type="dxa"/>
            <w:vMerge/>
            <w:shd w:val="clear" w:color="auto" w:fill="auto"/>
            <w:vAlign w:val="center"/>
          </w:tcPr>
          <w:p w14:paraId="373B3E19"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p>
        </w:tc>
      </w:tr>
      <w:tr w:rsidR="00946B85" w:rsidRPr="00DE0A38" w14:paraId="4565AD2A" w14:textId="77777777" w:rsidTr="00977DB1">
        <w:tc>
          <w:tcPr>
            <w:tcW w:w="568" w:type="dxa"/>
            <w:vMerge/>
            <w:shd w:val="clear" w:color="auto" w:fill="auto"/>
            <w:vAlign w:val="center"/>
          </w:tcPr>
          <w:p w14:paraId="42563DD0"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p>
        </w:tc>
        <w:tc>
          <w:tcPr>
            <w:tcW w:w="2483" w:type="dxa"/>
            <w:vMerge/>
            <w:shd w:val="clear" w:color="auto" w:fill="auto"/>
            <w:vAlign w:val="center"/>
          </w:tcPr>
          <w:p w14:paraId="018E2D5B"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p>
        </w:tc>
        <w:tc>
          <w:tcPr>
            <w:tcW w:w="1440" w:type="dxa"/>
            <w:shd w:val="clear" w:color="auto" w:fill="auto"/>
            <w:vAlign w:val="center"/>
          </w:tcPr>
          <w:p w14:paraId="466EB8E6"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r w:rsidRPr="00DE0A38">
              <w:rPr>
                <w:rFonts w:ascii="Times New Roman" w:hAnsi="Times New Roman" w:cs="Times New Roman"/>
                <w:sz w:val="24"/>
                <w:szCs w:val="24"/>
                <w:lang w:val="ro-RO"/>
              </w:rPr>
              <w:t>Decembrie</w:t>
            </w:r>
          </w:p>
        </w:tc>
        <w:tc>
          <w:tcPr>
            <w:tcW w:w="990" w:type="dxa"/>
            <w:shd w:val="clear" w:color="auto" w:fill="auto"/>
            <w:vAlign w:val="center"/>
          </w:tcPr>
          <w:p w14:paraId="20B83C47"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r w:rsidRPr="00DE0A38">
              <w:rPr>
                <w:rFonts w:ascii="Times New Roman" w:hAnsi="Times New Roman" w:cs="Times New Roman"/>
                <w:sz w:val="24"/>
                <w:szCs w:val="24"/>
                <w:lang w:val="ro-RO"/>
              </w:rPr>
              <w:t>1,60</w:t>
            </w:r>
          </w:p>
        </w:tc>
        <w:tc>
          <w:tcPr>
            <w:tcW w:w="1530" w:type="dxa"/>
            <w:vMerge/>
            <w:shd w:val="clear" w:color="auto" w:fill="auto"/>
            <w:vAlign w:val="center"/>
          </w:tcPr>
          <w:p w14:paraId="56ED443C"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p>
        </w:tc>
        <w:tc>
          <w:tcPr>
            <w:tcW w:w="1710" w:type="dxa"/>
            <w:shd w:val="clear" w:color="auto" w:fill="auto"/>
            <w:vAlign w:val="center"/>
          </w:tcPr>
          <w:p w14:paraId="675FA6D5"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r w:rsidRPr="00DE0A38">
              <w:rPr>
                <w:rFonts w:ascii="Times New Roman" w:hAnsi="Times New Roman" w:cs="Times New Roman"/>
                <w:b/>
                <w:sz w:val="24"/>
                <w:szCs w:val="24"/>
                <w:lang w:val="ro-RO"/>
              </w:rPr>
              <w:t>2,32</w:t>
            </w:r>
          </w:p>
        </w:tc>
        <w:tc>
          <w:tcPr>
            <w:tcW w:w="1372" w:type="dxa"/>
            <w:vMerge/>
            <w:shd w:val="clear" w:color="auto" w:fill="auto"/>
            <w:vAlign w:val="center"/>
          </w:tcPr>
          <w:p w14:paraId="5B902EF1"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p>
        </w:tc>
      </w:tr>
      <w:tr w:rsidR="00946B85" w:rsidRPr="00DE0A38" w14:paraId="77F67EEB" w14:textId="77777777" w:rsidTr="00977DB1">
        <w:tc>
          <w:tcPr>
            <w:tcW w:w="568" w:type="dxa"/>
            <w:vMerge/>
            <w:shd w:val="clear" w:color="auto" w:fill="auto"/>
            <w:vAlign w:val="center"/>
          </w:tcPr>
          <w:p w14:paraId="68B10763"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p>
        </w:tc>
        <w:tc>
          <w:tcPr>
            <w:tcW w:w="2483" w:type="dxa"/>
            <w:vMerge/>
            <w:shd w:val="clear" w:color="auto" w:fill="auto"/>
            <w:vAlign w:val="center"/>
          </w:tcPr>
          <w:p w14:paraId="6A7546B7"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p>
        </w:tc>
        <w:tc>
          <w:tcPr>
            <w:tcW w:w="1440" w:type="dxa"/>
            <w:shd w:val="clear" w:color="auto" w:fill="auto"/>
            <w:vAlign w:val="center"/>
          </w:tcPr>
          <w:p w14:paraId="3026CDF2"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r w:rsidRPr="00DE0A38">
              <w:rPr>
                <w:rFonts w:ascii="Times New Roman" w:hAnsi="Times New Roman" w:cs="Times New Roman"/>
                <w:sz w:val="24"/>
                <w:szCs w:val="24"/>
                <w:lang w:val="ro-RO"/>
              </w:rPr>
              <w:t>Ianuarie</w:t>
            </w:r>
          </w:p>
        </w:tc>
        <w:tc>
          <w:tcPr>
            <w:tcW w:w="990" w:type="dxa"/>
            <w:shd w:val="clear" w:color="auto" w:fill="auto"/>
            <w:vAlign w:val="center"/>
          </w:tcPr>
          <w:p w14:paraId="5BB7933B"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r w:rsidRPr="00DE0A38">
              <w:rPr>
                <w:rFonts w:ascii="Times New Roman" w:hAnsi="Times New Roman" w:cs="Times New Roman"/>
                <w:sz w:val="24"/>
                <w:szCs w:val="24"/>
                <w:lang w:val="ro-RO"/>
              </w:rPr>
              <w:t>1,99</w:t>
            </w:r>
          </w:p>
        </w:tc>
        <w:tc>
          <w:tcPr>
            <w:tcW w:w="1530" w:type="dxa"/>
            <w:vMerge/>
            <w:shd w:val="clear" w:color="auto" w:fill="auto"/>
            <w:vAlign w:val="center"/>
          </w:tcPr>
          <w:p w14:paraId="2C9821DD"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p>
        </w:tc>
        <w:tc>
          <w:tcPr>
            <w:tcW w:w="1710" w:type="dxa"/>
            <w:shd w:val="clear" w:color="auto" w:fill="auto"/>
            <w:vAlign w:val="center"/>
          </w:tcPr>
          <w:p w14:paraId="6357F68C"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r w:rsidRPr="00DE0A38">
              <w:rPr>
                <w:rFonts w:ascii="Times New Roman" w:hAnsi="Times New Roman" w:cs="Times New Roman"/>
                <w:b/>
                <w:sz w:val="24"/>
                <w:szCs w:val="24"/>
                <w:lang w:val="ro-RO"/>
              </w:rPr>
              <w:t>2,90</w:t>
            </w:r>
          </w:p>
        </w:tc>
        <w:tc>
          <w:tcPr>
            <w:tcW w:w="1372" w:type="dxa"/>
            <w:vMerge/>
            <w:shd w:val="clear" w:color="auto" w:fill="auto"/>
            <w:vAlign w:val="center"/>
          </w:tcPr>
          <w:p w14:paraId="409A3BD7"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p>
        </w:tc>
      </w:tr>
      <w:tr w:rsidR="00946B85" w:rsidRPr="00DE0A38" w14:paraId="6848903B" w14:textId="77777777" w:rsidTr="00977DB1">
        <w:tc>
          <w:tcPr>
            <w:tcW w:w="568" w:type="dxa"/>
            <w:vMerge/>
            <w:shd w:val="clear" w:color="auto" w:fill="auto"/>
            <w:vAlign w:val="center"/>
          </w:tcPr>
          <w:p w14:paraId="466FF914"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p>
        </w:tc>
        <w:tc>
          <w:tcPr>
            <w:tcW w:w="2483" w:type="dxa"/>
            <w:vMerge/>
            <w:shd w:val="clear" w:color="auto" w:fill="auto"/>
            <w:vAlign w:val="center"/>
          </w:tcPr>
          <w:p w14:paraId="50B349E8"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p>
        </w:tc>
        <w:tc>
          <w:tcPr>
            <w:tcW w:w="1440" w:type="dxa"/>
            <w:shd w:val="clear" w:color="auto" w:fill="auto"/>
            <w:vAlign w:val="center"/>
          </w:tcPr>
          <w:p w14:paraId="09273ABA"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r w:rsidRPr="00DE0A38">
              <w:rPr>
                <w:rFonts w:ascii="Times New Roman" w:hAnsi="Times New Roman" w:cs="Times New Roman"/>
                <w:sz w:val="24"/>
                <w:szCs w:val="24"/>
                <w:lang w:val="ro-RO"/>
              </w:rPr>
              <w:t>Februarie</w:t>
            </w:r>
          </w:p>
        </w:tc>
        <w:tc>
          <w:tcPr>
            <w:tcW w:w="990" w:type="dxa"/>
            <w:shd w:val="clear" w:color="auto" w:fill="auto"/>
            <w:vAlign w:val="center"/>
          </w:tcPr>
          <w:p w14:paraId="4104A532"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r w:rsidRPr="00DE0A38">
              <w:rPr>
                <w:rFonts w:ascii="Times New Roman" w:hAnsi="Times New Roman" w:cs="Times New Roman"/>
                <w:sz w:val="24"/>
                <w:szCs w:val="24"/>
                <w:lang w:val="ro-RO"/>
              </w:rPr>
              <w:t>1,11</w:t>
            </w:r>
          </w:p>
        </w:tc>
        <w:tc>
          <w:tcPr>
            <w:tcW w:w="1530" w:type="dxa"/>
            <w:vMerge/>
            <w:shd w:val="clear" w:color="auto" w:fill="auto"/>
            <w:vAlign w:val="center"/>
          </w:tcPr>
          <w:p w14:paraId="6A424EC5"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p>
        </w:tc>
        <w:tc>
          <w:tcPr>
            <w:tcW w:w="1710" w:type="dxa"/>
            <w:shd w:val="clear" w:color="auto" w:fill="auto"/>
            <w:vAlign w:val="center"/>
          </w:tcPr>
          <w:p w14:paraId="0CD4D315"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r w:rsidRPr="00DE0A38">
              <w:rPr>
                <w:rFonts w:ascii="Times New Roman" w:hAnsi="Times New Roman" w:cs="Times New Roman"/>
                <w:b/>
                <w:sz w:val="24"/>
                <w:szCs w:val="24"/>
                <w:lang w:val="ro-RO"/>
              </w:rPr>
              <w:t>1,62</w:t>
            </w:r>
          </w:p>
        </w:tc>
        <w:tc>
          <w:tcPr>
            <w:tcW w:w="1372" w:type="dxa"/>
            <w:vMerge/>
            <w:shd w:val="clear" w:color="auto" w:fill="auto"/>
            <w:vAlign w:val="center"/>
          </w:tcPr>
          <w:p w14:paraId="5BB2753D"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p>
        </w:tc>
      </w:tr>
      <w:tr w:rsidR="00946B85" w:rsidRPr="00DE0A38" w14:paraId="394118ED" w14:textId="77777777" w:rsidTr="00977DB1">
        <w:tc>
          <w:tcPr>
            <w:tcW w:w="568" w:type="dxa"/>
            <w:vMerge/>
            <w:shd w:val="clear" w:color="auto" w:fill="auto"/>
            <w:vAlign w:val="center"/>
          </w:tcPr>
          <w:p w14:paraId="42D216ED"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p>
        </w:tc>
        <w:tc>
          <w:tcPr>
            <w:tcW w:w="2483" w:type="dxa"/>
            <w:vMerge/>
            <w:shd w:val="clear" w:color="auto" w:fill="auto"/>
            <w:vAlign w:val="center"/>
          </w:tcPr>
          <w:p w14:paraId="10C666BB"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p>
        </w:tc>
        <w:tc>
          <w:tcPr>
            <w:tcW w:w="1440" w:type="dxa"/>
            <w:shd w:val="clear" w:color="auto" w:fill="auto"/>
            <w:vAlign w:val="center"/>
          </w:tcPr>
          <w:p w14:paraId="265FC53D"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r w:rsidRPr="00DE0A38">
              <w:rPr>
                <w:rFonts w:ascii="Times New Roman" w:hAnsi="Times New Roman" w:cs="Times New Roman"/>
                <w:sz w:val="24"/>
                <w:szCs w:val="24"/>
                <w:lang w:val="ro-RO"/>
              </w:rPr>
              <w:t>Martie</w:t>
            </w:r>
          </w:p>
        </w:tc>
        <w:tc>
          <w:tcPr>
            <w:tcW w:w="990" w:type="dxa"/>
            <w:shd w:val="clear" w:color="auto" w:fill="auto"/>
            <w:vAlign w:val="center"/>
          </w:tcPr>
          <w:p w14:paraId="431E7C91"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r w:rsidRPr="00DE0A38">
              <w:rPr>
                <w:rFonts w:ascii="Times New Roman" w:hAnsi="Times New Roman" w:cs="Times New Roman"/>
                <w:sz w:val="24"/>
                <w:szCs w:val="24"/>
                <w:lang w:val="ro-RO"/>
              </w:rPr>
              <w:t>0,96</w:t>
            </w:r>
          </w:p>
        </w:tc>
        <w:tc>
          <w:tcPr>
            <w:tcW w:w="1530" w:type="dxa"/>
            <w:vMerge/>
            <w:shd w:val="clear" w:color="auto" w:fill="auto"/>
            <w:vAlign w:val="center"/>
          </w:tcPr>
          <w:p w14:paraId="039DA47D"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p>
        </w:tc>
        <w:tc>
          <w:tcPr>
            <w:tcW w:w="1710" w:type="dxa"/>
            <w:shd w:val="clear" w:color="auto" w:fill="auto"/>
            <w:vAlign w:val="center"/>
          </w:tcPr>
          <w:p w14:paraId="51BC12C5"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r w:rsidRPr="00DE0A38">
              <w:rPr>
                <w:rFonts w:ascii="Times New Roman" w:hAnsi="Times New Roman" w:cs="Times New Roman"/>
                <w:b/>
                <w:sz w:val="24"/>
                <w:szCs w:val="24"/>
                <w:lang w:val="ro-RO"/>
              </w:rPr>
              <w:t>1,40</w:t>
            </w:r>
          </w:p>
        </w:tc>
        <w:tc>
          <w:tcPr>
            <w:tcW w:w="1372" w:type="dxa"/>
            <w:vMerge/>
            <w:shd w:val="clear" w:color="auto" w:fill="auto"/>
            <w:vAlign w:val="center"/>
          </w:tcPr>
          <w:p w14:paraId="3728F4B8"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p>
        </w:tc>
      </w:tr>
      <w:tr w:rsidR="00946B85" w:rsidRPr="00DE0A38" w14:paraId="4BCBA83E" w14:textId="77777777" w:rsidTr="00977DB1">
        <w:tc>
          <w:tcPr>
            <w:tcW w:w="568" w:type="dxa"/>
            <w:vMerge/>
            <w:shd w:val="clear" w:color="auto" w:fill="auto"/>
            <w:vAlign w:val="center"/>
          </w:tcPr>
          <w:p w14:paraId="11660D06"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p>
        </w:tc>
        <w:tc>
          <w:tcPr>
            <w:tcW w:w="2483" w:type="dxa"/>
            <w:vMerge/>
            <w:shd w:val="clear" w:color="auto" w:fill="auto"/>
            <w:vAlign w:val="center"/>
          </w:tcPr>
          <w:p w14:paraId="130E5941"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p>
        </w:tc>
        <w:tc>
          <w:tcPr>
            <w:tcW w:w="1440" w:type="dxa"/>
            <w:shd w:val="clear" w:color="auto" w:fill="auto"/>
            <w:vAlign w:val="center"/>
          </w:tcPr>
          <w:p w14:paraId="2882BD53"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r w:rsidRPr="00DE0A38">
              <w:rPr>
                <w:rFonts w:ascii="Times New Roman" w:hAnsi="Times New Roman" w:cs="Times New Roman"/>
                <w:sz w:val="24"/>
                <w:szCs w:val="24"/>
                <w:lang w:val="ro-RO"/>
              </w:rPr>
              <w:t>Aprilie</w:t>
            </w:r>
          </w:p>
        </w:tc>
        <w:tc>
          <w:tcPr>
            <w:tcW w:w="990" w:type="dxa"/>
            <w:shd w:val="clear" w:color="auto" w:fill="auto"/>
            <w:vAlign w:val="center"/>
          </w:tcPr>
          <w:p w14:paraId="3AA5E129"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r w:rsidRPr="00DE0A38">
              <w:rPr>
                <w:rFonts w:ascii="Times New Roman" w:hAnsi="Times New Roman" w:cs="Times New Roman"/>
                <w:sz w:val="24"/>
                <w:szCs w:val="24"/>
                <w:lang w:val="ro-RO"/>
              </w:rPr>
              <w:t>0,75</w:t>
            </w:r>
          </w:p>
        </w:tc>
        <w:tc>
          <w:tcPr>
            <w:tcW w:w="1530" w:type="dxa"/>
            <w:vMerge/>
            <w:shd w:val="clear" w:color="auto" w:fill="auto"/>
            <w:vAlign w:val="center"/>
          </w:tcPr>
          <w:p w14:paraId="08BBAABB"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p>
        </w:tc>
        <w:tc>
          <w:tcPr>
            <w:tcW w:w="1710" w:type="dxa"/>
            <w:shd w:val="clear" w:color="auto" w:fill="auto"/>
            <w:vAlign w:val="center"/>
          </w:tcPr>
          <w:p w14:paraId="22916A54"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r w:rsidRPr="00DE0A38">
              <w:rPr>
                <w:rFonts w:ascii="Times New Roman" w:hAnsi="Times New Roman" w:cs="Times New Roman"/>
                <w:b/>
                <w:sz w:val="24"/>
                <w:szCs w:val="24"/>
                <w:lang w:val="ro-RO"/>
              </w:rPr>
              <w:t>1,10</w:t>
            </w:r>
          </w:p>
        </w:tc>
        <w:tc>
          <w:tcPr>
            <w:tcW w:w="1372" w:type="dxa"/>
            <w:vMerge/>
            <w:shd w:val="clear" w:color="auto" w:fill="auto"/>
            <w:vAlign w:val="center"/>
          </w:tcPr>
          <w:p w14:paraId="3FA8DA4E"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p>
        </w:tc>
      </w:tr>
      <w:tr w:rsidR="00946B85" w:rsidRPr="00DE0A38" w14:paraId="77DED105" w14:textId="77777777" w:rsidTr="00977DB1">
        <w:tc>
          <w:tcPr>
            <w:tcW w:w="568" w:type="dxa"/>
            <w:vMerge/>
            <w:shd w:val="clear" w:color="auto" w:fill="auto"/>
            <w:vAlign w:val="center"/>
          </w:tcPr>
          <w:p w14:paraId="5F023E6B"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p>
        </w:tc>
        <w:tc>
          <w:tcPr>
            <w:tcW w:w="2483" w:type="dxa"/>
            <w:vMerge/>
            <w:shd w:val="clear" w:color="auto" w:fill="auto"/>
            <w:vAlign w:val="center"/>
          </w:tcPr>
          <w:p w14:paraId="74217E49"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p>
        </w:tc>
        <w:tc>
          <w:tcPr>
            <w:tcW w:w="1440" w:type="dxa"/>
            <w:shd w:val="clear" w:color="auto" w:fill="auto"/>
            <w:vAlign w:val="center"/>
          </w:tcPr>
          <w:p w14:paraId="43F6BA8B"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r w:rsidRPr="00DE0A38">
              <w:rPr>
                <w:rFonts w:ascii="Times New Roman" w:hAnsi="Times New Roman" w:cs="Times New Roman"/>
                <w:sz w:val="24"/>
                <w:szCs w:val="24"/>
                <w:lang w:val="ro-RO"/>
              </w:rPr>
              <w:t>Mai</w:t>
            </w:r>
          </w:p>
        </w:tc>
        <w:tc>
          <w:tcPr>
            <w:tcW w:w="990" w:type="dxa"/>
            <w:shd w:val="clear" w:color="auto" w:fill="auto"/>
            <w:vAlign w:val="center"/>
          </w:tcPr>
          <w:p w14:paraId="6B5F426E"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r w:rsidRPr="00DE0A38">
              <w:rPr>
                <w:rFonts w:ascii="Times New Roman" w:hAnsi="Times New Roman" w:cs="Times New Roman"/>
                <w:sz w:val="24"/>
                <w:szCs w:val="24"/>
                <w:lang w:val="ro-RO"/>
              </w:rPr>
              <w:t>0,87</w:t>
            </w:r>
          </w:p>
        </w:tc>
        <w:tc>
          <w:tcPr>
            <w:tcW w:w="1530" w:type="dxa"/>
            <w:vMerge/>
            <w:shd w:val="clear" w:color="auto" w:fill="auto"/>
            <w:vAlign w:val="center"/>
          </w:tcPr>
          <w:p w14:paraId="4084714B"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p>
        </w:tc>
        <w:tc>
          <w:tcPr>
            <w:tcW w:w="1710" w:type="dxa"/>
            <w:shd w:val="clear" w:color="auto" w:fill="auto"/>
            <w:vAlign w:val="center"/>
          </w:tcPr>
          <w:p w14:paraId="33FB237D"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r w:rsidRPr="00DE0A38">
              <w:rPr>
                <w:rFonts w:ascii="Times New Roman" w:hAnsi="Times New Roman" w:cs="Times New Roman"/>
                <w:b/>
                <w:sz w:val="24"/>
                <w:szCs w:val="24"/>
                <w:lang w:val="ro-RO"/>
              </w:rPr>
              <w:t>1,27</w:t>
            </w:r>
          </w:p>
        </w:tc>
        <w:tc>
          <w:tcPr>
            <w:tcW w:w="1372" w:type="dxa"/>
            <w:vMerge/>
            <w:shd w:val="clear" w:color="auto" w:fill="auto"/>
            <w:vAlign w:val="center"/>
          </w:tcPr>
          <w:p w14:paraId="448D32B3"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p>
        </w:tc>
      </w:tr>
      <w:tr w:rsidR="00946B85" w:rsidRPr="00DE0A38" w14:paraId="7F5B31F5" w14:textId="77777777" w:rsidTr="00977DB1">
        <w:tc>
          <w:tcPr>
            <w:tcW w:w="568" w:type="dxa"/>
            <w:vMerge/>
            <w:shd w:val="clear" w:color="auto" w:fill="auto"/>
            <w:vAlign w:val="center"/>
          </w:tcPr>
          <w:p w14:paraId="3A059E69"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p>
        </w:tc>
        <w:tc>
          <w:tcPr>
            <w:tcW w:w="2483" w:type="dxa"/>
            <w:vMerge/>
            <w:shd w:val="clear" w:color="auto" w:fill="auto"/>
            <w:vAlign w:val="center"/>
          </w:tcPr>
          <w:p w14:paraId="049AE3B6"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p>
        </w:tc>
        <w:tc>
          <w:tcPr>
            <w:tcW w:w="1440" w:type="dxa"/>
            <w:shd w:val="clear" w:color="auto" w:fill="auto"/>
            <w:vAlign w:val="center"/>
          </w:tcPr>
          <w:p w14:paraId="451E6E1F"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r w:rsidRPr="00DE0A38">
              <w:rPr>
                <w:rFonts w:ascii="Times New Roman" w:hAnsi="Times New Roman" w:cs="Times New Roman"/>
                <w:sz w:val="24"/>
                <w:szCs w:val="24"/>
                <w:lang w:val="ro-RO"/>
              </w:rPr>
              <w:t>Iunie</w:t>
            </w:r>
          </w:p>
        </w:tc>
        <w:tc>
          <w:tcPr>
            <w:tcW w:w="990" w:type="dxa"/>
            <w:shd w:val="clear" w:color="auto" w:fill="auto"/>
            <w:vAlign w:val="center"/>
          </w:tcPr>
          <w:p w14:paraId="3B736D29"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r w:rsidRPr="00DE0A38">
              <w:rPr>
                <w:rFonts w:ascii="Times New Roman" w:hAnsi="Times New Roman" w:cs="Times New Roman"/>
                <w:sz w:val="24"/>
                <w:szCs w:val="24"/>
                <w:lang w:val="ro-RO"/>
              </w:rPr>
              <w:t>0,55</w:t>
            </w:r>
          </w:p>
        </w:tc>
        <w:tc>
          <w:tcPr>
            <w:tcW w:w="1530" w:type="dxa"/>
            <w:vMerge/>
            <w:shd w:val="clear" w:color="auto" w:fill="auto"/>
            <w:vAlign w:val="center"/>
          </w:tcPr>
          <w:p w14:paraId="562F85D3"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p>
        </w:tc>
        <w:tc>
          <w:tcPr>
            <w:tcW w:w="1710" w:type="dxa"/>
            <w:shd w:val="clear" w:color="auto" w:fill="auto"/>
            <w:vAlign w:val="center"/>
          </w:tcPr>
          <w:p w14:paraId="782DD7E0"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r w:rsidRPr="00DE0A38">
              <w:rPr>
                <w:rFonts w:ascii="Times New Roman" w:hAnsi="Times New Roman" w:cs="Times New Roman"/>
                <w:b/>
                <w:sz w:val="24"/>
                <w:szCs w:val="24"/>
                <w:lang w:val="ro-RO"/>
              </w:rPr>
              <w:t>0,80</w:t>
            </w:r>
          </w:p>
        </w:tc>
        <w:tc>
          <w:tcPr>
            <w:tcW w:w="1372" w:type="dxa"/>
            <w:vMerge/>
            <w:shd w:val="clear" w:color="auto" w:fill="auto"/>
            <w:vAlign w:val="center"/>
          </w:tcPr>
          <w:p w14:paraId="11BF9F9E"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p>
        </w:tc>
      </w:tr>
      <w:tr w:rsidR="00946B85" w:rsidRPr="00DE0A38" w14:paraId="5FE39699" w14:textId="77777777" w:rsidTr="00977DB1">
        <w:tc>
          <w:tcPr>
            <w:tcW w:w="568" w:type="dxa"/>
            <w:vMerge/>
            <w:shd w:val="clear" w:color="auto" w:fill="auto"/>
            <w:vAlign w:val="center"/>
          </w:tcPr>
          <w:p w14:paraId="689881BB"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p>
        </w:tc>
        <w:tc>
          <w:tcPr>
            <w:tcW w:w="2483" w:type="dxa"/>
            <w:vMerge/>
            <w:shd w:val="clear" w:color="auto" w:fill="auto"/>
            <w:vAlign w:val="center"/>
          </w:tcPr>
          <w:p w14:paraId="3DB5DB58"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p>
        </w:tc>
        <w:tc>
          <w:tcPr>
            <w:tcW w:w="1440" w:type="dxa"/>
            <w:shd w:val="clear" w:color="auto" w:fill="auto"/>
            <w:vAlign w:val="center"/>
          </w:tcPr>
          <w:p w14:paraId="04AC94D7"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r w:rsidRPr="00DE0A38">
              <w:rPr>
                <w:rFonts w:ascii="Times New Roman" w:hAnsi="Times New Roman" w:cs="Times New Roman"/>
                <w:sz w:val="24"/>
                <w:szCs w:val="24"/>
                <w:lang w:val="ro-RO"/>
              </w:rPr>
              <w:t>Iulie</w:t>
            </w:r>
          </w:p>
        </w:tc>
        <w:tc>
          <w:tcPr>
            <w:tcW w:w="990" w:type="dxa"/>
            <w:shd w:val="clear" w:color="auto" w:fill="auto"/>
            <w:vAlign w:val="center"/>
          </w:tcPr>
          <w:p w14:paraId="6BD6B5B9"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r w:rsidRPr="00DE0A38">
              <w:rPr>
                <w:rFonts w:ascii="Times New Roman" w:hAnsi="Times New Roman" w:cs="Times New Roman"/>
                <w:sz w:val="24"/>
                <w:szCs w:val="24"/>
                <w:lang w:val="ro-RO"/>
              </w:rPr>
              <w:t>0,90</w:t>
            </w:r>
          </w:p>
        </w:tc>
        <w:tc>
          <w:tcPr>
            <w:tcW w:w="1530" w:type="dxa"/>
            <w:vMerge/>
            <w:shd w:val="clear" w:color="auto" w:fill="auto"/>
            <w:vAlign w:val="center"/>
          </w:tcPr>
          <w:p w14:paraId="27066E33"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p>
        </w:tc>
        <w:tc>
          <w:tcPr>
            <w:tcW w:w="1710" w:type="dxa"/>
            <w:shd w:val="clear" w:color="auto" w:fill="auto"/>
            <w:vAlign w:val="center"/>
          </w:tcPr>
          <w:p w14:paraId="3CBE54E6"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r w:rsidRPr="00DE0A38">
              <w:rPr>
                <w:rFonts w:ascii="Times New Roman" w:hAnsi="Times New Roman" w:cs="Times New Roman"/>
                <w:b/>
                <w:sz w:val="24"/>
                <w:szCs w:val="24"/>
                <w:lang w:val="ro-RO"/>
              </w:rPr>
              <w:t>1,31</w:t>
            </w:r>
          </w:p>
        </w:tc>
        <w:tc>
          <w:tcPr>
            <w:tcW w:w="1372" w:type="dxa"/>
            <w:vMerge/>
            <w:shd w:val="clear" w:color="auto" w:fill="auto"/>
            <w:vAlign w:val="center"/>
          </w:tcPr>
          <w:p w14:paraId="6CCBC222"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p>
        </w:tc>
      </w:tr>
      <w:tr w:rsidR="00946B85" w:rsidRPr="00DE0A38" w14:paraId="53D7E5CF" w14:textId="77777777" w:rsidTr="00977DB1">
        <w:tc>
          <w:tcPr>
            <w:tcW w:w="568" w:type="dxa"/>
            <w:vMerge/>
            <w:shd w:val="clear" w:color="auto" w:fill="auto"/>
            <w:vAlign w:val="center"/>
          </w:tcPr>
          <w:p w14:paraId="39155C5A"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p>
        </w:tc>
        <w:tc>
          <w:tcPr>
            <w:tcW w:w="2483" w:type="dxa"/>
            <w:vMerge/>
            <w:shd w:val="clear" w:color="auto" w:fill="auto"/>
            <w:vAlign w:val="center"/>
          </w:tcPr>
          <w:p w14:paraId="0384AA56"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p>
        </w:tc>
        <w:tc>
          <w:tcPr>
            <w:tcW w:w="1440" w:type="dxa"/>
            <w:shd w:val="clear" w:color="auto" w:fill="auto"/>
            <w:vAlign w:val="center"/>
          </w:tcPr>
          <w:p w14:paraId="13875D37"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r w:rsidRPr="00DE0A38">
              <w:rPr>
                <w:rFonts w:ascii="Times New Roman" w:hAnsi="Times New Roman" w:cs="Times New Roman"/>
                <w:sz w:val="24"/>
                <w:szCs w:val="24"/>
                <w:lang w:val="ro-RO"/>
              </w:rPr>
              <w:t>August</w:t>
            </w:r>
          </w:p>
        </w:tc>
        <w:tc>
          <w:tcPr>
            <w:tcW w:w="990" w:type="dxa"/>
            <w:shd w:val="clear" w:color="auto" w:fill="auto"/>
            <w:vAlign w:val="center"/>
          </w:tcPr>
          <w:p w14:paraId="4B0FD4C1"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r w:rsidRPr="00DE0A38">
              <w:rPr>
                <w:rFonts w:ascii="Times New Roman" w:hAnsi="Times New Roman" w:cs="Times New Roman"/>
                <w:sz w:val="24"/>
                <w:szCs w:val="24"/>
                <w:lang w:val="ro-RO"/>
              </w:rPr>
              <w:t>0,85</w:t>
            </w:r>
          </w:p>
        </w:tc>
        <w:tc>
          <w:tcPr>
            <w:tcW w:w="1530" w:type="dxa"/>
            <w:vMerge/>
            <w:shd w:val="clear" w:color="auto" w:fill="auto"/>
            <w:vAlign w:val="center"/>
          </w:tcPr>
          <w:p w14:paraId="3961DEC8"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p>
        </w:tc>
        <w:tc>
          <w:tcPr>
            <w:tcW w:w="1710" w:type="dxa"/>
            <w:shd w:val="clear" w:color="auto" w:fill="auto"/>
            <w:vAlign w:val="center"/>
          </w:tcPr>
          <w:p w14:paraId="7AAC835B"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r w:rsidRPr="00DE0A38">
              <w:rPr>
                <w:rFonts w:ascii="Times New Roman" w:hAnsi="Times New Roman" w:cs="Times New Roman"/>
                <w:b/>
                <w:sz w:val="24"/>
                <w:szCs w:val="24"/>
                <w:lang w:val="ro-RO"/>
              </w:rPr>
              <w:t>1,24</w:t>
            </w:r>
          </w:p>
        </w:tc>
        <w:tc>
          <w:tcPr>
            <w:tcW w:w="1372" w:type="dxa"/>
            <w:vMerge/>
            <w:shd w:val="clear" w:color="auto" w:fill="auto"/>
            <w:vAlign w:val="center"/>
          </w:tcPr>
          <w:p w14:paraId="47383F0E"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p>
        </w:tc>
      </w:tr>
      <w:tr w:rsidR="00946B85" w:rsidRPr="00DE0A38" w14:paraId="049B939E" w14:textId="77777777" w:rsidTr="00977DB1">
        <w:tc>
          <w:tcPr>
            <w:tcW w:w="568" w:type="dxa"/>
            <w:vMerge/>
            <w:shd w:val="clear" w:color="auto" w:fill="auto"/>
            <w:vAlign w:val="center"/>
          </w:tcPr>
          <w:p w14:paraId="1C981B5B"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p>
        </w:tc>
        <w:tc>
          <w:tcPr>
            <w:tcW w:w="2483" w:type="dxa"/>
            <w:vMerge/>
            <w:shd w:val="clear" w:color="auto" w:fill="auto"/>
            <w:vAlign w:val="center"/>
          </w:tcPr>
          <w:p w14:paraId="125E2DC8"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p>
        </w:tc>
        <w:tc>
          <w:tcPr>
            <w:tcW w:w="1440" w:type="dxa"/>
            <w:shd w:val="clear" w:color="auto" w:fill="auto"/>
            <w:vAlign w:val="center"/>
          </w:tcPr>
          <w:p w14:paraId="420EFC37"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r w:rsidRPr="00DE0A38">
              <w:rPr>
                <w:rFonts w:ascii="Times New Roman" w:hAnsi="Times New Roman" w:cs="Times New Roman"/>
                <w:sz w:val="24"/>
                <w:szCs w:val="24"/>
                <w:lang w:val="ro-RO"/>
              </w:rPr>
              <w:t>Septembrie</w:t>
            </w:r>
          </w:p>
        </w:tc>
        <w:tc>
          <w:tcPr>
            <w:tcW w:w="990" w:type="dxa"/>
            <w:shd w:val="clear" w:color="auto" w:fill="auto"/>
            <w:vAlign w:val="center"/>
          </w:tcPr>
          <w:p w14:paraId="53EEAA6A"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r w:rsidRPr="00DE0A38">
              <w:rPr>
                <w:rFonts w:ascii="Times New Roman" w:hAnsi="Times New Roman" w:cs="Times New Roman"/>
                <w:sz w:val="24"/>
                <w:szCs w:val="24"/>
                <w:lang w:val="ro-RO"/>
              </w:rPr>
              <w:t>0,76</w:t>
            </w:r>
          </w:p>
        </w:tc>
        <w:tc>
          <w:tcPr>
            <w:tcW w:w="1530" w:type="dxa"/>
            <w:vMerge/>
            <w:shd w:val="clear" w:color="auto" w:fill="auto"/>
            <w:vAlign w:val="center"/>
          </w:tcPr>
          <w:p w14:paraId="060C7596"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p>
        </w:tc>
        <w:tc>
          <w:tcPr>
            <w:tcW w:w="1710" w:type="dxa"/>
            <w:shd w:val="clear" w:color="auto" w:fill="auto"/>
            <w:vAlign w:val="center"/>
          </w:tcPr>
          <w:p w14:paraId="27079D23"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r w:rsidRPr="00DE0A38">
              <w:rPr>
                <w:rFonts w:ascii="Times New Roman" w:hAnsi="Times New Roman" w:cs="Times New Roman"/>
                <w:b/>
                <w:sz w:val="24"/>
                <w:szCs w:val="24"/>
                <w:lang w:val="ro-RO"/>
              </w:rPr>
              <w:t>1,10</w:t>
            </w:r>
          </w:p>
        </w:tc>
        <w:tc>
          <w:tcPr>
            <w:tcW w:w="1372" w:type="dxa"/>
            <w:vMerge/>
            <w:shd w:val="clear" w:color="auto" w:fill="auto"/>
            <w:vAlign w:val="center"/>
          </w:tcPr>
          <w:p w14:paraId="6A24108B"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p>
        </w:tc>
      </w:tr>
      <w:tr w:rsidR="00946B85" w:rsidRPr="00DE0A38" w14:paraId="1BEC9897" w14:textId="77777777" w:rsidTr="00977DB1">
        <w:trPr>
          <w:trHeight w:val="368"/>
        </w:trPr>
        <w:tc>
          <w:tcPr>
            <w:tcW w:w="568" w:type="dxa"/>
            <w:vMerge w:val="restart"/>
            <w:shd w:val="clear" w:color="auto" w:fill="auto"/>
            <w:vAlign w:val="center"/>
          </w:tcPr>
          <w:p w14:paraId="5F7AD62F"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r w:rsidRPr="00DE0A38">
              <w:rPr>
                <w:rFonts w:ascii="Times New Roman" w:hAnsi="Times New Roman" w:cs="Times New Roman"/>
                <w:b/>
                <w:sz w:val="24"/>
                <w:szCs w:val="24"/>
                <w:lang w:val="ro-RO"/>
              </w:rPr>
              <w:t>3</w:t>
            </w:r>
          </w:p>
        </w:tc>
        <w:tc>
          <w:tcPr>
            <w:tcW w:w="2483" w:type="dxa"/>
            <w:vMerge w:val="restart"/>
            <w:shd w:val="clear" w:color="auto" w:fill="auto"/>
            <w:vAlign w:val="center"/>
          </w:tcPr>
          <w:p w14:paraId="0677B559"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r w:rsidRPr="00DE0A38">
              <w:rPr>
                <w:rFonts w:ascii="Times New Roman" w:hAnsi="Times New Roman" w:cs="Times New Roman"/>
                <w:sz w:val="24"/>
                <w:szCs w:val="24"/>
                <w:lang w:val="ro-RO"/>
              </w:rPr>
              <w:t xml:space="preserve">servicii ferme/întreruptibile de transport contractate pentru o zi gazieră sau multiplu de zile gaziere </w:t>
            </w:r>
            <w:r w:rsidRPr="00DE0A38">
              <w:rPr>
                <w:rFonts w:ascii="Times New Roman" w:hAnsi="Times New Roman" w:cs="Times New Roman"/>
                <w:sz w:val="24"/>
                <w:szCs w:val="24"/>
                <w:lang w:val="ro-RO"/>
              </w:rPr>
              <w:lastRenderedPageBreak/>
              <w:t>și pentru produsele intra zilnice</w:t>
            </w:r>
          </w:p>
          <w:p w14:paraId="3974DCDE" w14:textId="77777777" w:rsidR="00946B85" w:rsidRPr="00DE0A38" w:rsidRDefault="00946B85" w:rsidP="00B07A40">
            <w:pPr>
              <w:rPr>
                <w:rFonts w:ascii="Times New Roman" w:hAnsi="Times New Roman" w:cs="Times New Roman"/>
                <w:sz w:val="24"/>
                <w:szCs w:val="24"/>
                <w:lang w:val="ro-RO"/>
              </w:rPr>
            </w:pPr>
          </w:p>
          <w:p w14:paraId="5349F9B4" w14:textId="77777777" w:rsidR="00946B85" w:rsidRPr="00DE0A38" w:rsidRDefault="00946B85" w:rsidP="00B07A40">
            <w:pPr>
              <w:rPr>
                <w:rFonts w:ascii="Times New Roman" w:hAnsi="Times New Roman" w:cs="Times New Roman"/>
                <w:sz w:val="24"/>
                <w:szCs w:val="24"/>
                <w:lang w:val="ro-RO"/>
              </w:rPr>
            </w:pPr>
          </w:p>
          <w:p w14:paraId="57FD4C0D" w14:textId="77777777" w:rsidR="00946B85" w:rsidRPr="00DE0A38" w:rsidRDefault="00946B85" w:rsidP="00B07A40">
            <w:pPr>
              <w:rPr>
                <w:rFonts w:ascii="Times New Roman" w:hAnsi="Times New Roman" w:cs="Times New Roman"/>
                <w:sz w:val="24"/>
                <w:szCs w:val="24"/>
                <w:lang w:val="ro-RO"/>
              </w:rPr>
            </w:pPr>
          </w:p>
          <w:p w14:paraId="2B5B6A83" w14:textId="77777777" w:rsidR="00946B85" w:rsidRPr="00DE0A38" w:rsidRDefault="00946B85" w:rsidP="00B07A40">
            <w:pPr>
              <w:rPr>
                <w:rFonts w:ascii="Times New Roman" w:hAnsi="Times New Roman" w:cs="Times New Roman"/>
                <w:sz w:val="24"/>
                <w:szCs w:val="24"/>
                <w:lang w:val="ro-RO"/>
              </w:rPr>
            </w:pPr>
          </w:p>
          <w:p w14:paraId="6D11EA9F" w14:textId="77777777" w:rsidR="00946B85" w:rsidRPr="00DE0A38" w:rsidRDefault="00946B85" w:rsidP="00B07A40">
            <w:pPr>
              <w:jc w:val="center"/>
              <w:rPr>
                <w:rFonts w:ascii="Times New Roman" w:hAnsi="Times New Roman" w:cs="Times New Roman"/>
                <w:sz w:val="24"/>
                <w:szCs w:val="24"/>
                <w:lang w:val="ro-RO"/>
              </w:rPr>
            </w:pPr>
          </w:p>
        </w:tc>
        <w:tc>
          <w:tcPr>
            <w:tcW w:w="1440" w:type="dxa"/>
            <w:shd w:val="clear" w:color="auto" w:fill="auto"/>
            <w:vAlign w:val="center"/>
          </w:tcPr>
          <w:p w14:paraId="6362B717"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r w:rsidRPr="00DE0A38">
              <w:rPr>
                <w:rFonts w:ascii="Times New Roman" w:hAnsi="Times New Roman" w:cs="Times New Roman"/>
                <w:sz w:val="24"/>
                <w:szCs w:val="24"/>
                <w:lang w:val="ro-RO"/>
              </w:rPr>
              <w:lastRenderedPageBreak/>
              <w:t>Octombrie</w:t>
            </w:r>
          </w:p>
        </w:tc>
        <w:tc>
          <w:tcPr>
            <w:tcW w:w="990" w:type="dxa"/>
            <w:shd w:val="clear" w:color="auto" w:fill="auto"/>
            <w:vAlign w:val="center"/>
          </w:tcPr>
          <w:p w14:paraId="5D16EBC2"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r w:rsidRPr="00DE0A38">
              <w:rPr>
                <w:rFonts w:ascii="Times New Roman" w:hAnsi="Times New Roman" w:cs="Times New Roman"/>
                <w:sz w:val="24"/>
                <w:szCs w:val="24"/>
                <w:lang w:val="ro-RO"/>
              </w:rPr>
              <w:t>0,93</w:t>
            </w:r>
          </w:p>
        </w:tc>
        <w:tc>
          <w:tcPr>
            <w:tcW w:w="1530" w:type="dxa"/>
            <w:vMerge w:val="restart"/>
            <w:shd w:val="clear" w:color="auto" w:fill="auto"/>
            <w:vAlign w:val="center"/>
          </w:tcPr>
          <w:p w14:paraId="535F5BB9"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r w:rsidRPr="00DE0A38">
              <w:rPr>
                <w:rFonts w:ascii="Times New Roman" w:hAnsi="Times New Roman" w:cs="Times New Roman"/>
                <w:sz w:val="24"/>
                <w:szCs w:val="24"/>
                <w:lang w:val="ro-RO"/>
              </w:rPr>
              <w:t>2,91</w:t>
            </w:r>
          </w:p>
        </w:tc>
        <w:tc>
          <w:tcPr>
            <w:tcW w:w="1710" w:type="dxa"/>
            <w:shd w:val="clear" w:color="auto" w:fill="auto"/>
            <w:vAlign w:val="center"/>
          </w:tcPr>
          <w:p w14:paraId="0C4EB7C7"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r w:rsidRPr="00DE0A38">
              <w:rPr>
                <w:rFonts w:ascii="Times New Roman" w:hAnsi="Times New Roman" w:cs="Times New Roman"/>
                <w:b/>
                <w:sz w:val="24"/>
                <w:szCs w:val="24"/>
                <w:lang w:val="ro-RO"/>
              </w:rPr>
              <w:t>2,72</w:t>
            </w:r>
          </w:p>
        </w:tc>
        <w:tc>
          <w:tcPr>
            <w:tcW w:w="1372" w:type="dxa"/>
            <w:vMerge w:val="restart"/>
            <w:shd w:val="clear" w:color="auto" w:fill="auto"/>
            <w:vAlign w:val="center"/>
          </w:tcPr>
          <w:p w14:paraId="42ED1287"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r w:rsidRPr="00DE0A38">
              <w:rPr>
                <w:rFonts w:ascii="Times New Roman" w:hAnsi="Times New Roman" w:cs="Times New Roman"/>
                <w:b/>
                <w:sz w:val="24"/>
                <w:szCs w:val="24"/>
                <w:lang w:val="ro-RO"/>
              </w:rPr>
              <w:t>3,0</w:t>
            </w:r>
          </w:p>
        </w:tc>
      </w:tr>
      <w:tr w:rsidR="00946B85" w:rsidRPr="00DE0A38" w14:paraId="1C8CCD53" w14:textId="77777777" w:rsidTr="00977DB1">
        <w:trPr>
          <w:trHeight w:val="368"/>
        </w:trPr>
        <w:tc>
          <w:tcPr>
            <w:tcW w:w="568" w:type="dxa"/>
            <w:vMerge/>
            <w:shd w:val="clear" w:color="auto" w:fill="auto"/>
            <w:vAlign w:val="center"/>
          </w:tcPr>
          <w:p w14:paraId="5EA6A0A3"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p>
        </w:tc>
        <w:tc>
          <w:tcPr>
            <w:tcW w:w="2483" w:type="dxa"/>
            <w:vMerge/>
            <w:shd w:val="clear" w:color="auto" w:fill="auto"/>
          </w:tcPr>
          <w:p w14:paraId="396D6781"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p>
        </w:tc>
        <w:tc>
          <w:tcPr>
            <w:tcW w:w="1440" w:type="dxa"/>
            <w:shd w:val="clear" w:color="auto" w:fill="auto"/>
            <w:vAlign w:val="center"/>
          </w:tcPr>
          <w:p w14:paraId="352894FC"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r w:rsidRPr="00DE0A38">
              <w:rPr>
                <w:rFonts w:ascii="Times New Roman" w:hAnsi="Times New Roman" w:cs="Times New Roman"/>
                <w:sz w:val="24"/>
                <w:szCs w:val="24"/>
                <w:lang w:val="ro-RO"/>
              </w:rPr>
              <w:t>Noiembrie</w:t>
            </w:r>
          </w:p>
        </w:tc>
        <w:tc>
          <w:tcPr>
            <w:tcW w:w="990" w:type="dxa"/>
            <w:shd w:val="clear" w:color="auto" w:fill="auto"/>
            <w:vAlign w:val="center"/>
          </w:tcPr>
          <w:p w14:paraId="70E84835"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r w:rsidRPr="00DE0A38">
              <w:rPr>
                <w:rFonts w:ascii="Times New Roman" w:hAnsi="Times New Roman" w:cs="Times New Roman"/>
                <w:sz w:val="24"/>
                <w:szCs w:val="24"/>
                <w:lang w:val="ro-RO"/>
              </w:rPr>
              <w:t>1,08</w:t>
            </w:r>
          </w:p>
        </w:tc>
        <w:tc>
          <w:tcPr>
            <w:tcW w:w="1530" w:type="dxa"/>
            <w:vMerge/>
            <w:shd w:val="clear" w:color="auto" w:fill="auto"/>
            <w:vAlign w:val="center"/>
          </w:tcPr>
          <w:p w14:paraId="1A271018"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p>
        </w:tc>
        <w:tc>
          <w:tcPr>
            <w:tcW w:w="1710" w:type="dxa"/>
            <w:shd w:val="clear" w:color="auto" w:fill="auto"/>
            <w:vAlign w:val="center"/>
          </w:tcPr>
          <w:p w14:paraId="67A11F7D"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r w:rsidRPr="00DE0A38">
              <w:rPr>
                <w:rFonts w:ascii="Times New Roman" w:hAnsi="Times New Roman" w:cs="Times New Roman"/>
                <w:b/>
                <w:sz w:val="24"/>
                <w:szCs w:val="24"/>
                <w:lang w:val="ro-RO"/>
              </w:rPr>
              <w:t>3,15</w:t>
            </w:r>
          </w:p>
        </w:tc>
        <w:tc>
          <w:tcPr>
            <w:tcW w:w="1372" w:type="dxa"/>
            <w:vMerge/>
            <w:shd w:val="clear" w:color="auto" w:fill="auto"/>
            <w:vAlign w:val="center"/>
          </w:tcPr>
          <w:p w14:paraId="2B41F626"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p>
        </w:tc>
      </w:tr>
      <w:tr w:rsidR="00946B85" w:rsidRPr="00DE0A38" w14:paraId="5F8BF2B8" w14:textId="77777777" w:rsidTr="00977DB1">
        <w:trPr>
          <w:trHeight w:val="368"/>
        </w:trPr>
        <w:tc>
          <w:tcPr>
            <w:tcW w:w="568" w:type="dxa"/>
            <w:vMerge/>
            <w:shd w:val="clear" w:color="auto" w:fill="auto"/>
            <w:vAlign w:val="center"/>
          </w:tcPr>
          <w:p w14:paraId="60ADA17F"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p>
        </w:tc>
        <w:tc>
          <w:tcPr>
            <w:tcW w:w="2483" w:type="dxa"/>
            <w:vMerge/>
            <w:shd w:val="clear" w:color="auto" w:fill="auto"/>
          </w:tcPr>
          <w:p w14:paraId="001975C2"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p>
        </w:tc>
        <w:tc>
          <w:tcPr>
            <w:tcW w:w="1440" w:type="dxa"/>
            <w:shd w:val="clear" w:color="auto" w:fill="auto"/>
            <w:vAlign w:val="center"/>
          </w:tcPr>
          <w:p w14:paraId="6BC7472D"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r w:rsidRPr="00DE0A38">
              <w:rPr>
                <w:rFonts w:ascii="Times New Roman" w:hAnsi="Times New Roman" w:cs="Times New Roman"/>
                <w:sz w:val="24"/>
                <w:szCs w:val="24"/>
                <w:lang w:val="ro-RO"/>
              </w:rPr>
              <w:t>Decembrie</w:t>
            </w:r>
          </w:p>
        </w:tc>
        <w:tc>
          <w:tcPr>
            <w:tcW w:w="990" w:type="dxa"/>
            <w:shd w:val="clear" w:color="auto" w:fill="auto"/>
            <w:vAlign w:val="center"/>
          </w:tcPr>
          <w:p w14:paraId="57026FED"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r w:rsidRPr="00DE0A38">
              <w:rPr>
                <w:rFonts w:ascii="Times New Roman" w:hAnsi="Times New Roman" w:cs="Times New Roman"/>
                <w:sz w:val="24"/>
                <w:szCs w:val="24"/>
                <w:lang w:val="ro-RO"/>
              </w:rPr>
              <w:t>1,60</w:t>
            </w:r>
          </w:p>
        </w:tc>
        <w:tc>
          <w:tcPr>
            <w:tcW w:w="1530" w:type="dxa"/>
            <w:vMerge/>
            <w:shd w:val="clear" w:color="auto" w:fill="auto"/>
            <w:vAlign w:val="center"/>
          </w:tcPr>
          <w:p w14:paraId="138CB1D7"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p>
        </w:tc>
        <w:tc>
          <w:tcPr>
            <w:tcW w:w="1710" w:type="dxa"/>
            <w:shd w:val="clear" w:color="auto" w:fill="auto"/>
            <w:vAlign w:val="center"/>
          </w:tcPr>
          <w:p w14:paraId="178F374F"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r w:rsidRPr="00DE0A38">
              <w:rPr>
                <w:rFonts w:ascii="Times New Roman" w:hAnsi="Times New Roman" w:cs="Times New Roman"/>
                <w:b/>
                <w:sz w:val="24"/>
                <w:szCs w:val="24"/>
                <w:lang w:val="ro-RO"/>
              </w:rPr>
              <w:t>4,65</w:t>
            </w:r>
          </w:p>
        </w:tc>
        <w:tc>
          <w:tcPr>
            <w:tcW w:w="1372" w:type="dxa"/>
            <w:vMerge/>
            <w:shd w:val="clear" w:color="auto" w:fill="auto"/>
            <w:vAlign w:val="center"/>
          </w:tcPr>
          <w:p w14:paraId="6C499FFF"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p>
        </w:tc>
      </w:tr>
      <w:tr w:rsidR="00946B85" w:rsidRPr="00DE0A38" w14:paraId="7A2605D8" w14:textId="77777777" w:rsidTr="00977DB1">
        <w:trPr>
          <w:trHeight w:val="368"/>
        </w:trPr>
        <w:tc>
          <w:tcPr>
            <w:tcW w:w="568" w:type="dxa"/>
            <w:vMerge/>
            <w:shd w:val="clear" w:color="auto" w:fill="auto"/>
            <w:vAlign w:val="center"/>
          </w:tcPr>
          <w:p w14:paraId="16EB6B11"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p>
        </w:tc>
        <w:tc>
          <w:tcPr>
            <w:tcW w:w="2483" w:type="dxa"/>
            <w:vMerge/>
            <w:shd w:val="clear" w:color="auto" w:fill="auto"/>
          </w:tcPr>
          <w:p w14:paraId="60772611"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p>
        </w:tc>
        <w:tc>
          <w:tcPr>
            <w:tcW w:w="1440" w:type="dxa"/>
            <w:shd w:val="clear" w:color="auto" w:fill="auto"/>
            <w:vAlign w:val="center"/>
          </w:tcPr>
          <w:p w14:paraId="55FC5189"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r w:rsidRPr="00DE0A38">
              <w:rPr>
                <w:rFonts w:ascii="Times New Roman" w:hAnsi="Times New Roman" w:cs="Times New Roman"/>
                <w:sz w:val="24"/>
                <w:szCs w:val="24"/>
                <w:lang w:val="ro-RO"/>
              </w:rPr>
              <w:t>Ianuarie</w:t>
            </w:r>
          </w:p>
        </w:tc>
        <w:tc>
          <w:tcPr>
            <w:tcW w:w="990" w:type="dxa"/>
            <w:shd w:val="clear" w:color="auto" w:fill="auto"/>
            <w:vAlign w:val="center"/>
          </w:tcPr>
          <w:p w14:paraId="4BD0DC2C"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r w:rsidRPr="00DE0A38">
              <w:rPr>
                <w:rFonts w:ascii="Times New Roman" w:hAnsi="Times New Roman" w:cs="Times New Roman"/>
                <w:sz w:val="24"/>
                <w:szCs w:val="24"/>
                <w:lang w:val="ro-RO"/>
              </w:rPr>
              <w:t>1,99</w:t>
            </w:r>
          </w:p>
        </w:tc>
        <w:tc>
          <w:tcPr>
            <w:tcW w:w="1530" w:type="dxa"/>
            <w:vMerge/>
            <w:shd w:val="clear" w:color="auto" w:fill="auto"/>
            <w:vAlign w:val="center"/>
          </w:tcPr>
          <w:p w14:paraId="269B50F0"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p>
        </w:tc>
        <w:tc>
          <w:tcPr>
            <w:tcW w:w="1710" w:type="dxa"/>
            <w:shd w:val="clear" w:color="auto" w:fill="auto"/>
            <w:vAlign w:val="center"/>
          </w:tcPr>
          <w:p w14:paraId="2F7CCF92"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r w:rsidRPr="00DE0A38">
              <w:rPr>
                <w:rFonts w:ascii="Times New Roman" w:hAnsi="Times New Roman" w:cs="Times New Roman"/>
                <w:b/>
                <w:sz w:val="24"/>
                <w:szCs w:val="24"/>
                <w:lang w:val="ro-RO"/>
              </w:rPr>
              <w:t>5,80</w:t>
            </w:r>
          </w:p>
        </w:tc>
        <w:tc>
          <w:tcPr>
            <w:tcW w:w="1372" w:type="dxa"/>
            <w:vMerge/>
            <w:shd w:val="clear" w:color="auto" w:fill="auto"/>
            <w:vAlign w:val="center"/>
          </w:tcPr>
          <w:p w14:paraId="6233D959"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p>
        </w:tc>
      </w:tr>
      <w:tr w:rsidR="00946B85" w:rsidRPr="00DE0A38" w14:paraId="4AF5F96E" w14:textId="77777777" w:rsidTr="00977DB1">
        <w:trPr>
          <w:trHeight w:val="368"/>
        </w:trPr>
        <w:tc>
          <w:tcPr>
            <w:tcW w:w="568" w:type="dxa"/>
            <w:vMerge/>
            <w:shd w:val="clear" w:color="auto" w:fill="auto"/>
            <w:vAlign w:val="center"/>
          </w:tcPr>
          <w:p w14:paraId="1FBB197F"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p>
        </w:tc>
        <w:tc>
          <w:tcPr>
            <w:tcW w:w="2483" w:type="dxa"/>
            <w:vMerge/>
            <w:shd w:val="clear" w:color="auto" w:fill="auto"/>
          </w:tcPr>
          <w:p w14:paraId="67CDD182"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p>
        </w:tc>
        <w:tc>
          <w:tcPr>
            <w:tcW w:w="1440" w:type="dxa"/>
            <w:shd w:val="clear" w:color="auto" w:fill="auto"/>
            <w:vAlign w:val="center"/>
          </w:tcPr>
          <w:p w14:paraId="5DEB6727"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r w:rsidRPr="00DE0A38">
              <w:rPr>
                <w:rFonts w:ascii="Times New Roman" w:hAnsi="Times New Roman" w:cs="Times New Roman"/>
                <w:sz w:val="24"/>
                <w:szCs w:val="24"/>
                <w:lang w:val="ro-RO"/>
              </w:rPr>
              <w:t>Februarie</w:t>
            </w:r>
          </w:p>
        </w:tc>
        <w:tc>
          <w:tcPr>
            <w:tcW w:w="990" w:type="dxa"/>
            <w:shd w:val="clear" w:color="auto" w:fill="auto"/>
            <w:vAlign w:val="center"/>
          </w:tcPr>
          <w:p w14:paraId="2AE137D5"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r w:rsidRPr="00DE0A38">
              <w:rPr>
                <w:rFonts w:ascii="Times New Roman" w:hAnsi="Times New Roman" w:cs="Times New Roman"/>
                <w:sz w:val="24"/>
                <w:szCs w:val="24"/>
                <w:lang w:val="ro-RO"/>
              </w:rPr>
              <w:t>1,11</w:t>
            </w:r>
          </w:p>
        </w:tc>
        <w:tc>
          <w:tcPr>
            <w:tcW w:w="1530" w:type="dxa"/>
            <w:vMerge/>
            <w:shd w:val="clear" w:color="auto" w:fill="auto"/>
            <w:vAlign w:val="center"/>
          </w:tcPr>
          <w:p w14:paraId="1D27B91A"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p>
        </w:tc>
        <w:tc>
          <w:tcPr>
            <w:tcW w:w="1710" w:type="dxa"/>
            <w:shd w:val="clear" w:color="auto" w:fill="auto"/>
            <w:vAlign w:val="center"/>
          </w:tcPr>
          <w:p w14:paraId="17F4E24E"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r w:rsidRPr="00DE0A38">
              <w:rPr>
                <w:rFonts w:ascii="Times New Roman" w:hAnsi="Times New Roman" w:cs="Times New Roman"/>
                <w:b/>
                <w:sz w:val="24"/>
                <w:szCs w:val="24"/>
                <w:lang w:val="ro-RO"/>
              </w:rPr>
              <w:t>3,25</w:t>
            </w:r>
          </w:p>
        </w:tc>
        <w:tc>
          <w:tcPr>
            <w:tcW w:w="1372" w:type="dxa"/>
            <w:vMerge/>
            <w:shd w:val="clear" w:color="auto" w:fill="auto"/>
            <w:vAlign w:val="center"/>
          </w:tcPr>
          <w:p w14:paraId="289A853B"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p>
        </w:tc>
      </w:tr>
      <w:tr w:rsidR="00946B85" w:rsidRPr="00DE0A38" w14:paraId="2E31564E" w14:textId="77777777" w:rsidTr="00977DB1">
        <w:trPr>
          <w:trHeight w:val="368"/>
        </w:trPr>
        <w:tc>
          <w:tcPr>
            <w:tcW w:w="568" w:type="dxa"/>
            <w:vMerge/>
            <w:shd w:val="clear" w:color="auto" w:fill="auto"/>
            <w:vAlign w:val="center"/>
          </w:tcPr>
          <w:p w14:paraId="596ED85C"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p>
        </w:tc>
        <w:tc>
          <w:tcPr>
            <w:tcW w:w="2483" w:type="dxa"/>
            <w:vMerge/>
            <w:shd w:val="clear" w:color="auto" w:fill="auto"/>
          </w:tcPr>
          <w:p w14:paraId="0C6F34BD"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p>
        </w:tc>
        <w:tc>
          <w:tcPr>
            <w:tcW w:w="1440" w:type="dxa"/>
            <w:shd w:val="clear" w:color="auto" w:fill="auto"/>
            <w:vAlign w:val="center"/>
          </w:tcPr>
          <w:p w14:paraId="2146FF0B"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r w:rsidRPr="00DE0A38">
              <w:rPr>
                <w:rFonts w:ascii="Times New Roman" w:hAnsi="Times New Roman" w:cs="Times New Roman"/>
                <w:sz w:val="24"/>
                <w:szCs w:val="24"/>
                <w:lang w:val="ro-RO"/>
              </w:rPr>
              <w:t>Martie</w:t>
            </w:r>
          </w:p>
        </w:tc>
        <w:tc>
          <w:tcPr>
            <w:tcW w:w="990" w:type="dxa"/>
            <w:shd w:val="clear" w:color="auto" w:fill="auto"/>
            <w:vAlign w:val="center"/>
          </w:tcPr>
          <w:p w14:paraId="3BB30E4E"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r w:rsidRPr="00DE0A38">
              <w:rPr>
                <w:rFonts w:ascii="Times New Roman" w:hAnsi="Times New Roman" w:cs="Times New Roman"/>
                <w:sz w:val="24"/>
                <w:szCs w:val="24"/>
                <w:lang w:val="ro-RO"/>
              </w:rPr>
              <w:t>0,96</w:t>
            </w:r>
          </w:p>
        </w:tc>
        <w:tc>
          <w:tcPr>
            <w:tcW w:w="1530" w:type="dxa"/>
            <w:vMerge/>
            <w:shd w:val="clear" w:color="auto" w:fill="auto"/>
            <w:vAlign w:val="center"/>
          </w:tcPr>
          <w:p w14:paraId="5F38A0D9"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p>
        </w:tc>
        <w:tc>
          <w:tcPr>
            <w:tcW w:w="1710" w:type="dxa"/>
            <w:shd w:val="clear" w:color="auto" w:fill="auto"/>
            <w:vAlign w:val="center"/>
          </w:tcPr>
          <w:p w14:paraId="1A7F8EDC"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r w:rsidRPr="00DE0A38">
              <w:rPr>
                <w:rFonts w:ascii="Times New Roman" w:hAnsi="Times New Roman" w:cs="Times New Roman"/>
                <w:b/>
                <w:sz w:val="24"/>
                <w:szCs w:val="24"/>
                <w:lang w:val="ro-RO"/>
              </w:rPr>
              <w:t>2,80</w:t>
            </w:r>
          </w:p>
        </w:tc>
        <w:tc>
          <w:tcPr>
            <w:tcW w:w="1372" w:type="dxa"/>
            <w:vMerge/>
            <w:shd w:val="clear" w:color="auto" w:fill="auto"/>
            <w:vAlign w:val="center"/>
          </w:tcPr>
          <w:p w14:paraId="2A984239"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p>
        </w:tc>
      </w:tr>
      <w:tr w:rsidR="00946B85" w:rsidRPr="00DE0A38" w14:paraId="0AE04B74" w14:textId="77777777" w:rsidTr="00977DB1">
        <w:trPr>
          <w:trHeight w:val="368"/>
        </w:trPr>
        <w:tc>
          <w:tcPr>
            <w:tcW w:w="568" w:type="dxa"/>
            <w:vMerge/>
            <w:shd w:val="clear" w:color="auto" w:fill="auto"/>
            <w:vAlign w:val="center"/>
          </w:tcPr>
          <w:p w14:paraId="35C8C0C2"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p>
        </w:tc>
        <w:tc>
          <w:tcPr>
            <w:tcW w:w="2483" w:type="dxa"/>
            <w:vMerge/>
            <w:shd w:val="clear" w:color="auto" w:fill="auto"/>
          </w:tcPr>
          <w:p w14:paraId="7197A4D2"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p>
        </w:tc>
        <w:tc>
          <w:tcPr>
            <w:tcW w:w="1440" w:type="dxa"/>
            <w:shd w:val="clear" w:color="auto" w:fill="auto"/>
            <w:vAlign w:val="center"/>
          </w:tcPr>
          <w:p w14:paraId="619AFE07"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r w:rsidRPr="00DE0A38">
              <w:rPr>
                <w:rFonts w:ascii="Times New Roman" w:hAnsi="Times New Roman" w:cs="Times New Roman"/>
                <w:sz w:val="24"/>
                <w:szCs w:val="24"/>
                <w:lang w:val="ro-RO"/>
              </w:rPr>
              <w:t>Aprilie</w:t>
            </w:r>
          </w:p>
        </w:tc>
        <w:tc>
          <w:tcPr>
            <w:tcW w:w="990" w:type="dxa"/>
            <w:shd w:val="clear" w:color="auto" w:fill="auto"/>
            <w:vAlign w:val="center"/>
          </w:tcPr>
          <w:p w14:paraId="1210488F"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r w:rsidRPr="00DE0A38">
              <w:rPr>
                <w:rFonts w:ascii="Times New Roman" w:hAnsi="Times New Roman" w:cs="Times New Roman"/>
                <w:sz w:val="24"/>
                <w:szCs w:val="24"/>
                <w:lang w:val="ro-RO"/>
              </w:rPr>
              <w:t>0,75</w:t>
            </w:r>
          </w:p>
        </w:tc>
        <w:tc>
          <w:tcPr>
            <w:tcW w:w="1530" w:type="dxa"/>
            <w:vMerge/>
            <w:shd w:val="clear" w:color="auto" w:fill="auto"/>
            <w:vAlign w:val="center"/>
          </w:tcPr>
          <w:p w14:paraId="15BC4CA6"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p>
        </w:tc>
        <w:tc>
          <w:tcPr>
            <w:tcW w:w="1710" w:type="dxa"/>
            <w:shd w:val="clear" w:color="auto" w:fill="auto"/>
            <w:vAlign w:val="center"/>
          </w:tcPr>
          <w:p w14:paraId="73D546B5"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r w:rsidRPr="00DE0A38">
              <w:rPr>
                <w:rFonts w:ascii="Times New Roman" w:hAnsi="Times New Roman" w:cs="Times New Roman"/>
                <w:b/>
                <w:sz w:val="24"/>
                <w:szCs w:val="24"/>
                <w:lang w:val="ro-RO"/>
              </w:rPr>
              <w:t>2,20</w:t>
            </w:r>
          </w:p>
        </w:tc>
        <w:tc>
          <w:tcPr>
            <w:tcW w:w="1372" w:type="dxa"/>
            <w:vMerge/>
            <w:shd w:val="clear" w:color="auto" w:fill="auto"/>
            <w:vAlign w:val="center"/>
          </w:tcPr>
          <w:p w14:paraId="580675C1"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p>
        </w:tc>
      </w:tr>
      <w:tr w:rsidR="00946B85" w:rsidRPr="00DE0A38" w14:paraId="6CC3AF2C" w14:textId="77777777" w:rsidTr="00977DB1">
        <w:trPr>
          <w:trHeight w:val="368"/>
        </w:trPr>
        <w:tc>
          <w:tcPr>
            <w:tcW w:w="568" w:type="dxa"/>
            <w:vMerge/>
            <w:shd w:val="clear" w:color="auto" w:fill="auto"/>
            <w:vAlign w:val="center"/>
          </w:tcPr>
          <w:p w14:paraId="59BB488D"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p>
        </w:tc>
        <w:tc>
          <w:tcPr>
            <w:tcW w:w="2483" w:type="dxa"/>
            <w:vMerge/>
            <w:shd w:val="clear" w:color="auto" w:fill="auto"/>
          </w:tcPr>
          <w:p w14:paraId="00DB37E5"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p>
        </w:tc>
        <w:tc>
          <w:tcPr>
            <w:tcW w:w="1440" w:type="dxa"/>
            <w:shd w:val="clear" w:color="auto" w:fill="auto"/>
            <w:vAlign w:val="center"/>
          </w:tcPr>
          <w:p w14:paraId="74FC0A87"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r w:rsidRPr="00DE0A38">
              <w:rPr>
                <w:rFonts w:ascii="Times New Roman" w:hAnsi="Times New Roman" w:cs="Times New Roman"/>
                <w:sz w:val="24"/>
                <w:szCs w:val="24"/>
                <w:lang w:val="ro-RO"/>
              </w:rPr>
              <w:t>Mai</w:t>
            </w:r>
          </w:p>
        </w:tc>
        <w:tc>
          <w:tcPr>
            <w:tcW w:w="990" w:type="dxa"/>
            <w:shd w:val="clear" w:color="auto" w:fill="auto"/>
            <w:vAlign w:val="center"/>
          </w:tcPr>
          <w:p w14:paraId="042CE20C"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r w:rsidRPr="00DE0A38">
              <w:rPr>
                <w:rFonts w:ascii="Times New Roman" w:hAnsi="Times New Roman" w:cs="Times New Roman"/>
                <w:sz w:val="24"/>
                <w:szCs w:val="24"/>
                <w:lang w:val="ro-RO"/>
              </w:rPr>
              <w:t>0,87</w:t>
            </w:r>
          </w:p>
        </w:tc>
        <w:tc>
          <w:tcPr>
            <w:tcW w:w="1530" w:type="dxa"/>
            <w:vMerge/>
            <w:shd w:val="clear" w:color="auto" w:fill="auto"/>
            <w:vAlign w:val="center"/>
          </w:tcPr>
          <w:p w14:paraId="48E88EE5"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p>
        </w:tc>
        <w:tc>
          <w:tcPr>
            <w:tcW w:w="1710" w:type="dxa"/>
            <w:shd w:val="clear" w:color="auto" w:fill="auto"/>
            <w:vAlign w:val="center"/>
          </w:tcPr>
          <w:p w14:paraId="1CBECB4C"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r w:rsidRPr="00DE0A38">
              <w:rPr>
                <w:rFonts w:ascii="Times New Roman" w:hAnsi="Times New Roman" w:cs="Times New Roman"/>
                <w:b/>
                <w:sz w:val="24"/>
                <w:szCs w:val="24"/>
                <w:lang w:val="ro-RO"/>
              </w:rPr>
              <w:t>2,54</w:t>
            </w:r>
          </w:p>
        </w:tc>
        <w:tc>
          <w:tcPr>
            <w:tcW w:w="1372" w:type="dxa"/>
            <w:vMerge/>
            <w:shd w:val="clear" w:color="auto" w:fill="auto"/>
            <w:vAlign w:val="center"/>
          </w:tcPr>
          <w:p w14:paraId="5E89EFDC"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p>
        </w:tc>
      </w:tr>
      <w:tr w:rsidR="00946B85" w:rsidRPr="00DE0A38" w14:paraId="5EF744E5" w14:textId="77777777" w:rsidTr="00977DB1">
        <w:trPr>
          <w:trHeight w:val="368"/>
        </w:trPr>
        <w:tc>
          <w:tcPr>
            <w:tcW w:w="568" w:type="dxa"/>
            <w:vMerge/>
            <w:shd w:val="clear" w:color="auto" w:fill="auto"/>
            <w:vAlign w:val="center"/>
          </w:tcPr>
          <w:p w14:paraId="2A242C89"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p>
        </w:tc>
        <w:tc>
          <w:tcPr>
            <w:tcW w:w="2483" w:type="dxa"/>
            <w:vMerge/>
            <w:shd w:val="clear" w:color="auto" w:fill="auto"/>
          </w:tcPr>
          <w:p w14:paraId="48CD5FDB"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p>
        </w:tc>
        <w:tc>
          <w:tcPr>
            <w:tcW w:w="1440" w:type="dxa"/>
            <w:shd w:val="clear" w:color="auto" w:fill="auto"/>
            <w:vAlign w:val="center"/>
          </w:tcPr>
          <w:p w14:paraId="09E33778"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r w:rsidRPr="00DE0A38">
              <w:rPr>
                <w:rFonts w:ascii="Times New Roman" w:hAnsi="Times New Roman" w:cs="Times New Roman"/>
                <w:sz w:val="24"/>
                <w:szCs w:val="24"/>
                <w:lang w:val="ro-RO"/>
              </w:rPr>
              <w:t>Iunie</w:t>
            </w:r>
          </w:p>
        </w:tc>
        <w:tc>
          <w:tcPr>
            <w:tcW w:w="990" w:type="dxa"/>
            <w:shd w:val="clear" w:color="auto" w:fill="auto"/>
            <w:vAlign w:val="center"/>
          </w:tcPr>
          <w:p w14:paraId="6CD3A113"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r w:rsidRPr="00DE0A38">
              <w:rPr>
                <w:rFonts w:ascii="Times New Roman" w:hAnsi="Times New Roman" w:cs="Times New Roman"/>
                <w:sz w:val="24"/>
                <w:szCs w:val="24"/>
                <w:lang w:val="ro-RO"/>
              </w:rPr>
              <w:t>0,55</w:t>
            </w:r>
          </w:p>
        </w:tc>
        <w:tc>
          <w:tcPr>
            <w:tcW w:w="1530" w:type="dxa"/>
            <w:vMerge/>
            <w:shd w:val="clear" w:color="auto" w:fill="auto"/>
            <w:vAlign w:val="center"/>
          </w:tcPr>
          <w:p w14:paraId="0DD755BC"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p>
        </w:tc>
        <w:tc>
          <w:tcPr>
            <w:tcW w:w="1710" w:type="dxa"/>
            <w:shd w:val="clear" w:color="auto" w:fill="auto"/>
            <w:vAlign w:val="center"/>
          </w:tcPr>
          <w:p w14:paraId="1900BC48"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r w:rsidRPr="00DE0A38">
              <w:rPr>
                <w:rFonts w:ascii="Times New Roman" w:hAnsi="Times New Roman" w:cs="Times New Roman"/>
                <w:b/>
                <w:sz w:val="24"/>
                <w:szCs w:val="24"/>
                <w:lang w:val="ro-RO"/>
              </w:rPr>
              <w:t>1,61</w:t>
            </w:r>
          </w:p>
        </w:tc>
        <w:tc>
          <w:tcPr>
            <w:tcW w:w="1372" w:type="dxa"/>
            <w:vMerge/>
            <w:shd w:val="clear" w:color="auto" w:fill="auto"/>
            <w:vAlign w:val="center"/>
          </w:tcPr>
          <w:p w14:paraId="4C43C55C"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p>
        </w:tc>
      </w:tr>
      <w:tr w:rsidR="00946B85" w:rsidRPr="00DE0A38" w14:paraId="247571AE" w14:textId="77777777" w:rsidTr="00977DB1">
        <w:trPr>
          <w:trHeight w:val="368"/>
        </w:trPr>
        <w:tc>
          <w:tcPr>
            <w:tcW w:w="568" w:type="dxa"/>
            <w:vMerge/>
            <w:shd w:val="clear" w:color="auto" w:fill="auto"/>
            <w:vAlign w:val="center"/>
          </w:tcPr>
          <w:p w14:paraId="4F1AE34D"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p>
        </w:tc>
        <w:tc>
          <w:tcPr>
            <w:tcW w:w="2483" w:type="dxa"/>
            <w:vMerge/>
            <w:shd w:val="clear" w:color="auto" w:fill="auto"/>
          </w:tcPr>
          <w:p w14:paraId="558EE035"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p>
        </w:tc>
        <w:tc>
          <w:tcPr>
            <w:tcW w:w="1440" w:type="dxa"/>
            <w:shd w:val="clear" w:color="auto" w:fill="auto"/>
            <w:vAlign w:val="center"/>
          </w:tcPr>
          <w:p w14:paraId="653C25EC"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r w:rsidRPr="00DE0A38">
              <w:rPr>
                <w:rFonts w:ascii="Times New Roman" w:hAnsi="Times New Roman" w:cs="Times New Roman"/>
                <w:sz w:val="24"/>
                <w:szCs w:val="24"/>
                <w:lang w:val="ro-RO"/>
              </w:rPr>
              <w:t>Iulie</w:t>
            </w:r>
          </w:p>
        </w:tc>
        <w:tc>
          <w:tcPr>
            <w:tcW w:w="990" w:type="dxa"/>
            <w:shd w:val="clear" w:color="auto" w:fill="auto"/>
            <w:vAlign w:val="center"/>
          </w:tcPr>
          <w:p w14:paraId="4F87B250"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r w:rsidRPr="00DE0A38">
              <w:rPr>
                <w:rFonts w:ascii="Times New Roman" w:hAnsi="Times New Roman" w:cs="Times New Roman"/>
                <w:sz w:val="24"/>
                <w:szCs w:val="24"/>
                <w:lang w:val="ro-RO"/>
              </w:rPr>
              <w:t>0,90</w:t>
            </w:r>
          </w:p>
        </w:tc>
        <w:tc>
          <w:tcPr>
            <w:tcW w:w="1530" w:type="dxa"/>
            <w:vMerge/>
            <w:shd w:val="clear" w:color="auto" w:fill="auto"/>
            <w:vAlign w:val="center"/>
          </w:tcPr>
          <w:p w14:paraId="23D09044"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p>
        </w:tc>
        <w:tc>
          <w:tcPr>
            <w:tcW w:w="1710" w:type="dxa"/>
            <w:shd w:val="clear" w:color="auto" w:fill="auto"/>
            <w:vAlign w:val="center"/>
          </w:tcPr>
          <w:p w14:paraId="133B3515"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r w:rsidRPr="00DE0A38">
              <w:rPr>
                <w:rFonts w:ascii="Times New Roman" w:hAnsi="Times New Roman" w:cs="Times New Roman"/>
                <w:b/>
                <w:sz w:val="24"/>
                <w:szCs w:val="24"/>
                <w:lang w:val="ro-RO"/>
              </w:rPr>
              <w:t>2,63</w:t>
            </w:r>
          </w:p>
        </w:tc>
        <w:tc>
          <w:tcPr>
            <w:tcW w:w="1372" w:type="dxa"/>
            <w:vMerge/>
            <w:shd w:val="clear" w:color="auto" w:fill="auto"/>
            <w:vAlign w:val="center"/>
          </w:tcPr>
          <w:p w14:paraId="617018D4"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p>
        </w:tc>
      </w:tr>
      <w:tr w:rsidR="00946B85" w:rsidRPr="00DE0A38" w14:paraId="262B87C8" w14:textId="77777777" w:rsidTr="00977DB1">
        <w:trPr>
          <w:trHeight w:val="368"/>
        </w:trPr>
        <w:tc>
          <w:tcPr>
            <w:tcW w:w="568" w:type="dxa"/>
            <w:vMerge/>
            <w:shd w:val="clear" w:color="auto" w:fill="auto"/>
            <w:vAlign w:val="center"/>
          </w:tcPr>
          <w:p w14:paraId="4896F2EE"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p>
        </w:tc>
        <w:tc>
          <w:tcPr>
            <w:tcW w:w="2483" w:type="dxa"/>
            <w:vMerge/>
            <w:shd w:val="clear" w:color="auto" w:fill="auto"/>
          </w:tcPr>
          <w:p w14:paraId="61F282AE"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p>
        </w:tc>
        <w:tc>
          <w:tcPr>
            <w:tcW w:w="1440" w:type="dxa"/>
            <w:shd w:val="clear" w:color="auto" w:fill="auto"/>
            <w:vAlign w:val="center"/>
          </w:tcPr>
          <w:p w14:paraId="2F8C2E78"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r w:rsidRPr="00DE0A38">
              <w:rPr>
                <w:rFonts w:ascii="Times New Roman" w:hAnsi="Times New Roman" w:cs="Times New Roman"/>
                <w:sz w:val="24"/>
                <w:szCs w:val="24"/>
                <w:lang w:val="ro-RO"/>
              </w:rPr>
              <w:t>August</w:t>
            </w:r>
          </w:p>
        </w:tc>
        <w:tc>
          <w:tcPr>
            <w:tcW w:w="990" w:type="dxa"/>
            <w:shd w:val="clear" w:color="auto" w:fill="auto"/>
            <w:vAlign w:val="center"/>
          </w:tcPr>
          <w:p w14:paraId="2FDF8298"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r w:rsidRPr="00DE0A38">
              <w:rPr>
                <w:rFonts w:ascii="Times New Roman" w:hAnsi="Times New Roman" w:cs="Times New Roman"/>
                <w:sz w:val="24"/>
                <w:szCs w:val="24"/>
                <w:lang w:val="ro-RO"/>
              </w:rPr>
              <w:t>0,85</w:t>
            </w:r>
          </w:p>
        </w:tc>
        <w:tc>
          <w:tcPr>
            <w:tcW w:w="1530" w:type="dxa"/>
            <w:vMerge/>
            <w:shd w:val="clear" w:color="auto" w:fill="auto"/>
            <w:vAlign w:val="center"/>
          </w:tcPr>
          <w:p w14:paraId="2CA1C242"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p>
        </w:tc>
        <w:tc>
          <w:tcPr>
            <w:tcW w:w="1710" w:type="dxa"/>
            <w:shd w:val="clear" w:color="auto" w:fill="auto"/>
            <w:vAlign w:val="center"/>
          </w:tcPr>
          <w:p w14:paraId="54A62AED"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r w:rsidRPr="00DE0A38">
              <w:rPr>
                <w:rFonts w:ascii="Times New Roman" w:hAnsi="Times New Roman" w:cs="Times New Roman"/>
                <w:b/>
                <w:sz w:val="24"/>
                <w:szCs w:val="24"/>
                <w:lang w:val="ro-RO"/>
              </w:rPr>
              <w:t>2,47</w:t>
            </w:r>
          </w:p>
        </w:tc>
        <w:tc>
          <w:tcPr>
            <w:tcW w:w="1372" w:type="dxa"/>
            <w:vMerge/>
            <w:shd w:val="clear" w:color="auto" w:fill="auto"/>
            <w:vAlign w:val="center"/>
          </w:tcPr>
          <w:p w14:paraId="05C9B4D8"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p>
        </w:tc>
      </w:tr>
      <w:tr w:rsidR="00946B85" w:rsidRPr="006E76CC" w14:paraId="58CA0868" w14:textId="77777777" w:rsidTr="00977DB1">
        <w:tc>
          <w:tcPr>
            <w:tcW w:w="568" w:type="dxa"/>
            <w:vMerge/>
            <w:shd w:val="clear" w:color="auto" w:fill="auto"/>
          </w:tcPr>
          <w:p w14:paraId="6F04B7CE"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p>
        </w:tc>
        <w:tc>
          <w:tcPr>
            <w:tcW w:w="2483" w:type="dxa"/>
            <w:vMerge/>
            <w:shd w:val="clear" w:color="auto" w:fill="auto"/>
          </w:tcPr>
          <w:p w14:paraId="230C43DD" w14:textId="77777777" w:rsidR="00946B85" w:rsidRPr="00DE0A38" w:rsidRDefault="00946B85" w:rsidP="00B07A40">
            <w:pPr>
              <w:spacing w:after="100" w:afterAutospacing="1" w:line="240" w:lineRule="auto"/>
              <w:jc w:val="center"/>
              <w:rPr>
                <w:rFonts w:ascii="Times New Roman" w:hAnsi="Times New Roman" w:cs="Times New Roman"/>
                <w:b/>
                <w:sz w:val="24"/>
                <w:szCs w:val="24"/>
                <w:lang w:val="ro-RO"/>
              </w:rPr>
            </w:pPr>
          </w:p>
        </w:tc>
        <w:tc>
          <w:tcPr>
            <w:tcW w:w="1440" w:type="dxa"/>
            <w:shd w:val="clear" w:color="auto" w:fill="auto"/>
            <w:vAlign w:val="center"/>
          </w:tcPr>
          <w:p w14:paraId="289429A9"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r w:rsidRPr="00DE0A38">
              <w:rPr>
                <w:rFonts w:ascii="Times New Roman" w:hAnsi="Times New Roman" w:cs="Times New Roman"/>
                <w:sz w:val="24"/>
                <w:szCs w:val="24"/>
                <w:lang w:val="ro-RO"/>
              </w:rPr>
              <w:t>Septembrie</w:t>
            </w:r>
          </w:p>
        </w:tc>
        <w:tc>
          <w:tcPr>
            <w:tcW w:w="990" w:type="dxa"/>
            <w:shd w:val="clear" w:color="auto" w:fill="auto"/>
            <w:vAlign w:val="center"/>
          </w:tcPr>
          <w:p w14:paraId="570F10F5"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r w:rsidRPr="00DE0A38">
              <w:rPr>
                <w:rFonts w:ascii="Times New Roman" w:hAnsi="Times New Roman" w:cs="Times New Roman"/>
                <w:sz w:val="24"/>
                <w:szCs w:val="24"/>
                <w:lang w:val="ro-RO"/>
              </w:rPr>
              <w:t>0,76</w:t>
            </w:r>
          </w:p>
        </w:tc>
        <w:tc>
          <w:tcPr>
            <w:tcW w:w="1530" w:type="dxa"/>
            <w:vMerge/>
            <w:shd w:val="clear" w:color="auto" w:fill="auto"/>
            <w:vAlign w:val="center"/>
          </w:tcPr>
          <w:p w14:paraId="780A7BAA" w14:textId="77777777" w:rsidR="00946B85" w:rsidRPr="00DE0A38" w:rsidRDefault="00946B85" w:rsidP="00B07A40">
            <w:pPr>
              <w:spacing w:after="100" w:afterAutospacing="1" w:line="240" w:lineRule="auto"/>
              <w:jc w:val="center"/>
              <w:rPr>
                <w:rFonts w:ascii="Times New Roman" w:hAnsi="Times New Roman" w:cs="Times New Roman"/>
                <w:sz w:val="24"/>
                <w:szCs w:val="24"/>
                <w:lang w:val="ro-RO"/>
              </w:rPr>
            </w:pPr>
          </w:p>
        </w:tc>
        <w:tc>
          <w:tcPr>
            <w:tcW w:w="1710" w:type="dxa"/>
            <w:shd w:val="clear" w:color="auto" w:fill="auto"/>
            <w:vAlign w:val="center"/>
          </w:tcPr>
          <w:p w14:paraId="453721D8" w14:textId="77777777" w:rsidR="00946B85" w:rsidRPr="006E76CC" w:rsidRDefault="00946B85" w:rsidP="00B07A40">
            <w:pPr>
              <w:spacing w:after="100" w:afterAutospacing="1" w:line="240" w:lineRule="auto"/>
              <w:jc w:val="center"/>
              <w:rPr>
                <w:rFonts w:ascii="Times New Roman" w:hAnsi="Times New Roman" w:cs="Times New Roman"/>
                <w:b/>
                <w:sz w:val="24"/>
                <w:szCs w:val="24"/>
                <w:lang w:val="ro-RO"/>
              </w:rPr>
            </w:pPr>
            <w:r w:rsidRPr="00DE0A38">
              <w:rPr>
                <w:rFonts w:ascii="Times New Roman" w:hAnsi="Times New Roman" w:cs="Times New Roman"/>
                <w:b/>
                <w:sz w:val="24"/>
                <w:szCs w:val="24"/>
                <w:lang w:val="ro-RO"/>
              </w:rPr>
              <w:t>2,21</w:t>
            </w:r>
          </w:p>
        </w:tc>
        <w:tc>
          <w:tcPr>
            <w:tcW w:w="1372" w:type="dxa"/>
            <w:vMerge/>
            <w:shd w:val="clear" w:color="auto" w:fill="auto"/>
          </w:tcPr>
          <w:p w14:paraId="6F1A2353" w14:textId="77777777" w:rsidR="00946B85" w:rsidRPr="006E76CC" w:rsidRDefault="00946B85" w:rsidP="00B07A40">
            <w:pPr>
              <w:spacing w:after="100" w:afterAutospacing="1" w:line="240" w:lineRule="auto"/>
              <w:jc w:val="center"/>
              <w:rPr>
                <w:rFonts w:ascii="Times New Roman" w:hAnsi="Times New Roman" w:cs="Times New Roman"/>
                <w:b/>
                <w:sz w:val="24"/>
                <w:szCs w:val="24"/>
                <w:lang w:val="ro-RO"/>
              </w:rPr>
            </w:pPr>
          </w:p>
        </w:tc>
      </w:tr>
    </w:tbl>
    <w:p w14:paraId="59B1754A" w14:textId="77777777" w:rsidR="000D0AD2" w:rsidRPr="006E76CC" w:rsidRDefault="000D0AD2" w:rsidP="007743CF">
      <w:pPr>
        <w:spacing w:after="0" w:line="240" w:lineRule="auto"/>
        <w:rPr>
          <w:rFonts w:ascii="Times New Roman" w:hAnsi="Times New Roman" w:cs="Times New Roman"/>
          <w:sz w:val="24"/>
          <w:szCs w:val="24"/>
          <w:lang w:val="ro-RO"/>
        </w:rPr>
      </w:pPr>
    </w:p>
    <w:sectPr w:rsidR="000D0AD2" w:rsidRPr="006E76CC" w:rsidSect="00C04153">
      <w:headerReference w:type="default" r:id="rId7"/>
      <w:pgSz w:w="12240" w:h="15840"/>
      <w:pgMar w:top="108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6E23F7" w14:textId="77777777" w:rsidR="00B52B6F" w:rsidRDefault="00B52B6F" w:rsidP="000D0AD2">
      <w:pPr>
        <w:spacing w:after="0" w:line="240" w:lineRule="auto"/>
      </w:pPr>
      <w:r>
        <w:separator/>
      </w:r>
    </w:p>
  </w:endnote>
  <w:endnote w:type="continuationSeparator" w:id="0">
    <w:p w14:paraId="1C1B2931" w14:textId="77777777" w:rsidR="00B52B6F" w:rsidRDefault="00B52B6F" w:rsidP="000D0A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45EBFF" w14:textId="77777777" w:rsidR="00B52B6F" w:rsidRDefault="00B52B6F" w:rsidP="000D0AD2">
      <w:pPr>
        <w:spacing w:after="0" w:line="240" w:lineRule="auto"/>
      </w:pPr>
      <w:r>
        <w:separator/>
      </w:r>
    </w:p>
  </w:footnote>
  <w:footnote w:type="continuationSeparator" w:id="0">
    <w:p w14:paraId="1FD1D194" w14:textId="77777777" w:rsidR="00B52B6F" w:rsidRDefault="00B52B6F" w:rsidP="000D0A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00" w:type="dxa"/>
      <w:tblLook w:val="04A0" w:firstRow="1" w:lastRow="0" w:firstColumn="1" w:lastColumn="0" w:noHBand="0" w:noVBand="1"/>
    </w:tblPr>
    <w:tblGrid>
      <w:gridCol w:w="6420"/>
      <w:gridCol w:w="1380"/>
      <w:gridCol w:w="1400"/>
      <w:gridCol w:w="1400"/>
    </w:tblGrid>
    <w:tr w:rsidR="000D0AD2" w:rsidRPr="000D0AD2" w14:paraId="585F6D7E" w14:textId="77777777" w:rsidTr="00EC55BB">
      <w:trPr>
        <w:trHeight w:val="370"/>
      </w:trPr>
      <w:tc>
        <w:tcPr>
          <w:tcW w:w="10600" w:type="dxa"/>
          <w:gridSpan w:val="4"/>
          <w:tcBorders>
            <w:top w:val="nil"/>
            <w:left w:val="nil"/>
            <w:bottom w:val="nil"/>
            <w:right w:val="nil"/>
          </w:tcBorders>
          <w:shd w:val="clear" w:color="auto" w:fill="auto"/>
          <w:noWrap/>
          <w:vAlign w:val="bottom"/>
          <w:hideMark/>
        </w:tcPr>
        <w:p w14:paraId="24B89601" w14:textId="1B3A299E" w:rsidR="000D0AD2" w:rsidRPr="006E76CC" w:rsidRDefault="000D0AD2" w:rsidP="000D0AD2">
          <w:pPr>
            <w:spacing w:after="0" w:line="240" w:lineRule="auto"/>
            <w:rPr>
              <w:rFonts w:ascii="Times New Roman" w:eastAsia="Times New Roman" w:hAnsi="Times New Roman" w:cs="Times New Roman"/>
              <w:b/>
              <w:bCs/>
              <w:color w:val="000000"/>
              <w:sz w:val="24"/>
              <w:szCs w:val="24"/>
            </w:rPr>
          </w:pPr>
          <w:proofErr w:type="spellStart"/>
          <w:r w:rsidRPr="00DE0A38">
            <w:rPr>
              <w:rFonts w:ascii="Times New Roman" w:eastAsia="Times New Roman" w:hAnsi="Times New Roman" w:cs="Times New Roman"/>
              <w:b/>
              <w:bCs/>
              <w:color w:val="000000"/>
              <w:sz w:val="24"/>
              <w:szCs w:val="24"/>
            </w:rPr>
            <w:t>Anexa</w:t>
          </w:r>
          <w:proofErr w:type="spellEnd"/>
          <w:r w:rsidRPr="00DE0A38">
            <w:rPr>
              <w:rFonts w:ascii="Times New Roman" w:eastAsia="Times New Roman" w:hAnsi="Times New Roman" w:cs="Times New Roman"/>
              <w:b/>
              <w:bCs/>
              <w:color w:val="000000"/>
              <w:sz w:val="24"/>
              <w:szCs w:val="24"/>
            </w:rPr>
            <w:t xml:space="preserve"> 7- </w:t>
          </w:r>
          <w:proofErr w:type="spellStart"/>
          <w:r w:rsidRPr="00DE0A38">
            <w:rPr>
              <w:rFonts w:ascii="Times New Roman" w:eastAsia="Times New Roman" w:hAnsi="Times New Roman" w:cs="Times New Roman"/>
              <w:b/>
              <w:bCs/>
              <w:color w:val="000000"/>
              <w:sz w:val="24"/>
              <w:szCs w:val="24"/>
            </w:rPr>
            <w:t>Rezultatele</w:t>
          </w:r>
          <w:proofErr w:type="spellEnd"/>
          <w:r w:rsidRPr="00DE0A38">
            <w:rPr>
              <w:rFonts w:ascii="Times New Roman" w:eastAsia="Times New Roman" w:hAnsi="Times New Roman" w:cs="Times New Roman"/>
              <w:b/>
              <w:bCs/>
              <w:color w:val="000000"/>
              <w:sz w:val="24"/>
              <w:szCs w:val="24"/>
            </w:rPr>
            <w:t xml:space="preserve"> indicative ale </w:t>
          </w:r>
          <w:proofErr w:type="spellStart"/>
          <w:r w:rsidRPr="00DE0A38">
            <w:rPr>
              <w:rFonts w:ascii="Times New Roman" w:eastAsia="Times New Roman" w:hAnsi="Times New Roman" w:cs="Times New Roman"/>
              <w:b/>
              <w:bCs/>
              <w:color w:val="000000"/>
              <w:sz w:val="24"/>
              <w:szCs w:val="24"/>
            </w:rPr>
            <w:t>aplicar</w:t>
          </w:r>
          <w:r w:rsidR="001C3197" w:rsidRPr="00DE0A38">
            <w:rPr>
              <w:rFonts w:ascii="Times New Roman" w:eastAsia="Times New Roman" w:hAnsi="Times New Roman" w:cs="Times New Roman"/>
              <w:b/>
              <w:bCs/>
              <w:color w:val="000000"/>
              <w:sz w:val="24"/>
              <w:szCs w:val="24"/>
            </w:rPr>
            <w:t>i</w:t>
          </w:r>
          <w:r w:rsidRPr="00DE0A38">
            <w:rPr>
              <w:rFonts w:ascii="Times New Roman" w:eastAsia="Times New Roman" w:hAnsi="Times New Roman" w:cs="Times New Roman"/>
              <w:b/>
              <w:bCs/>
              <w:color w:val="000000"/>
              <w:sz w:val="24"/>
              <w:szCs w:val="24"/>
            </w:rPr>
            <w:t>i</w:t>
          </w:r>
          <w:proofErr w:type="spellEnd"/>
          <w:r w:rsidRPr="00DE0A38">
            <w:rPr>
              <w:rFonts w:ascii="Times New Roman" w:eastAsia="Times New Roman" w:hAnsi="Times New Roman" w:cs="Times New Roman"/>
              <w:b/>
              <w:bCs/>
              <w:color w:val="000000"/>
              <w:sz w:val="24"/>
              <w:szCs w:val="24"/>
            </w:rPr>
            <w:t xml:space="preserve"> </w:t>
          </w:r>
          <w:proofErr w:type="spellStart"/>
          <w:r w:rsidRPr="00DE0A38">
            <w:rPr>
              <w:rFonts w:ascii="Times New Roman" w:eastAsia="Times New Roman" w:hAnsi="Times New Roman" w:cs="Times New Roman"/>
              <w:b/>
              <w:bCs/>
              <w:color w:val="000000"/>
              <w:sz w:val="24"/>
              <w:szCs w:val="24"/>
            </w:rPr>
            <w:t>metodologiei</w:t>
          </w:r>
          <w:proofErr w:type="spellEnd"/>
          <w:r w:rsidRPr="00DE0A38">
            <w:rPr>
              <w:rFonts w:ascii="Times New Roman" w:eastAsia="Times New Roman" w:hAnsi="Times New Roman" w:cs="Times New Roman"/>
              <w:b/>
              <w:bCs/>
              <w:color w:val="000000"/>
              <w:sz w:val="24"/>
              <w:szCs w:val="24"/>
            </w:rPr>
            <w:t xml:space="preserve"> </w:t>
          </w:r>
          <w:proofErr w:type="spellStart"/>
          <w:r w:rsidRPr="00DE0A38">
            <w:rPr>
              <w:rFonts w:ascii="Times New Roman" w:eastAsia="Times New Roman" w:hAnsi="Times New Roman" w:cs="Times New Roman"/>
              <w:b/>
              <w:bCs/>
              <w:color w:val="000000"/>
              <w:sz w:val="24"/>
              <w:szCs w:val="24"/>
            </w:rPr>
            <w:t>propuse</w:t>
          </w:r>
          <w:proofErr w:type="spellEnd"/>
          <w:r w:rsidRPr="00DE0A38">
            <w:rPr>
              <w:rFonts w:ascii="Times New Roman" w:eastAsia="Times New Roman" w:hAnsi="Times New Roman" w:cs="Times New Roman"/>
              <w:b/>
              <w:bCs/>
              <w:color w:val="000000"/>
              <w:sz w:val="24"/>
              <w:szCs w:val="24"/>
            </w:rPr>
            <w:t xml:space="preserve"> de </w:t>
          </w:r>
          <w:proofErr w:type="spellStart"/>
          <w:r w:rsidRPr="00DE0A38">
            <w:rPr>
              <w:rFonts w:ascii="Times New Roman" w:eastAsia="Times New Roman" w:hAnsi="Times New Roman" w:cs="Times New Roman"/>
              <w:b/>
              <w:bCs/>
              <w:color w:val="000000"/>
              <w:sz w:val="24"/>
              <w:szCs w:val="24"/>
            </w:rPr>
            <w:t>stabilire</w:t>
          </w:r>
          <w:proofErr w:type="spellEnd"/>
          <w:r w:rsidRPr="00DE0A38">
            <w:rPr>
              <w:rFonts w:ascii="Times New Roman" w:eastAsia="Times New Roman" w:hAnsi="Times New Roman" w:cs="Times New Roman"/>
              <w:b/>
              <w:bCs/>
              <w:color w:val="000000"/>
              <w:sz w:val="24"/>
              <w:szCs w:val="24"/>
            </w:rPr>
            <w:t xml:space="preserve"> a </w:t>
          </w:r>
          <w:proofErr w:type="spellStart"/>
          <w:r w:rsidR="00DF5156" w:rsidRPr="00DE0A38">
            <w:rPr>
              <w:rFonts w:ascii="Times New Roman" w:eastAsia="Times New Roman" w:hAnsi="Times New Roman" w:cs="Times New Roman"/>
              <w:b/>
              <w:bCs/>
              <w:color w:val="000000"/>
              <w:sz w:val="24"/>
              <w:szCs w:val="24"/>
            </w:rPr>
            <w:t>pre</w:t>
          </w:r>
          <w:r w:rsidR="00F44EF0" w:rsidRPr="00DE0A38">
            <w:rPr>
              <w:rFonts w:ascii="Times New Roman" w:eastAsia="Times New Roman" w:hAnsi="Times New Roman" w:cs="Times New Roman"/>
              <w:b/>
              <w:bCs/>
              <w:color w:val="000000"/>
              <w:sz w:val="24"/>
              <w:szCs w:val="24"/>
            </w:rPr>
            <w:t>țurilor</w:t>
          </w:r>
          <w:proofErr w:type="spellEnd"/>
          <w:r w:rsidRPr="00DE0A38">
            <w:rPr>
              <w:rFonts w:ascii="Times New Roman" w:eastAsia="Times New Roman" w:hAnsi="Times New Roman" w:cs="Times New Roman"/>
              <w:b/>
              <w:bCs/>
              <w:color w:val="000000"/>
              <w:sz w:val="24"/>
              <w:szCs w:val="24"/>
            </w:rPr>
            <w:t xml:space="preserve"> de </w:t>
          </w:r>
          <w:proofErr w:type="spellStart"/>
          <w:r w:rsidRPr="00DE0A38">
            <w:rPr>
              <w:rFonts w:ascii="Times New Roman" w:eastAsia="Times New Roman" w:hAnsi="Times New Roman" w:cs="Times New Roman"/>
              <w:b/>
              <w:bCs/>
              <w:color w:val="000000"/>
              <w:sz w:val="24"/>
              <w:szCs w:val="24"/>
            </w:rPr>
            <w:t>referin</w:t>
          </w:r>
          <w:r w:rsidR="00F44EF0" w:rsidRPr="00DE0A38">
            <w:rPr>
              <w:rFonts w:ascii="Times New Roman" w:eastAsia="Times New Roman" w:hAnsi="Times New Roman" w:cs="Times New Roman"/>
              <w:b/>
              <w:bCs/>
              <w:color w:val="000000"/>
              <w:sz w:val="24"/>
              <w:szCs w:val="24"/>
            </w:rPr>
            <w:t>ță</w:t>
          </w:r>
          <w:proofErr w:type="spellEnd"/>
        </w:p>
      </w:tc>
    </w:tr>
    <w:tr w:rsidR="000D0AD2" w:rsidRPr="000D0AD2" w14:paraId="2C75A7DE" w14:textId="77777777" w:rsidTr="00EC55BB">
      <w:trPr>
        <w:gridAfter w:val="1"/>
        <w:wAfter w:w="1400" w:type="dxa"/>
        <w:trHeight w:val="300"/>
      </w:trPr>
      <w:tc>
        <w:tcPr>
          <w:tcW w:w="6420" w:type="dxa"/>
          <w:tcBorders>
            <w:top w:val="nil"/>
            <w:left w:val="nil"/>
            <w:bottom w:val="nil"/>
            <w:right w:val="nil"/>
          </w:tcBorders>
          <w:shd w:val="clear" w:color="auto" w:fill="auto"/>
          <w:noWrap/>
          <w:vAlign w:val="bottom"/>
          <w:hideMark/>
        </w:tcPr>
        <w:p w14:paraId="5FF85F67" w14:textId="77777777" w:rsidR="000D0AD2" w:rsidRPr="000D0AD2" w:rsidRDefault="000D0AD2" w:rsidP="000D0AD2">
          <w:pPr>
            <w:spacing w:after="0" w:line="240" w:lineRule="auto"/>
            <w:rPr>
              <w:rFonts w:ascii="Calibri" w:eastAsia="Times New Roman" w:hAnsi="Calibri" w:cs="Times New Roman"/>
              <w:b/>
              <w:bCs/>
              <w:color w:val="000000"/>
              <w:sz w:val="28"/>
              <w:szCs w:val="28"/>
            </w:rPr>
          </w:pPr>
        </w:p>
      </w:tc>
      <w:tc>
        <w:tcPr>
          <w:tcW w:w="1380" w:type="dxa"/>
          <w:tcBorders>
            <w:top w:val="nil"/>
            <w:left w:val="nil"/>
            <w:bottom w:val="nil"/>
            <w:right w:val="nil"/>
          </w:tcBorders>
          <w:shd w:val="clear" w:color="auto" w:fill="auto"/>
          <w:noWrap/>
          <w:vAlign w:val="bottom"/>
          <w:hideMark/>
        </w:tcPr>
        <w:p w14:paraId="5670CA15" w14:textId="77777777" w:rsidR="000D0AD2" w:rsidRPr="000D0AD2" w:rsidRDefault="000D0AD2" w:rsidP="000D0AD2">
          <w:pPr>
            <w:spacing w:after="0" w:line="240" w:lineRule="auto"/>
            <w:rPr>
              <w:rFonts w:ascii="Times New Roman" w:eastAsia="Times New Roman" w:hAnsi="Times New Roman" w:cs="Times New Roman"/>
              <w:sz w:val="20"/>
              <w:szCs w:val="20"/>
            </w:rPr>
          </w:pPr>
        </w:p>
      </w:tc>
      <w:tc>
        <w:tcPr>
          <w:tcW w:w="1400" w:type="dxa"/>
          <w:tcBorders>
            <w:top w:val="nil"/>
            <w:left w:val="nil"/>
            <w:bottom w:val="nil"/>
            <w:right w:val="nil"/>
          </w:tcBorders>
          <w:shd w:val="clear" w:color="auto" w:fill="auto"/>
          <w:noWrap/>
          <w:vAlign w:val="bottom"/>
          <w:hideMark/>
        </w:tcPr>
        <w:p w14:paraId="40057566" w14:textId="77777777" w:rsidR="000D0AD2" w:rsidRPr="000D0AD2" w:rsidRDefault="000D0AD2" w:rsidP="000D0AD2">
          <w:pPr>
            <w:spacing w:after="0" w:line="240" w:lineRule="auto"/>
            <w:rPr>
              <w:rFonts w:ascii="Times New Roman" w:eastAsia="Times New Roman" w:hAnsi="Times New Roman" w:cs="Times New Roman"/>
              <w:sz w:val="20"/>
              <w:szCs w:val="20"/>
            </w:rPr>
          </w:pPr>
        </w:p>
      </w:tc>
    </w:tr>
  </w:tbl>
  <w:p w14:paraId="38B5B302" w14:textId="77777777" w:rsidR="000D0AD2" w:rsidRDefault="000D0A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4876C27"/>
    <w:multiLevelType w:val="hybridMultilevel"/>
    <w:tmpl w:val="BAD87B22"/>
    <w:lvl w:ilvl="0" w:tplc="CBEE250E">
      <w:start w:val="1"/>
      <w:numFmt w:val="bullet"/>
      <w:lvlText w:val="-"/>
      <w:lvlJc w:val="left"/>
      <w:pPr>
        <w:ind w:left="1440" w:hanging="360"/>
      </w:pPr>
      <w:rPr>
        <w:rFonts w:ascii="Times New Roman" w:eastAsia="Calibr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6FF26ACF"/>
    <w:multiLevelType w:val="hybridMultilevel"/>
    <w:tmpl w:val="BEC8726C"/>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7FAB1199"/>
    <w:multiLevelType w:val="hybridMultilevel"/>
    <w:tmpl w:val="B30EA4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0AD2"/>
    <w:rsid w:val="000D0AD2"/>
    <w:rsid w:val="001713C9"/>
    <w:rsid w:val="001C3197"/>
    <w:rsid w:val="001E40DA"/>
    <w:rsid w:val="00216852"/>
    <w:rsid w:val="00321F56"/>
    <w:rsid w:val="006E76CC"/>
    <w:rsid w:val="0070754C"/>
    <w:rsid w:val="00752788"/>
    <w:rsid w:val="007743CF"/>
    <w:rsid w:val="007930A8"/>
    <w:rsid w:val="00865386"/>
    <w:rsid w:val="00946B85"/>
    <w:rsid w:val="00977DB1"/>
    <w:rsid w:val="00A51D29"/>
    <w:rsid w:val="00A54F1D"/>
    <w:rsid w:val="00B52B6F"/>
    <w:rsid w:val="00C04153"/>
    <w:rsid w:val="00C11FD8"/>
    <w:rsid w:val="00C57340"/>
    <w:rsid w:val="00D47002"/>
    <w:rsid w:val="00DE0A38"/>
    <w:rsid w:val="00DF5156"/>
    <w:rsid w:val="00F44E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2B60C"/>
  <w15:chartTrackingRefBased/>
  <w15:docId w15:val="{2C2EB966-7712-4945-8C47-4ECA42433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0A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0AD2"/>
  </w:style>
  <w:style w:type="paragraph" w:styleId="Footer">
    <w:name w:val="footer"/>
    <w:basedOn w:val="Normal"/>
    <w:link w:val="FooterChar"/>
    <w:uiPriority w:val="99"/>
    <w:unhideWhenUsed/>
    <w:rsid w:val="000D0A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0AD2"/>
  </w:style>
  <w:style w:type="paragraph" w:styleId="ListParagraph">
    <w:name w:val="List Paragraph"/>
    <w:basedOn w:val="Normal"/>
    <w:uiPriority w:val="34"/>
    <w:qFormat/>
    <w:rsid w:val="000D0AD2"/>
    <w:pPr>
      <w:ind w:left="720"/>
      <w:contextualSpacing/>
    </w:pPr>
    <w:rPr>
      <w:rFonts w:ascii="Calibri" w:eastAsia="Calibri" w:hAnsi="Calibri" w:cs="Times New Roman"/>
      <w:lang w:val="ro-RO"/>
    </w:rPr>
  </w:style>
  <w:style w:type="character" w:styleId="CommentReference">
    <w:name w:val="annotation reference"/>
    <w:basedOn w:val="DefaultParagraphFont"/>
    <w:uiPriority w:val="99"/>
    <w:semiHidden/>
    <w:unhideWhenUsed/>
    <w:rsid w:val="00A54F1D"/>
    <w:rPr>
      <w:sz w:val="16"/>
      <w:szCs w:val="16"/>
    </w:rPr>
  </w:style>
  <w:style w:type="paragraph" w:styleId="CommentText">
    <w:name w:val="annotation text"/>
    <w:basedOn w:val="Normal"/>
    <w:link w:val="CommentTextChar"/>
    <w:uiPriority w:val="99"/>
    <w:semiHidden/>
    <w:unhideWhenUsed/>
    <w:rsid w:val="00A54F1D"/>
    <w:pPr>
      <w:spacing w:line="240" w:lineRule="auto"/>
    </w:pPr>
    <w:rPr>
      <w:sz w:val="20"/>
      <w:szCs w:val="20"/>
    </w:rPr>
  </w:style>
  <w:style w:type="character" w:customStyle="1" w:styleId="CommentTextChar">
    <w:name w:val="Comment Text Char"/>
    <w:basedOn w:val="DefaultParagraphFont"/>
    <w:link w:val="CommentText"/>
    <w:uiPriority w:val="99"/>
    <w:semiHidden/>
    <w:rsid w:val="00A54F1D"/>
    <w:rPr>
      <w:sz w:val="20"/>
      <w:szCs w:val="20"/>
    </w:rPr>
  </w:style>
  <w:style w:type="paragraph" w:styleId="CommentSubject">
    <w:name w:val="annotation subject"/>
    <w:basedOn w:val="CommentText"/>
    <w:next w:val="CommentText"/>
    <w:link w:val="CommentSubjectChar"/>
    <w:uiPriority w:val="99"/>
    <w:semiHidden/>
    <w:unhideWhenUsed/>
    <w:rsid w:val="00A54F1D"/>
    <w:rPr>
      <w:b/>
      <w:bCs/>
    </w:rPr>
  </w:style>
  <w:style w:type="character" w:customStyle="1" w:styleId="CommentSubjectChar">
    <w:name w:val="Comment Subject Char"/>
    <w:basedOn w:val="CommentTextChar"/>
    <w:link w:val="CommentSubject"/>
    <w:uiPriority w:val="99"/>
    <w:semiHidden/>
    <w:rsid w:val="00A54F1D"/>
    <w:rPr>
      <w:b/>
      <w:bCs/>
      <w:sz w:val="20"/>
      <w:szCs w:val="20"/>
    </w:rPr>
  </w:style>
  <w:style w:type="paragraph" w:styleId="BalloonText">
    <w:name w:val="Balloon Text"/>
    <w:basedOn w:val="Normal"/>
    <w:link w:val="BalloonTextChar"/>
    <w:uiPriority w:val="99"/>
    <w:semiHidden/>
    <w:unhideWhenUsed/>
    <w:rsid w:val="00A54F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54F1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0811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85</TotalTime>
  <Pages>4</Pages>
  <Words>974</Words>
  <Characters>5554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 Adrian Ionita</dc:creator>
  <cp:keywords/>
  <dc:description/>
  <cp:lastModifiedBy>Vlad TIUGAN</cp:lastModifiedBy>
  <cp:revision>16</cp:revision>
  <dcterms:created xsi:type="dcterms:W3CDTF">2018-04-23T07:15:00Z</dcterms:created>
  <dcterms:modified xsi:type="dcterms:W3CDTF">2018-04-26T15:01:00Z</dcterms:modified>
</cp:coreProperties>
</file>