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382" w:rsidRDefault="00964382" w:rsidP="009643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COMUNICAT</w:t>
      </w:r>
    </w:p>
    <w:p w:rsidR="00964382" w:rsidRPr="00A6008C" w:rsidRDefault="00964382" w:rsidP="009643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privind racordarea clienților noncasnici la reţelele electrice de interes public </w:t>
      </w:r>
    </w:p>
    <w:p w:rsidR="00964382" w:rsidRDefault="00964382" w:rsidP="009643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64382" w:rsidRPr="00964382" w:rsidRDefault="00964382" w:rsidP="00964382">
      <w:pPr>
        <w:pStyle w:val="NormalItalic"/>
        <w:ind w:firstLine="706"/>
        <w:rPr>
          <w:b w:val="0"/>
          <w:sz w:val="24"/>
          <w:szCs w:val="24"/>
        </w:rPr>
      </w:pPr>
      <w:r w:rsidRPr="00964382">
        <w:rPr>
          <w:b w:val="0"/>
          <w:sz w:val="24"/>
          <w:szCs w:val="24"/>
        </w:rPr>
        <w:t>În data de 21.10.2020, Comitetul de reglemen</w:t>
      </w:r>
      <w:r w:rsidR="00C07D6E">
        <w:rPr>
          <w:b w:val="0"/>
          <w:sz w:val="24"/>
          <w:szCs w:val="24"/>
        </w:rPr>
        <w:t>t</w:t>
      </w:r>
      <w:r w:rsidR="00A40CD7">
        <w:rPr>
          <w:b w:val="0"/>
          <w:sz w:val="24"/>
          <w:szCs w:val="24"/>
        </w:rPr>
        <w:t>are al ANRE</w:t>
      </w:r>
      <w:r w:rsidRPr="00964382">
        <w:rPr>
          <w:b w:val="0"/>
          <w:sz w:val="24"/>
          <w:szCs w:val="24"/>
        </w:rPr>
        <w:t xml:space="preserve"> a aprobat Ordinul nr. 183</w:t>
      </w:r>
      <w:r>
        <w:rPr>
          <w:b w:val="0"/>
          <w:sz w:val="24"/>
          <w:szCs w:val="24"/>
        </w:rPr>
        <w:t>/2020</w:t>
      </w:r>
      <w:r w:rsidRPr="00964382">
        <w:rPr>
          <w:b w:val="0"/>
          <w:sz w:val="24"/>
          <w:szCs w:val="24"/>
        </w:rPr>
        <w:t xml:space="preserve"> pentru aprobarea Procedurii privind racordarea la reţelele electrice de interes public a locurilor de consum aparținând utilizatorilor de tip clienţi finali noncasnici prin instalaţii de racordare cu lungimi de până la 2.500 metri.</w:t>
      </w:r>
    </w:p>
    <w:p w:rsidR="00964382" w:rsidRPr="002C7F35" w:rsidRDefault="00964382" w:rsidP="00964382">
      <w:pPr>
        <w:tabs>
          <w:tab w:val="left" w:pos="284"/>
        </w:tabs>
        <w:spacing w:after="0" w:line="360" w:lineRule="auto"/>
        <w:ind w:firstLine="70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7F35">
        <w:rPr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Prezentul </w:t>
      </w:r>
      <w:r w:rsidRPr="002C7F35">
        <w:rPr>
          <w:rFonts w:ascii="Times New Roman" w:eastAsia="Times New Roman" w:hAnsi="Times New Roman" w:cs="Times New Roman"/>
          <w:bCs/>
          <w:sz w:val="24"/>
          <w:szCs w:val="24"/>
        </w:rPr>
        <w:t xml:space="preserve">act normativ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transpune prevede</w:t>
      </w:r>
      <w:r w:rsidR="00F92FF1">
        <w:rPr>
          <w:rFonts w:ascii="Times New Roman" w:eastAsia="Times New Roman" w:hAnsi="Times New Roman" w:cs="Times New Roman"/>
          <w:bCs/>
          <w:sz w:val="24"/>
          <w:szCs w:val="24"/>
        </w:rPr>
        <w:t>rile art. 51 alin. 3^2-3^4 din L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egea 123/2012 cu modificările și completările ulterioare și </w:t>
      </w:r>
      <w:r w:rsidRPr="002C7F35">
        <w:rPr>
          <w:rFonts w:ascii="Times New Roman" w:eastAsia="Times New Roman" w:hAnsi="Times New Roman" w:cs="Times New Roman"/>
          <w:bCs/>
          <w:sz w:val="24"/>
          <w:szCs w:val="24"/>
        </w:rPr>
        <w:t>creează cadrul de reglementare pentru racordarea la rețelele electrice de interes public a locurilor de consum aparținând utilizatorilor de tip clienți finali noncasnici</w:t>
      </w:r>
      <w:r w:rsidRPr="002C7F3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C7F35">
        <w:rPr>
          <w:rFonts w:ascii="Times New Roman" w:eastAsia="Times New Roman" w:hAnsi="Times New Roman" w:cs="Times New Roman"/>
          <w:bCs/>
          <w:sz w:val="24"/>
          <w:szCs w:val="24"/>
        </w:rPr>
        <w:t>prin instalații de racordare cu lungimi de până la 2.500 metri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C7F3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964382" w:rsidRPr="002C7F35" w:rsidRDefault="00964382" w:rsidP="00964382">
      <w:pPr>
        <w:pStyle w:val="NormalItalic"/>
        <w:ind w:firstLine="70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</w:t>
      </w:r>
      <w:r w:rsidRPr="002C7F35">
        <w:rPr>
          <w:b w:val="0"/>
          <w:sz w:val="24"/>
          <w:szCs w:val="24"/>
        </w:rPr>
        <w:t xml:space="preserve">osturile cu proiectarea și execuția instalației de racordare a locurilor de consum deținute de aceștia, cu lungime de până la 2.500 metri, sunt suportate de </w:t>
      </w:r>
      <w:r>
        <w:rPr>
          <w:b w:val="0"/>
          <w:sz w:val="24"/>
          <w:szCs w:val="24"/>
        </w:rPr>
        <w:t xml:space="preserve">către </w:t>
      </w:r>
      <w:r w:rsidRPr="002C7F35">
        <w:rPr>
          <w:b w:val="0"/>
          <w:sz w:val="24"/>
          <w:szCs w:val="24"/>
        </w:rPr>
        <w:t>operatorii de distribuție concesionari.</w:t>
      </w:r>
    </w:p>
    <w:p w:rsidR="00964382" w:rsidRPr="002C7F35" w:rsidRDefault="00964382" w:rsidP="00964382">
      <w:pPr>
        <w:pStyle w:val="NormalItalic"/>
        <w:ind w:firstLine="706"/>
        <w:rPr>
          <w:b w:val="0"/>
          <w:sz w:val="24"/>
          <w:szCs w:val="24"/>
        </w:rPr>
      </w:pPr>
      <w:r w:rsidRPr="002C7F35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Termenul de finalizare al </w:t>
      </w:r>
      <w:r w:rsidRPr="002C7F35">
        <w:rPr>
          <w:b w:val="0"/>
          <w:sz w:val="24"/>
          <w:szCs w:val="24"/>
        </w:rPr>
        <w:t xml:space="preserve">activităților de racordare a </w:t>
      </w:r>
      <w:r>
        <w:rPr>
          <w:b w:val="0"/>
          <w:sz w:val="24"/>
          <w:szCs w:val="24"/>
        </w:rPr>
        <w:t xml:space="preserve">locurilor de consum respective </w:t>
      </w:r>
      <w:r w:rsidRPr="002C7F35">
        <w:rPr>
          <w:b w:val="0"/>
          <w:sz w:val="24"/>
          <w:szCs w:val="24"/>
        </w:rPr>
        <w:t xml:space="preserve">impus de </w:t>
      </w:r>
      <w:r w:rsidRPr="00327BBB">
        <w:rPr>
          <w:b w:val="0"/>
          <w:i/>
          <w:sz w:val="24"/>
          <w:szCs w:val="24"/>
        </w:rPr>
        <w:t>Lege</w:t>
      </w:r>
      <w:r w:rsidRPr="002C7F35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este </w:t>
      </w:r>
      <w:r w:rsidRPr="002C7F35">
        <w:rPr>
          <w:b w:val="0"/>
          <w:sz w:val="24"/>
          <w:szCs w:val="24"/>
        </w:rPr>
        <w:t>de 90 de zile de la data obținerii acordului/autorizației pentru realizarea instalației de racordare, inclusiv recepția și punerea în funcțiune a acesteia.</w:t>
      </w:r>
    </w:p>
    <w:p w:rsidR="00964382" w:rsidRPr="002C7F35" w:rsidRDefault="00964382" w:rsidP="00964382">
      <w:pPr>
        <w:pStyle w:val="NormalItalic"/>
        <w:ind w:firstLine="706"/>
        <w:rPr>
          <w:b w:val="0"/>
          <w:sz w:val="24"/>
          <w:szCs w:val="24"/>
        </w:rPr>
      </w:pPr>
      <w:r w:rsidRPr="002C7F35">
        <w:rPr>
          <w:b w:val="0"/>
          <w:sz w:val="24"/>
          <w:szCs w:val="24"/>
        </w:rPr>
        <w:t xml:space="preserve">Utilizatorii au obligația ca, până la data încheierii de către operatorul de distribuție concesionar a contractului de execuţie a instalaţiei de racordare, să realizeze instalația de utilizare (obiectivul de la locul de consum) și </w:t>
      </w:r>
      <w:r>
        <w:rPr>
          <w:b w:val="0"/>
          <w:sz w:val="24"/>
          <w:szCs w:val="24"/>
        </w:rPr>
        <w:t xml:space="preserve">să </w:t>
      </w:r>
      <w:r w:rsidRPr="002C7F35">
        <w:rPr>
          <w:b w:val="0"/>
          <w:sz w:val="24"/>
          <w:szCs w:val="24"/>
        </w:rPr>
        <w:t>depună dosarul instalației de utilizare întocmit de executantul acesteia.</w:t>
      </w:r>
    </w:p>
    <w:p w:rsidR="00964382" w:rsidRDefault="00964382" w:rsidP="00964382">
      <w:pPr>
        <w:pStyle w:val="NormalItalic"/>
        <w:ind w:firstLine="706"/>
        <w:rPr>
          <w:b w:val="0"/>
          <w:sz w:val="24"/>
          <w:szCs w:val="24"/>
        </w:rPr>
      </w:pPr>
      <w:r w:rsidRPr="002C7F35">
        <w:rPr>
          <w:b w:val="0"/>
          <w:sz w:val="24"/>
          <w:szCs w:val="24"/>
        </w:rPr>
        <w:t xml:space="preserve">Costurile operatorilor de distribuție concesionari cu realizarea instalațiilor de racordare la rețelele electrice de interes public a locurilor de consum aparținând clienților finali noncasnici, având lungimi de până la 2.500 metri, </w:t>
      </w:r>
      <w:r w:rsidRPr="00327BBB">
        <w:rPr>
          <w:b w:val="0"/>
          <w:sz w:val="24"/>
          <w:szCs w:val="24"/>
        </w:rPr>
        <w:t xml:space="preserve">vor fi recunoscute </w:t>
      </w:r>
      <w:r w:rsidRPr="002C7F35">
        <w:rPr>
          <w:b w:val="0"/>
          <w:sz w:val="24"/>
          <w:szCs w:val="24"/>
        </w:rPr>
        <w:t>în tarifele de distribuție.</w:t>
      </w:r>
    </w:p>
    <w:p w:rsidR="00964382" w:rsidRDefault="00964382" w:rsidP="00964382">
      <w:pPr>
        <w:pStyle w:val="NormalItalic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bookmarkStart w:id="0" w:name="_GoBack"/>
      <w:bookmarkEnd w:id="0"/>
      <w:r>
        <w:rPr>
          <w:b w:val="0"/>
          <w:sz w:val="24"/>
          <w:szCs w:val="24"/>
        </w:rPr>
        <w:t>Utilizatorul noncasnic încheie cu operatorul de distribuție un contract de racordare prin care se obligă să utilizeze locul de consum și să păstreze destinația acestuia pe o perioadă de 5 ani de la punerea în funcțiune a instalației de racordare.</w:t>
      </w:r>
    </w:p>
    <w:p w:rsidR="00964382" w:rsidRDefault="00964382" w:rsidP="00964382">
      <w:pPr>
        <w:pStyle w:val="NormalItalic"/>
        <w:ind w:firstLine="70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În cazul în care clientul noncasnic nu respectă prevederile asumate prin contract, acesta este obligat să restituie operatorului de distribuție contravaloarea lucrărilor de proiectare și execuție a instalației de racordare, proporțional cu perioada rămasă neutilizată.</w:t>
      </w:r>
    </w:p>
    <w:p w:rsidR="00964382" w:rsidRDefault="00964382" w:rsidP="00964382">
      <w:pPr>
        <w:pStyle w:val="NormalItalic"/>
        <w:ind w:firstLine="706"/>
        <w:rPr>
          <w:b w:val="0"/>
          <w:sz w:val="24"/>
          <w:szCs w:val="24"/>
        </w:rPr>
      </w:pPr>
      <w:r w:rsidRPr="002B37E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În sensul celor de mai sus, ANRE a prevăzut </w:t>
      </w:r>
      <w:r w:rsidRPr="002B37ED">
        <w:rPr>
          <w:b w:val="0"/>
          <w:sz w:val="24"/>
          <w:szCs w:val="24"/>
        </w:rPr>
        <w:t>stabilirea unei garanții financiare în cazul racordării unui loc de consum cu putere instalată mai mare de 1 MW</w:t>
      </w:r>
      <w:r>
        <w:rPr>
          <w:b w:val="0"/>
          <w:sz w:val="24"/>
          <w:szCs w:val="24"/>
        </w:rPr>
        <w:t>/</w:t>
      </w:r>
      <w:r w:rsidRPr="0057073C">
        <w:rPr>
          <w:b w:val="0"/>
          <w:sz w:val="24"/>
          <w:szCs w:val="24"/>
        </w:rPr>
        <w:t>aprobării unui spor de putere pentru consum care conduce la o putere aprobată mai mare de 1 MW,</w:t>
      </w:r>
      <w:r w:rsidRPr="002B37E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depusă de solicitant în favoarea</w:t>
      </w:r>
      <w:r w:rsidRPr="002B37ED">
        <w:rPr>
          <w:b w:val="0"/>
          <w:sz w:val="24"/>
          <w:szCs w:val="24"/>
        </w:rPr>
        <w:t xml:space="preserve"> operatorul</w:t>
      </w:r>
      <w:r>
        <w:rPr>
          <w:b w:val="0"/>
          <w:sz w:val="24"/>
          <w:szCs w:val="24"/>
        </w:rPr>
        <w:t>ui</w:t>
      </w:r>
      <w:r w:rsidRPr="002B37ED">
        <w:rPr>
          <w:b w:val="0"/>
          <w:sz w:val="24"/>
          <w:szCs w:val="24"/>
        </w:rPr>
        <w:t xml:space="preserve"> de </w:t>
      </w:r>
      <w:r>
        <w:rPr>
          <w:b w:val="0"/>
          <w:sz w:val="24"/>
          <w:szCs w:val="24"/>
        </w:rPr>
        <w:t>distribuție care va executa garanția în ca</w:t>
      </w:r>
      <w:r w:rsidRPr="00327BBB">
        <w:rPr>
          <w:b w:val="0"/>
          <w:sz w:val="24"/>
          <w:szCs w:val="24"/>
        </w:rPr>
        <w:t xml:space="preserve">z </w:t>
      </w:r>
      <w:r>
        <w:rPr>
          <w:b w:val="0"/>
          <w:sz w:val="24"/>
          <w:szCs w:val="24"/>
        </w:rPr>
        <w:t>de nerespectare a obligațiilor asumate de către clientul final noncasnic.</w:t>
      </w:r>
    </w:p>
    <w:p w:rsidR="00964382" w:rsidRPr="00964382" w:rsidRDefault="00964382" w:rsidP="00964382">
      <w:pPr>
        <w:pStyle w:val="NormalItalic"/>
        <w:ind w:firstLine="706"/>
        <w:rPr>
          <w:b w:val="0"/>
          <w:i/>
          <w:sz w:val="24"/>
          <w:szCs w:val="24"/>
        </w:rPr>
      </w:pPr>
      <w:r w:rsidRPr="00964382">
        <w:rPr>
          <w:b w:val="0"/>
          <w:i/>
          <w:sz w:val="24"/>
          <w:szCs w:val="24"/>
        </w:rPr>
        <w:t>București, 22.10.2020</w:t>
      </w:r>
    </w:p>
    <w:sectPr w:rsidR="00964382" w:rsidRPr="00964382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000A" w:rsidRDefault="0097000A" w:rsidP="003B4C37">
      <w:pPr>
        <w:spacing w:after="0" w:line="240" w:lineRule="auto"/>
      </w:pPr>
      <w:r>
        <w:separator/>
      </w:r>
    </w:p>
  </w:endnote>
  <w:endnote w:type="continuationSeparator" w:id="0">
    <w:p w:rsidR="0097000A" w:rsidRDefault="0097000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72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000A" w:rsidRDefault="0097000A" w:rsidP="003B4C37">
      <w:pPr>
        <w:spacing w:after="0" w:line="240" w:lineRule="auto"/>
      </w:pPr>
      <w:r>
        <w:separator/>
      </w:r>
    </w:p>
  </w:footnote>
  <w:footnote w:type="continuationSeparator" w:id="0">
    <w:p w:rsidR="0097000A" w:rsidRDefault="0097000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964382" w:rsidRDefault="00964382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964382">
                            <w:rPr>
                              <w:rFonts w:ascii="Times New Roman" w:hAnsi="Times New Roman" w:cs="Times New Roman"/>
                            </w:rPr>
                            <w:t>Direcția relații internaționale</w:t>
                          </w:r>
                          <w:r w:rsidR="00806AA5" w:rsidRPr="00964382">
                            <w:rPr>
                              <w:rFonts w:ascii="Times New Roman" w:hAnsi="Times New Roman" w:cs="Times New Roman"/>
                            </w:rPr>
                            <w:t>,</w:t>
                          </w:r>
                          <w:r w:rsidR="00862886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Pr="00964382">
                            <w:rPr>
                              <w:rFonts w:ascii="Times New Roman" w:hAnsi="Times New Roman" w:cs="Times New Roman"/>
                            </w:rPr>
                            <w:t xml:space="preserve">comunicare, </w:t>
                          </w:r>
                          <w:r w:rsidR="00806AA5" w:rsidRPr="00964382">
                            <w:rPr>
                              <w:rFonts w:ascii="Times New Roman" w:hAnsi="Times New Roman" w:cs="Times New Roman"/>
                            </w:rPr>
                            <w:t>r</w:t>
                          </w:r>
                          <w:r w:rsidR="003B4C37" w:rsidRPr="00964382">
                            <w:rPr>
                              <w:rFonts w:ascii="Times New Roman" w:hAnsi="Times New Roman" w:cs="Times New Roman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964382" w:rsidRDefault="00964382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964382">
                      <w:rPr>
                        <w:rFonts w:ascii="Times New Roman" w:hAnsi="Times New Roman" w:cs="Times New Roman"/>
                      </w:rPr>
                      <w:t>Direcția relații internaționale</w:t>
                    </w:r>
                    <w:r w:rsidR="00806AA5" w:rsidRPr="00964382">
                      <w:rPr>
                        <w:rFonts w:ascii="Times New Roman" w:hAnsi="Times New Roman" w:cs="Times New Roman"/>
                      </w:rPr>
                      <w:t>,</w:t>
                    </w:r>
                    <w:r w:rsidR="00862886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Pr="00964382">
                      <w:rPr>
                        <w:rFonts w:ascii="Times New Roman" w:hAnsi="Times New Roman" w:cs="Times New Roman"/>
                      </w:rPr>
                      <w:t xml:space="preserve">comunicare, </w:t>
                    </w:r>
                    <w:r w:rsidR="00806AA5" w:rsidRPr="00964382">
                      <w:rPr>
                        <w:rFonts w:ascii="Times New Roman" w:hAnsi="Times New Roman" w:cs="Times New Roman"/>
                      </w:rPr>
                      <w:t>r</w:t>
                    </w:r>
                    <w:r w:rsidR="003B4C37" w:rsidRPr="00964382">
                      <w:rPr>
                        <w:rFonts w:ascii="Times New Roman" w:hAnsi="Times New Roman" w:cs="Times New Roman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D4689"/>
    <w:rsid w:val="000D7AE0"/>
    <w:rsid w:val="0011220A"/>
    <w:rsid w:val="00123A54"/>
    <w:rsid w:val="001378AB"/>
    <w:rsid w:val="00140718"/>
    <w:rsid w:val="00160D1D"/>
    <w:rsid w:val="0016112A"/>
    <w:rsid w:val="00172D21"/>
    <w:rsid w:val="001A1DA0"/>
    <w:rsid w:val="00231545"/>
    <w:rsid w:val="0027738A"/>
    <w:rsid w:val="00293F32"/>
    <w:rsid w:val="002A66A8"/>
    <w:rsid w:val="002A6DA5"/>
    <w:rsid w:val="002B3467"/>
    <w:rsid w:val="003427FA"/>
    <w:rsid w:val="003543C8"/>
    <w:rsid w:val="00364C45"/>
    <w:rsid w:val="00364E3A"/>
    <w:rsid w:val="0037458E"/>
    <w:rsid w:val="00390B4A"/>
    <w:rsid w:val="003B26B9"/>
    <w:rsid w:val="003B4C37"/>
    <w:rsid w:val="003C78E8"/>
    <w:rsid w:val="004119A7"/>
    <w:rsid w:val="0042783B"/>
    <w:rsid w:val="00437C42"/>
    <w:rsid w:val="004B4520"/>
    <w:rsid w:val="004B55AA"/>
    <w:rsid w:val="00520268"/>
    <w:rsid w:val="0052287D"/>
    <w:rsid w:val="00561D6D"/>
    <w:rsid w:val="005E003D"/>
    <w:rsid w:val="005E3B03"/>
    <w:rsid w:val="00620875"/>
    <w:rsid w:val="00677CF9"/>
    <w:rsid w:val="006B1F73"/>
    <w:rsid w:val="006C1CB9"/>
    <w:rsid w:val="0076099F"/>
    <w:rsid w:val="00787AA2"/>
    <w:rsid w:val="007D1F9B"/>
    <w:rsid w:val="00806AA5"/>
    <w:rsid w:val="008072D1"/>
    <w:rsid w:val="00845749"/>
    <w:rsid w:val="0085060E"/>
    <w:rsid w:val="00862886"/>
    <w:rsid w:val="0088430C"/>
    <w:rsid w:val="008D456A"/>
    <w:rsid w:val="008D7198"/>
    <w:rsid w:val="008F401E"/>
    <w:rsid w:val="008F6221"/>
    <w:rsid w:val="00913135"/>
    <w:rsid w:val="00936332"/>
    <w:rsid w:val="00964382"/>
    <w:rsid w:val="0097000A"/>
    <w:rsid w:val="00997D09"/>
    <w:rsid w:val="00A12310"/>
    <w:rsid w:val="00A270B1"/>
    <w:rsid w:val="00A277E7"/>
    <w:rsid w:val="00A40CD7"/>
    <w:rsid w:val="00A53F29"/>
    <w:rsid w:val="00A67B3D"/>
    <w:rsid w:val="00AB62C4"/>
    <w:rsid w:val="00AE22CA"/>
    <w:rsid w:val="00AE6F05"/>
    <w:rsid w:val="00AF2BC1"/>
    <w:rsid w:val="00B21AC1"/>
    <w:rsid w:val="00B50AEF"/>
    <w:rsid w:val="00B63563"/>
    <w:rsid w:val="00B74C0A"/>
    <w:rsid w:val="00B81C1F"/>
    <w:rsid w:val="00BC0B70"/>
    <w:rsid w:val="00BD4091"/>
    <w:rsid w:val="00C042DC"/>
    <w:rsid w:val="00C07D6E"/>
    <w:rsid w:val="00C17D43"/>
    <w:rsid w:val="00C2096C"/>
    <w:rsid w:val="00D005D5"/>
    <w:rsid w:val="00D4133D"/>
    <w:rsid w:val="00D76985"/>
    <w:rsid w:val="00DF7952"/>
    <w:rsid w:val="00E56C1A"/>
    <w:rsid w:val="00E7037E"/>
    <w:rsid w:val="00ED494E"/>
    <w:rsid w:val="00EF36DB"/>
    <w:rsid w:val="00F404C1"/>
    <w:rsid w:val="00F80B77"/>
    <w:rsid w:val="00F92FF1"/>
    <w:rsid w:val="00FA1D0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A6D075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4382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paragraph" w:customStyle="1" w:styleId="NormalItalic">
    <w:name w:val="Normal +Italic"/>
    <w:basedOn w:val="Normal"/>
    <w:rsid w:val="00964382"/>
    <w:pPr>
      <w:spacing w:after="0" w:line="36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9</cp:revision>
  <cp:lastPrinted>2017-09-06T10:01:00Z</cp:lastPrinted>
  <dcterms:created xsi:type="dcterms:W3CDTF">2020-10-22T09:20:00Z</dcterms:created>
  <dcterms:modified xsi:type="dcterms:W3CDTF">2020-10-22T11:11:00Z</dcterms:modified>
</cp:coreProperties>
</file>