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155" w:rsidRDefault="00304155" w:rsidP="00040D35">
      <w:pPr>
        <w:spacing w:after="120" w:line="2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1ED4" w:rsidRPr="002A131A" w:rsidRDefault="00221ED4" w:rsidP="00040D35">
      <w:pPr>
        <w:spacing w:after="120" w:line="20" w:lineRule="atLeast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2A131A">
        <w:rPr>
          <w:rFonts w:ascii="Times New Roman" w:hAnsi="Times New Roman" w:cs="Times New Roman"/>
          <w:b/>
          <w:sz w:val="28"/>
          <w:szCs w:val="26"/>
        </w:rPr>
        <w:t>COMUNICAT</w:t>
      </w:r>
    </w:p>
    <w:p w:rsidR="002A131A" w:rsidRPr="00C66025" w:rsidRDefault="00C66025" w:rsidP="00040D35">
      <w:pPr>
        <w:spacing w:after="120" w:line="20" w:lineRule="atLeast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C6602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>referitor la</w:t>
      </w:r>
      <w:r w:rsidR="00063F5E" w:rsidRPr="00C6602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>obligaţia</w:t>
      </w:r>
      <w:proofErr w:type="spellEnd"/>
      <w:r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 xml:space="preserve"> </w:t>
      </w:r>
      <w:r w:rsidRPr="00C6602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>furnizori</w:t>
      </w:r>
      <w:r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>lor</w:t>
      </w:r>
      <w:r w:rsidRPr="00C6602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 xml:space="preserve"> de ultimă instanță </w:t>
      </w:r>
      <w:r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 xml:space="preserve">de </w:t>
      </w:r>
      <w:r w:rsidR="00063F5E" w:rsidRPr="00C6602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>informare</w:t>
      </w:r>
      <w:r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 xml:space="preserve"> </w:t>
      </w:r>
      <w:r w:rsidR="00063F5E" w:rsidRPr="00C6602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 xml:space="preserve">a </w:t>
      </w:r>
      <w:proofErr w:type="spellStart"/>
      <w:r w:rsidR="00063F5E" w:rsidRPr="00C6602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>clienţilor</w:t>
      </w:r>
      <w:proofErr w:type="spellEnd"/>
      <w:r w:rsidR="00063F5E" w:rsidRPr="00C6602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 xml:space="preserve"> casnici</w:t>
      </w:r>
      <w:r w:rsidRPr="00C6602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 xml:space="preserve"> cu privire la furnizarea energiei electrice </w:t>
      </w:r>
    </w:p>
    <w:p w:rsidR="00CE478A" w:rsidRDefault="00CE478A" w:rsidP="00040D35">
      <w:pPr>
        <w:tabs>
          <w:tab w:val="left" w:pos="284"/>
        </w:tabs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618E" w:rsidRDefault="00CD618E" w:rsidP="00040D35">
      <w:pPr>
        <w:spacing w:after="12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D799B" w:rsidRPr="00063F5E" w:rsidRDefault="00ED799B" w:rsidP="00040D35">
      <w:pPr>
        <w:spacing w:after="12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3F5E">
        <w:rPr>
          <w:rFonts w:ascii="Times New Roman" w:hAnsi="Times New Roman" w:cs="Times New Roman"/>
          <w:sz w:val="24"/>
          <w:szCs w:val="24"/>
        </w:rPr>
        <w:t xml:space="preserve">În ședința Comitetului de reglementare al </w:t>
      </w:r>
      <w:r w:rsidRPr="00063F5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Autorității Naționale de Reglementare în Domeniul Energiei (ANRE)</w:t>
      </w:r>
      <w:r w:rsidRPr="00063F5E">
        <w:rPr>
          <w:rFonts w:ascii="Times New Roman" w:hAnsi="Times New Roman" w:cs="Times New Roman"/>
          <w:sz w:val="24"/>
          <w:szCs w:val="24"/>
        </w:rPr>
        <w:t xml:space="preserve"> din data de 23.12.2020, </w:t>
      </w:r>
      <w:r w:rsidRPr="00063F5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a fost aprobat </w:t>
      </w:r>
      <w:r w:rsidRPr="00063F5E">
        <w:rPr>
          <w:rFonts w:ascii="Times New Roman" w:hAnsi="Times New Roman" w:cs="Times New Roman"/>
          <w:b/>
          <w:sz w:val="24"/>
          <w:szCs w:val="24"/>
        </w:rPr>
        <w:t>Ordinul președintelui ANRE nr. 241</w:t>
      </w:r>
      <w:r w:rsidR="00063F5E">
        <w:rPr>
          <w:rFonts w:ascii="Times New Roman" w:hAnsi="Times New Roman" w:cs="Times New Roman"/>
          <w:b/>
          <w:sz w:val="24"/>
          <w:szCs w:val="24"/>
        </w:rPr>
        <w:t>/2020</w:t>
      </w:r>
      <w:r w:rsidR="001D553C" w:rsidRPr="001D553C">
        <w:rPr>
          <w:rFonts w:ascii="Times New Roman" w:hAnsi="Times New Roman" w:cs="Times New Roman"/>
          <w:sz w:val="24"/>
          <w:szCs w:val="24"/>
        </w:rPr>
        <w:t>, publicat în Monitorul Oficial al României nr.</w:t>
      </w:r>
      <w:r w:rsidR="00296069">
        <w:rPr>
          <w:rFonts w:ascii="Times New Roman" w:hAnsi="Times New Roman" w:cs="Times New Roman"/>
          <w:sz w:val="24"/>
          <w:szCs w:val="24"/>
        </w:rPr>
        <w:t>1288</w:t>
      </w:r>
      <w:bookmarkStart w:id="0" w:name="_GoBack"/>
      <w:bookmarkEnd w:id="0"/>
      <w:r w:rsidR="001D553C" w:rsidRPr="001D553C">
        <w:rPr>
          <w:rFonts w:ascii="Times New Roman" w:hAnsi="Times New Roman" w:cs="Times New Roman"/>
          <w:sz w:val="24"/>
          <w:szCs w:val="24"/>
        </w:rPr>
        <w:t xml:space="preserve"> din data de 24.12.2020,</w:t>
      </w:r>
      <w:r w:rsidRPr="00063F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3F5E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prin care </w:t>
      </w:r>
      <w:r w:rsidRPr="00063F5E">
        <w:rPr>
          <w:rFonts w:ascii="Times New Roman" w:hAnsi="Times New Roman" w:cs="Times New Roman"/>
          <w:sz w:val="24"/>
          <w:szCs w:val="24"/>
        </w:rPr>
        <w:t>a fost completat cadrul de reglementare în vederea creșterii gradului de informare a clienților casnici cu privire la ofertele aplicabile pentru a oferi acestora posibilitatea de a beneficia de o perioadă mai lungă de timp în vederea alegerii unei oferte de furnizare a energiei electrice potrivită nevoilor lor.</w:t>
      </w:r>
    </w:p>
    <w:p w:rsidR="00ED799B" w:rsidRPr="00063F5E" w:rsidRDefault="00ED799B" w:rsidP="00040D35">
      <w:pPr>
        <w:spacing w:after="120" w:line="276" w:lineRule="auto"/>
        <w:ind w:firstLine="720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063F5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Principalele prevederi din </w:t>
      </w:r>
      <w:r w:rsidR="00C6602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O</w:t>
      </w:r>
      <w:r w:rsidRPr="00063F5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rdinul aprobat se referă la:</w:t>
      </w:r>
    </w:p>
    <w:p w:rsidR="00ED799B" w:rsidRPr="00063F5E" w:rsidRDefault="00ED799B" w:rsidP="00040D35">
      <w:pPr>
        <w:pStyle w:val="ListParagraph"/>
        <w:numPr>
          <w:ilvl w:val="0"/>
          <w:numId w:val="16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63F5E">
        <w:rPr>
          <w:rFonts w:ascii="Times New Roman" w:hAnsi="Times New Roman" w:cs="Times New Roman"/>
          <w:sz w:val="24"/>
          <w:szCs w:val="24"/>
        </w:rPr>
        <w:t>posibilitatea clienților casnici de a alege oferta de furnizare aplicabilă de la data de 1 ianuarie 2021</w:t>
      </w:r>
      <w:r w:rsidR="00063F5E">
        <w:rPr>
          <w:rFonts w:ascii="Times New Roman" w:hAnsi="Times New Roman" w:cs="Times New Roman"/>
          <w:sz w:val="24"/>
          <w:szCs w:val="24"/>
        </w:rPr>
        <w:t>,</w:t>
      </w:r>
      <w:r w:rsidRPr="00063F5E">
        <w:rPr>
          <w:rFonts w:ascii="Times New Roman" w:hAnsi="Times New Roman" w:cs="Times New Roman"/>
          <w:sz w:val="24"/>
          <w:szCs w:val="24"/>
        </w:rPr>
        <w:t xml:space="preserve"> </w:t>
      </w:r>
      <w:r w:rsidRPr="00063F5E">
        <w:rPr>
          <w:rFonts w:ascii="Times New Roman" w:hAnsi="Times New Roman" w:cs="Times New Roman"/>
          <w:b/>
          <w:sz w:val="24"/>
          <w:szCs w:val="24"/>
        </w:rPr>
        <w:t>inclusiv în cursul lunii ianuarie 2021;</w:t>
      </w:r>
    </w:p>
    <w:p w:rsidR="00ED799B" w:rsidRPr="00063F5E" w:rsidRDefault="00ED799B" w:rsidP="00040D35">
      <w:pPr>
        <w:numPr>
          <w:ilvl w:val="0"/>
          <w:numId w:val="16"/>
        </w:num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3F5E">
        <w:rPr>
          <w:rFonts w:ascii="Times New Roman" w:hAnsi="Times New Roman" w:cs="Times New Roman"/>
          <w:b/>
          <w:sz w:val="24"/>
          <w:szCs w:val="24"/>
        </w:rPr>
        <w:t>obligația furnizorilor de ultimă instanță de a transmite clienților casnici odată cu oferta pentru serviciul universal și cel puțin o ofertă concurențială, atât în cursul lunii decembrie 2020</w:t>
      </w:r>
      <w:r w:rsidR="00063F5E">
        <w:rPr>
          <w:rFonts w:ascii="Times New Roman" w:hAnsi="Times New Roman" w:cs="Times New Roman"/>
          <w:b/>
          <w:sz w:val="24"/>
          <w:szCs w:val="24"/>
        </w:rPr>
        <w:t>,</w:t>
      </w:r>
      <w:r w:rsidRPr="00063F5E">
        <w:rPr>
          <w:rFonts w:ascii="Times New Roman" w:hAnsi="Times New Roman" w:cs="Times New Roman"/>
          <w:b/>
          <w:sz w:val="24"/>
          <w:szCs w:val="24"/>
        </w:rPr>
        <w:t xml:space="preserve"> cât și în luna ianuarie 2021;</w:t>
      </w:r>
    </w:p>
    <w:p w:rsidR="00ED799B" w:rsidRPr="00063F5E" w:rsidRDefault="00ED799B" w:rsidP="00040D35">
      <w:pPr>
        <w:numPr>
          <w:ilvl w:val="0"/>
          <w:numId w:val="16"/>
        </w:numPr>
        <w:spacing w:after="12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F5E">
        <w:rPr>
          <w:rFonts w:ascii="Times New Roman" w:hAnsi="Times New Roman" w:cs="Times New Roman"/>
          <w:bCs/>
          <w:sz w:val="24"/>
          <w:szCs w:val="24"/>
        </w:rPr>
        <w:t xml:space="preserve">obligația FUI de a asigura clienților casnici cu care încheie contract concurențial, </w:t>
      </w:r>
      <w:r w:rsidRPr="00063F5E">
        <w:rPr>
          <w:rFonts w:ascii="Times New Roman" w:hAnsi="Times New Roman" w:cs="Times New Roman"/>
          <w:b/>
          <w:bCs/>
          <w:sz w:val="24"/>
          <w:szCs w:val="24"/>
        </w:rPr>
        <w:t xml:space="preserve">printr-o factură emisă după </w:t>
      </w:r>
      <w:r w:rsidR="00063F5E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063F5E">
        <w:rPr>
          <w:rFonts w:ascii="Times New Roman" w:hAnsi="Times New Roman" w:cs="Times New Roman"/>
          <w:b/>
          <w:bCs/>
          <w:sz w:val="24"/>
          <w:szCs w:val="24"/>
        </w:rPr>
        <w:t>ncetarea contractului reglementat cu furnizorul de ultim</w:t>
      </w:r>
      <w:r w:rsidR="00063F5E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063F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3F5E">
        <w:rPr>
          <w:rFonts w:ascii="Times New Roman" w:hAnsi="Times New Roman" w:cs="Times New Roman"/>
          <w:b/>
          <w:bCs/>
          <w:sz w:val="24"/>
          <w:szCs w:val="24"/>
        </w:rPr>
        <w:t>instan</w:t>
      </w:r>
      <w:r w:rsidR="00063F5E">
        <w:rPr>
          <w:rFonts w:ascii="Times New Roman" w:hAnsi="Times New Roman" w:cs="Times New Roman"/>
          <w:b/>
          <w:bCs/>
          <w:sz w:val="24"/>
          <w:szCs w:val="24"/>
        </w:rPr>
        <w:t>ţă</w:t>
      </w:r>
      <w:proofErr w:type="spellEnd"/>
      <w:r w:rsidRPr="00063F5E">
        <w:rPr>
          <w:rFonts w:ascii="Times New Roman" w:hAnsi="Times New Roman" w:cs="Times New Roman"/>
          <w:b/>
          <w:bCs/>
          <w:sz w:val="24"/>
          <w:szCs w:val="24"/>
        </w:rPr>
        <w:t>, o regularizare comercială</w:t>
      </w:r>
      <w:r w:rsidR="00063F5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063F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63F5E">
        <w:rPr>
          <w:rFonts w:ascii="Times New Roman" w:hAnsi="Times New Roman" w:cs="Times New Roman"/>
          <w:i/>
          <w:sz w:val="24"/>
          <w:szCs w:val="24"/>
        </w:rPr>
        <w:t>astfel încât valoarea consumului de energie electrică realizat de acești clienți în perioada cuprinsă între data de 1 ianuarie 2021 și data încetării contractului încheiat cu furnizorul de ultimă instanță, rezultată după aplicarea regulariz</w:t>
      </w:r>
      <w:r w:rsidR="00063F5E">
        <w:rPr>
          <w:rFonts w:ascii="Times New Roman" w:hAnsi="Times New Roman" w:cs="Times New Roman"/>
          <w:i/>
          <w:sz w:val="24"/>
          <w:szCs w:val="24"/>
        </w:rPr>
        <w:t>ă</w:t>
      </w:r>
      <w:r w:rsidRPr="00063F5E">
        <w:rPr>
          <w:rFonts w:ascii="Times New Roman" w:hAnsi="Times New Roman" w:cs="Times New Roman"/>
          <w:i/>
          <w:sz w:val="24"/>
          <w:szCs w:val="24"/>
        </w:rPr>
        <w:t xml:space="preserve">rii să fie aceeași cu valoarea care ar fi rezultat în condițiile aplicării, în </w:t>
      </w:r>
      <w:proofErr w:type="spellStart"/>
      <w:r w:rsidRPr="00063F5E">
        <w:rPr>
          <w:rFonts w:ascii="Times New Roman" w:hAnsi="Times New Roman" w:cs="Times New Roman"/>
          <w:i/>
          <w:sz w:val="24"/>
          <w:szCs w:val="24"/>
        </w:rPr>
        <w:t>aceea</w:t>
      </w:r>
      <w:r w:rsidR="00063F5E">
        <w:rPr>
          <w:rFonts w:ascii="Times New Roman" w:hAnsi="Times New Roman" w:cs="Times New Roman"/>
          <w:i/>
          <w:sz w:val="24"/>
          <w:szCs w:val="24"/>
        </w:rPr>
        <w:t>ş</w:t>
      </w:r>
      <w:r w:rsidRPr="00063F5E"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 w:rsidRPr="00063F5E">
        <w:rPr>
          <w:rFonts w:ascii="Times New Roman" w:hAnsi="Times New Roman" w:cs="Times New Roman"/>
          <w:i/>
          <w:sz w:val="24"/>
          <w:szCs w:val="24"/>
        </w:rPr>
        <w:t xml:space="preserve"> perioadă, a ofertei concurențiale pe baza c</w:t>
      </w:r>
      <w:r w:rsidR="00063F5E">
        <w:rPr>
          <w:rFonts w:ascii="Times New Roman" w:hAnsi="Times New Roman" w:cs="Times New Roman"/>
          <w:i/>
          <w:sz w:val="24"/>
          <w:szCs w:val="24"/>
        </w:rPr>
        <w:t>ă</w:t>
      </w:r>
      <w:r w:rsidRPr="00063F5E">
        <w:rPr>
          <w:rFonts w:ascii="Times New Roman" w:hAnsi="Times New Roman" w:cs="Times New Roman"/>
          <w:i/>
          <w:sz w:val="24"/>
          <w:szCs w:val="24"/>
        </w:rPr>
        <w:t xml:space="preserve">reia a fost </w:t>
      </w:r>
      <w:r w:rsidR="00063F5E">
        <w:rPr>
          <w:rFonts w:ascii="Times New Roman" w:hAnsi="Times New Roman" w:cs="Times New Roman"/>
          <w:i/>
          <w:sz w:val="24"/>
          <w:szCs w:val="24"/>
        </w:rPr>
        <w:t>î</w:t>
      </w:r>
      <w:r w:rsidRPr="00063F5E">
        <w:rPr>
          <w:rFonts w:ascii="Times New Roman" w:hAnsi="Times New Roman" w:cs="Times New Roman"/>
          <w:i/>
          <w:sz w:val="24"/>
          <w:szCs w:val="24"/>
        </w:rPr>
        <w:t xml:space="preserve">ncheiat contractul </w:t>
      </w:r>
      <w:proofErr w:type="spellStart"/>
      <w:r w:rsidRPr="00063F5E">
        <w:rPr>
          <w:rFonts w:ascii="Times New Roman" w:hAnsi="Times New Roman" w:cs="Times New Roman"/>
          <w:i/>
          <w:sz w:val="24"/>
          <w:szCs w:val="24"/>
        </w:rPr>
        <w:t>concuren</w:t>
      </w:r>
      <w:r w:rsidR="00063F5E">
        <w:rPr>
          <w:rFonts w:ascii="Times New Roman" w:hAnsi="Times New Roman" w:cs="Times New Roman"/>
          <w:i/>
          <w:sz w:val="24"/>
          <w:szCs w:val="24"/>
        </w:rPr>
        <w:t>ţ</w:t>
      </w:r>
      <w:r w:rsidRPr="00063F5E">
        <w:rPr>
          <w:rFonts w:ascii="Times New Roman" w:hAnsi="Times New Roman" w:cs="Times New Roman"/>
          <w:i/>
          <w:sz w:val="24"/>
          <w:szCs w:val="24"/>
        </w:rPr>
        <w:t>ial</w:t>
      </w:r>
      <w:proofErr w:type="spellEnd"/>
      <w:r w:rsidR="00063F5E">
        <w:rPr>
          <w:rFonts w:ascii="Times New Roman" w:hAnsi="Times New Roman" w:cs="Times New Roman"/>
          <w:i/>
          <w:sz w:val="24"/>
          <w:szCs w:val="24"/>
        </w:rPr>
        <w:t>;</w:t>
      </w:r>
    </w:p>
    <w:p w:rsidR="00ED799B" w:rsidRPr="00063F5E" w:rsidRDefault="00ED799B" w:rsidP="00040D35">
      <w:pPr>
        <w:numPr>
          <w:ilvl w:val="0"/>
          <w:numId w:val="16"/>
        </w:numPr>
        <w:spacing w:after="12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F5E">
        <w:rPr>
          <w:rFonts w:ascii="Times New Roman" w:hAnsi="Times New Roman" w:cs="Times New Roman"/>
          <w:bCs/>
          <w:sz w:val="24"/>
          <w:szCs w:val="24"/>
        </w:rPr>
        <w:t xml:space="preserve">obligația furnizorilor de a actualiza toate ofertele din comparator la data publicării </w:t>
      </w:r>
      <w:r w:rsidR="00063F5E">
        <w:rPr>
          <w:rFonts w:ascii="Times New Roman" w:hAnsi="Times New Roman" w:cs="Times New Roman"/>
          <w:bCs/>
          <w:sz w:val="24"/>
          <w:szCs w:val="24"/>
        </w:rPr>
        <w:t>O</w:t>
      </w:r>
      <w:r w:rsidRPr="00063F5E">
        <w:rPr>
          <w:rFonts w:ascii="Times New Roman" w:hAnsi="Times New Roman" w:cs="Times New Roman"/>
          <w:bCs/>
          <w:sz w:val="24"/>
          <w:szCs w:val="24"/>
        </w:rPr>
        <w:t>rdinului în Monitorul Oficial</w:t>
      </w:r>
      <w:r w:rsidR="00063F5E">
        <w:rPr>
          <w:rFonts w:ascii="Times New Roman" w:hAnsi="Times New Roman" w:cs="Times New Roman"/>
          <w:bCs/>
          <w:sz w:val="24"/>
          <w:szCs w:val="24"/>
        </w:rPr>
        <w:t>.</w:t>
      </w:r>
    </w:p>
    <w:p w:rsidR="00ED799B" w:rsidRPr="00063F5E" w:rsidRDefault="00040D35" w:rsidP="00040D35">
      <w:pPr>
        <w:spacing w:after="12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0C3A">
        <w:rPr>
          <w:rFonts w:ascii="Times New Roman" w:hAnsi="Times New Roman" w:cs="Times New Roman"/>
          <w:bCs/>
          <w:sz w:val="24"/>
          <w:szCs w:val="24"/>
        </w:rPr>
        <w:t>Facem precizarea că</w:t>
      </w:r>
      <w:r w:rsidR="00EC00FB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ED799B" w:rsidRPr="00063F5E">
        <w:rPr>
          <w:rFonts w:ascii="Times New Roman" w:hAnsi="Times New Roman" w:cs="Times New Roman"/>
          <w:sz w:val="24"/>
          <w:szCs w:val="24"/>
        </w:rPr>
        <w:t xml:space="preserve"> trecerea unui client casnic de la un furnizor de ultimă instanță la un alt furnizor </w:t>
      </w:r>
      <w:r w:rsidR="00ED799B" w:rsidRPr="00040D35">
        <w:rPr>
          <w:rFonts w:ascii="Times New Roman" w:hAnsi="Times New Roman" w:cs="Times New Roman"/>
          <w:b/>
          <w:sz w:val="24"/>
          <w:szCs w:val="24"/>
        </w:rPr>
        <w:t>nu implică costuri suplimentare</w:t>
      </w:r>
      <w:r w:rsidR="00ED799B" w:rsidRPr="00063F5E">
        <w:rPr>
          <w:rFonts w:ascii="Times New Roman" w:hAnsi="Times New Roman" w:cs="Times New Roman"/>
          <w:sz w:val="24"/>
          <w:szCs w:val="24"/>
        </w:rPr>
        <w:t xml:space="preserve">. </w:t>
      </w:r>
      <w:r w:rsidR="00ED799B" w:rsidRPr="003B0C3A">
        <w:rPr>
          <w:rFonts w:ascii="Times New Roman" w:hAnsi="Times New Roman" w:cs="Times New Roman"/>
          <w:sz w:val="24"/>
          <w:szCs w:val="24"/>
        </w:rPr>
        <w:t>Procesul de schimbare a furnizorului este</w:t>
      </w:r>
      <w:r w:rsidR="00ED799B" w:rsidRPr="00063F5E">
        <w:rPr>
          <w:rFonts w:ascii="Times New Roman" w:hAnsi="Times New Roman" w:cs="Times New Roman"/>
          <w:b/>
          <w:sz w:val="24"/>
          <w:szCs w:val="24"/>
        </w:rPr>
        <w:t xml:space="preserve"> simplu </w:t>
      </w:r>
      <w:proofErr w:type="spellStart"/>
      <w:r w:rsidR="00ED799B" w:rsidRPr="00063F5E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="00ED799B" w:rsidRPr="00063F5E">
        <w:rPr>
          <w:rFonts w:ascii="Times New Roman" w:hAnsi="Times New Roman" w:cs="Times New Roman"/>
          <w:b/>
          <w:sz w:val="24"/>
          <w:szCs w:val="24"/>
        </w:rPr>
        <w:t xml:space="preserve"> gratuit</w:t>
      </w:r>
      <w:r w:rsidR="00ED799B" w:rsidRPr="00063F5E">
        <w:rPr>
          <w:rFonts w:ascii="Times New Roman" w:hAnsi="Times New Roman" w:cs="Times New Roman"/>
          <w:sz w:val="24"/>
          <w:szCs w:val="24"/>
        </w:rPr>
        <w:t xml:space="preserve">, </w:t>
      </w:r>
      <w:r w:rsidR="00ED799B" w:rsidRPr="003B0C3A">
        <w:rPr>
          <w:rFonts w:ascii="Times New Roman" w:hAnsi="Times New Roman" w:cs="Times New Roman"/>
          <w:b/>
          <w:bCs/>
          <w:sz w:val="24"/>
          <w:szCs w:val="24"/>
        </w:rPr>
        <w:t xml:space="preserve">nu </w:t>
      </w:r>
      <w:r w:rsidRPr="003B0C3A">
        <w:rPr>
          <w:rFonts w:ascii="Times New Roman" w:hAnsi="Times New Roman" w:cs="Times New Roman"/>
          <w:b/>
          <w:bCs/>
          <w:sz w:val="24"/>
          <w:szCs w:val="24"/>
        </w:rPr>
        <w:t xml:space="preserve">necesită </w:t>
      </w:r>
      <w:r w:rsidR="00ED799B" w:rsidRPr="003B0C3A">
        <w:rPr>
          <w:rFonts w:ascii="Times New Roman" w:hAnsi="Times New Roman" w:cs="Times New Roman"/>
          <w:b/>
          <w:bCs/>
          <w:sz w:val="24"/>
          <w:szCs w:val="24"/>
        </w:rPr>
        <w:t>modificări de ordin tehnic</w:t>
      </w:r>
      <w:r w:rsidR="00ED799B" w:rsidRPr="00063F5E">
        <w:rPr>
          <w:rFonts w:ascii="Times New Roman" w:hAnsi="Times New Roman" w:cs="Times New Roman"/>
          <w:sz w:val="24"/>
          <w:szCs w:val="24"/>
        </w:rPr>
        <w:t xml:space="preserve">, fiind interzisă perceperea oricăror taxe sau tarife legate de </w:t>
      </w:r>
      <w:proofErr w:type="spellStart"/>
      <w:r w:rsidR="00ED799B" w:rsidRPr="00063F5E">
        <w:rPr>
          <w:rFonts w:ascii="Times New Roman" w:hAnsi="Times New Roman" w:cs="Times New Roman"/>
          <w:sz w:val="24"/>
          <w:szCs w:val="24"/>
        </w:rPr>
        <w:t>declanşarea</w:t>
      </w:r>
      <w:proofErr w:type="spellEnd"/>
      <w:r w:rsidR="00ED799B" w:rsidRPr="00063F5E">
        <w:rPr>
          <w:rFonts w:ascii="Times New Roman" w:hAnsi="Times New Roman" w:cs="Times New Roman"/>
          <w:sz w:val="24"/>
          <w:szCs w:val="24"/>
        </w:rPr>
        <w:t xml:space="preserve"> sau parcurgerea acestuia.</w:t>
      </w:r>
    </w:p>
    <w:p w:rsidR="00ED799B" w:rsidRPr="00063F5E" w:rsidRDefault="00ED799B" w:rsidP="00040D35">
      <w:pPr>
        <w:spacing w:after="120" w:line="276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63F5E">
        <w:rPr>
          <w:rFonts w:ascii="Times New Roman" w:hAnsi="Times New Roman" w:cs="Times New Roman"/>
          <w:b/>
          <w:bCs/>
          <w:sz w:val="24"/>
          <w:szCs w:val="24"/>
        </w:rPr>
        <w:t>Toţi</w:t>
      </w:r>
      <w:proofErr w:type="spellEnd"/>
      <w:r w:rsidRPr="00063F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3F5E">
        <w:rPr>
          <w:rFonts w:ascii="Times New Roman" w:hAnsi="Times New Roman" w:cs="Times New Roman"/>
          <w:b/>
          <w:bCs/>
          <w:sz w:val="24"/>
          <w:szCs w:val="24"/>
        </w:rPr>
        <w:t>clienţii</w:t>
      </w:r>
      <w:proofErr w:type="spellEnd"/>
      <w:r w:rsidRPr="00063F5E">
        <w:rPr>
          <w:rFonts w:ascii="Times New Roman" w:hAnsi="Times New Roman" w:cs="Times New Roman"/>
          <w:b/>
          <w:bCs/>
          <w:sz w:val="24"/>
          <w:szCs w:val="24"/>
        </w:rPr>
        <w:t xml:space="preserve"> casnici au dreptul să </w:t>
      </w:r>
      <w:proofErr w:type="spellStart"/>
      <w:r w:rsidRPr="00063F5E">
        <w:rPr>
          <w:rFonts w:ascii="Times New Roman" w:hAnsi="Times New Roman" w:cs="Times New Roman"/>
          <w:b/>
          <w:bCs/>
          <w:sz w:val="24"/>
          <w:szCs w:val="24"/>
        </w:rPr>
        <w:t>îşi</w:t>
      </w:r>
      <w:proofErr w:type="spellEnd"/>
      <w:r w:rsidRPr="00063F5E">
        <w:rPr>
          <w:rFonts w:ascii="Times New Roman" w:hAnsi="Times New Roman" w:cs="Times New Roman"/>
          <w:b/>
          <w:bCs/>
          <w:sz w:val="24"/>
          <w:szCs w:val="24"/>
        </w:rPr>
        <w:t xml:space="preserve"> schimbe oricând furnizorul de energie electrică, cu respectarea </w:t>
      </w:r>
      <w:proofErr w:type="spellStart"/>
      <w:r w:rsidRPr="00063F5E">
        <w:rPr>
          <w:rFonts w:ascii="Times New Roman" w:hAnsi="Times New Roman" w:cs="Times New Roman"/>
          <w:b/>
          <w:bCs/>
          <w:sz w:val="24"/>
          <w:szCs w:val="24"/>
        </w:rPr>
        <w:t>condiţiilor</w:t>
      </w:r>
      <w:proofErr w:type="spellEnd"/>
      <w:r w:rsidRPr="00063F5E">
        <w:rPr>
          <w:rFonts w:ascii="Times New Roman" w:hAnsi="Times New Roman" w:cs="Times New Roman"/>
          <w:b/>
          <w:bCs/>
          <w:sz w:val="24"/>
          <w:szCs w:val="24"/>
        </w:rPr>
        <w:t xml:space="preserve"> contractuale, în termen de 21 de zile de la data solicitării.</w:t>
      </w:r>
    </w:p>
    <w:p w:rsidR="00CD618E" w:rsidRDefault="00CD618E" w:rsidP="00D85CF4">
      <w:pPr>
        <w:spacing w:after="12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D618E" w:rsidRDefault="00CD618E" w:rsidP="00D85CF4">
      <w:pPr>
        <w:spacing w:after="12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85CF4" w:rsidRDefault="00ED799B" w:rsidP="00D85CF4">
      <w:pPr>
        <w:spacing w:after="120" w:line="276" w:lineRule="auto"/>
        <w:ind w:firstLine="720"/>
        <w:jc w:val="both"/>
        <w:rPr>
          <w:rFonts w:ascii="Times New Roman" w:hAnsi="Times New Roman" w:cs="Times New Roman"/>
          <w:b/>
          <w:strike/>
          <w:sz w:val="24"/>
          <w:szCs w:val="24"/>
          <w:lang w:val="en-GB"/>
        </w:rPr>
      </w:pPr>
      <w:r w:rsidRPr="00063F5E">
        <w:rPr>
          <w:rFonts w:ascii="Times New Roman" w:hAnsi="Times New Roman" w:cs="Times New Roman"/>
          <w:sz w:val="24"/>
          <w:szCs w:val="24"/>
        </w:rPr>
        <w:lastRenderedPageBreak/>
        <w:t>ANRE a pus la dispoziția tuturor participanților la piața de energie electrică</w:t>
      </w:r>
      <w:r w:rsidR="00C66025">
        <w:rPr>
          <w:rFonts w:ascii="Times New Roman" w:hAnsi="Times New Roman" w:cs="Times New Roman"/>
          <w:sz w:val="24"/>
          <w:szCs w:val="24"/>
        </w:rPr>
        <w:t>,</w:t>
      </w:r>
      <w:r w:rsidRPr="00063F5E">
        <w:rPr>
          <w:rFonts w:ascii="Times New Roman" w:hAnsi="Times New Roman" w:cs="Times New Roman"/>
          <w:sz w:val="24"/>
          <w:szCs w:val="24"/>
        </w:rPr>
        <w:t xml:space="preserve"> pe </w:t>
      </w:r>
      <w:r w:rsidRPr="00453626">
        <w:rPr>
          <w:rFonts w:ascii="Times New Roman" w:hAnsi="Times New Roman" w:cs="Times New Roman"/>
          <w:sz w:val="24"/>
          <w:szCs w:val="24"/>
        </w:rPr>
        <w:t xml:space="preserve">pagina </w:t>
      </w:r>
      <w:r w:rsidR="00453626" w:rsidRPr="00453626">
        <w:rPr>
          <w:rFonts w:ascii="Times New Roman" w:hAnsi="Times New Roman" w:cs="Times New Roman"/>
          <w:sz w:val="24"/>
          <w:szCs w:val="24"/>
        </w:rPr>
        <w:t>oficială de internet</w:t>
      </w:r>
      <w:r w:rsidR="00C66025" w:rsidRPr="00453626">
        <w:rPr>
          <w:rFonts w:ascii="Times New Roman" w:hAnsi="Times New Roman" w:cs="Times New Roman"/>
          <w:sz w:val="24"/>
          <w:szCs w:val="24"/>
        </w:rPr>
        <w:t>, www.anre.ro,</w:t>
      </w:r>
      <w:r w:rsidRPr="00453626">
        <w:rPr>
          <w:rFonts w:ascii="Times New Roman" w:hAnsi="Times New Roman" w:cs="Times New Roman"/>
          <w:sz w:val="24"/>
          <w:szCs w:val="24"/>
        </w:rPr>
        <w:t xml:space="preserve"> </w:t>
      </w:r>
      <w:r w:rsidR="00C66025">
        <w:rPr>
          <w:rFonts w:ascii="Times New Roman" w:hAnsi="Times New Roman" w:cs="Times New Roman"/>
          <w:sz w:val="24"/>
          <w:szCs w:val="24"/>
        </w:rPr>
        <w:t>materialul informativ</w:t>
      </w:r>
      <w:r w:rsidRPr="00063F5E">
        <w:rPr>
          <w:rFonts w:ascii="Times New Roman" w:hAnsi="Times New Roman" w:cs="Times New Roman"/>
          <w:sz w:val="24"/>
          <w:szCs w:val="24"/>
        </w:rPr>
        <w:t xml:space="preserve"> ”</w:t>
      </w:r>
      <w:r w:rsidRPr="00063F5E">
        <w:rPr>
          <w:rFonts w:ascii="Times New Roman" w:hAnsi="Times New Roman" w:cs="Times New Roman"/>
          <w:b/>
          <w:i/>
          <w:sz w:val="24"/>
          <w:szCs w:val="24"/>
        </w:rPr>
        <w:t xml:space="preserve">LIBERALIZAREA PIEŢEI DE ENERGIE ELECTRICĂ </w:t>
      </w:r>
      <w:r w:rsidRPr="00063F5E">
        <w:rPr>
          <w:rFonts w:ascii="Times New Roman" w:hAnsi="Times New Roman" w:cs="Times New Roman"/>
          <w:i/>
          <w:sz w:val="24"/>
          <w:szCs w:val="24"/>
        </w:rPr>
        <w:t>– Recomandări pentru clientul casnic</w:t>
      </w:r>
      <w:r w:rsidR="00C66025">
        <w:rPr>
          <w:rFonts w:ascii="Times New Roman" w:hAnsi="Times New Roman" w:cs="Times New Roman"/>
          <w:i/>
          <w:sz w:val="24"/>
          <w:szCs w:val="24"/>
        </w:rPr>
        <w:t>”</w:t>
      </w:r>
      <w:r w:rsidRPr="00063F5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063F5E">
        <w:rPr>
          <w:rFonts w:ascii="Times New Roman" w:hAnsi="Times New Roman" w:cs="Times New Roman"/>
          <w:sz w:val="24"/>
          <w:szCs w:val="24"/>
        </w:rPr>
        <w:t xml:space="preserve">precum și o formă îmbunătățită a </w:t>
      </w:r>
      <w:r w:rsidRPr="003B0C3A">
        <w:rPr>
          <w:rFonts w:ascii="Times New Roman" w:hAnsi="Times New Roman" w:cs="Times New Roman"/>
          <w:sz w:val="24"/>
          <w:szCs w:val="24"/>
        </w:rPr>
        <w:t xml:space="preserve">aplicației </w:t>
      </w:r>
      <w:r w:rsidRPr="00063F5E">
        <w:rPr>
          <w:rFonts w:ascii="Times New Roman" w:hAnsi="Times New Roman" w:cs="Times New Roman"/>
          <w:b/>
          <w:sz w:val="24"/>
          <w:szCs w:val="24"/>
        </w:rPr>
        <w:t>„</w:t>
      </w:r>
      <w:r w:rsidR="00EC00FB" w:rsidRPr="00063F5E">
        <w:rPr>
          <w:rFonts w:ascii="Times New Roman" w:hAnsi="Times New Roman" w:cs="Times New Roman"/>
          <w:b/>
          <w:i/>
          <w:sz w:val="24"/>
          <w:szCs w:val="24"/>
        </w:rPr>
        <w:t>COMPARATOR OFERTE-TIP DE FURNIZARE A ENERGIEI ELECTRICE</w:t>
      </w:r>
      <w:r w:rsidRPr="00063F5E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="00C66025">
        <w:rPr>
          <w:rFonts w:ascii="Times New Roman" w:hAnsi="Times New Roman" w:cs="Times New Roman"/>
          <w:sz w:val="24"/>
          <w:szCs w:val="24"/>
        </w:rPr>
        <w:t>.</w:t>
      </w:r>
    </w:p>
    <w:p w:rsidR="00ED799B" w:rsidRPr="00D85CF4" w:rsidRDefault="00040D35" w:rsidP="00D85CF4">
      <w:pPr>
        <w:spacing w:after="120" w:line="276" w:lineRule="auto"/>
        <w:ind w:firstLine="720"/>
        <w:jc w:val="both"/>
        <w:rPr>
          <w:rFonts w:ascii="Times New Roman" w:hAnsi="Times New Roman" w:cs="Times New Roman"/>
          <w:b/>
          <w:strike/>
          <w:sz w:val="24"/>
          <w:szCs w:val="24"/>
          <w:lang w:val="en-GB"/>
        </w:rPr>
      </w:pPr>
      <w:r w:rsidRPr="00040D3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F</w:t>
      </w:r>
      <w:r w:rsidR="00ED799B" w:rsidRPr="00040D35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urnizorii</w:t>
      </w:r>
      <w:r w:rsidR="00ED799B" w:rsidRPr="00040D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799B" w:rsidRPr="00063F5E">
        <w:rPr>
          <w:rFonts w:ascii="Times New Roman" w:hAnsi="Times New Roman" w:cs="Times New Roman"/>
          <w:bCs/>
          <w:sz w:val="24"/>
          <w:szCs w:val="24"/>
        </w:rPr>
        <w:t xml:space="preserve">de energie electrică au </w:t>
      </w:r>
      <w:proofErr w:type="spellStart"/>
      <w:r w:rsidR="00ED799B" w:rsidRPr="00063F5E">
        <w:rPr>
          <w:rFonts w:ascii="Times New Roman" w:hAnsi="Times New Roman" w:cs="Times New Roman"/>
          <w:bCs/>
          <w:sz w:val="24"/>
          <w:szCs w:val="24"/>
        </w:rPr>
        <w:t>obligaţia</w:t>
      </w:r>
      <w:proofErr w:type="spellEnd"/>
      <w:r w:rsidR="00ED799B" w:rsidRPr="00063F5E">
        <w:rPr>
          <w:rFonts w:ascii="Times New Roman" w:hAnsi="Times New Roman" w:cs="Times New Roman"/>
          <w:bCs/>
          <w:sz w:val="24"/>
          <w:szCs w:val="24"/>
        </w:rPr>
        <w:t xml:space="preserve"> conform legii</w:t>
      </w:r>
      <w:r w:rsidR="00063F5E">
        <w:rPr>
          <w:rFonts w:ascii="Times New Roman" w:hAnsi="Times New Roman" w:cs="Times New Roman"/>
          <w:bCs/>
          <w:sz w:val="24"/>
          <w:szCs w:val="24"/>
        </w:rPr>
        <w:t>:</w:t>
      </w:r>
      <w:r w:rsidR="00ED799B" w:rsidRPr="00063F5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799B" w:rsidRPr="00063F5E" w:rsidRDefault="00ED799B" w:rsidP="00040D35">
      <w:pPr>
        <w:pStyle w:val="ListParagraph"/>
        <w:numPr>
          <w:ilvl w:val="0"/>
          <w:numId w:val="15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F5E">
        <w:rPr>
          <w:rFonts w:ascii="Times New Roman" w:hAnsi="Times New Roman" w:cs="Times New Roman"/>
          <w:bCs/>
          <w:sz w:val="24"/>
          <w:szCs w:val="24"/>
        </w:rPr>
        <w:t xml:space="preserve">să </w:t>
      </w:r>
      <w:proofErr w:type="spellStart"/>
      <w:r w:rsidRPr="00063F5E">
        <w:rPr>
          <w:rFonts w:ascii="Times New Roman" w:hAnsi="Times New Roman" w:cs="Times New Roman"/>
          <w:bCs/>
          <w:sz w:val="24"/>
          <w:szCs w:val="24"/>
        </w:rPr>
        <w:t>achiziţ</w:t>
      </w:r>
      <w:r w:rsidRPr="00063F5E">
        <w:rPr>
          <w:rFonts w:ascii="Times New Roman" w:hAnsi="Times New Roman" w:cs="Times New Roman"/>
          <w:bCs/>
          <w:sz w:val="24"/>
          <w:szCs w:val="24"/>
        </w:rPr>
        <w:softHyphen/>
        <w:t>ioneze</w:t>
      </w:r>
      <w:proofErr w:type="spellEnd"/>
      <w:r w:rsidRPr="00063F5E">
        <w:rPr>
          <w:rFonts w:ascii="Times New Roman" w:hAnsi="Times New Roman" w:cs="Times New Roman"/>
          <w:bCs/>
          <w:sz w:val="24"/>
          <w:szCs w:val="24"/>
        </w:rPr>
        <w:t xml:space="preserve"> energie electrică</w:t>
      </w:r>
      <w:r w:rsidR="00C66025">
        <w:rPr>
          <w:rFonts w:ascii="Times New Roman" w:hAnsi="Times New Roman" w:cs="Times New Roman"/>
          <w:bCs/>
          <w:sz w:val="24"/>
          <w:szCs w:val="24"/>
        </w:rPr>
        <w:t>,</w:t>
      </w:r>
      <w:r w:rsidRPr="00063F5E">
        <w:rPr>
          <w:rFonts w:ascii="Times New Roman" w:hAnsi="Times New Roman" w:cs="Times New Roman"/>
          <w:bCs/>
          <w:sz w:val="24"/>
          <w:szCs w:val="24"/>
        </w:rPr>
        <w:t xml:space="preserve"> astfel încât să asigure acoperirea consumului </w:t>
      </w:r>
      <w:proofErr w:type="spellStart"/>
      <w:r w:rsidRPr="00063F5E">
        <w:rPr>
          <w:rFonts w:ascii="Times New Roman" w:hAnsi="Times New Roman" w:cs="Times New Roman"/>
          <w:bCs/>
          <w:sz w:val="24"/>
          <w:szCs w:val="24"/>
        </w:rPr>
        <w:t>clienţ</w:t>
      </w:r>
      <w:r w:rsidRPr="00063F5E">
        <w:rPr>
          <w:rFonts w:ascii="Times New Roman" w:hAnsi="Times New Roman" w:cs="Times New Roman"/>
          <w:bCs/>
          <w:sz w:val="24"/>
          <w:szCs w:val="24"/>
        </w:rPr>
        <w:softHyphen/>
        <w:t>ilor</w:t>
      </w:r>
      <w:proofErr w:type="spellEnd"/>
      <w:r w:rsidRPr="00063F5E">
        <w:rPr>
          <w:rFonts w:ascii="Times New Roman" w:hAnsi="Times New Roman" w:cs="Times New Roman"/>
          <w:bCs/>
          <w:sz w:val="24"/>
          <w:szCs w:val="24"/>
        </w:rPr>
        <w:t xml:space="preserve"> săi, </w:t>
      </w:r>
      <w:r w:rsidRPr="00063F5E">
        <w:rPr>
          <w:rFonts w:ascii="Times New Roman" w:hAnsi="Times New Roman" w:cs="Times New Roman"/>
          <w:b/>
          <w:bCs/>
          <w:sz w:val="24"/>
          <w:szCs w:val="24"/>
        </w:rPr>
        <w:t xml:space="preserve">cu prioritate pentru </w:t>
      </w:r>
      <w:proofErr w:type="spellStart"/>
      <w:r w:rsidRPr="00063F5E">
        <w:rPr>
          <w:rFonts w:ascii="Times New Roman" w:hAnsi="Times New Roman" w:cs="Times New Roman"/>
          <w:b/>
          <w:bCs/>
          <w:sz w:val="24"/>
          <w:szCs w:val="24"/>
        </w:rPr>
        <w:t>clienţ</w:t>
      </w:r>
      <w:r w:rsidRPr="00063F5E">
        <w:rPr>
          <w:rFonts w:ascii="Times New Roman" w:hAnsi="Times New Roman" w:cs="Times New Roman"/>
          <w:b/>
          <w:bCs/>
          <w:sz w:val="24"/>
          <w:szCs w:val="24"/>
        </w:rPr>
        <w:softHyphen/>
        <w:t>ii</w:t>
      </w:r>
      <w:proofErr w:type="spellEnd"/>
      <w:r w:rsidRPr="00063F5E">
        <w:rPr>
          <w:rFonts w:ascii="Times New Roman" w:hAnsi="Times New Roman" w:cs="Times New Roman"/>
          <w:b/>
          <w:bCs/>
          <w:sz w:val="24"/>
          <w:szCs w:val="24"/>
        </w:rPr>
        <w:t xml:space="preserve"> beneficiari ai serviciului universal din portofoliul propriu</w:t>
      </w:r>
      <w:r w:rsidR="00517973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063F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D799B" w:rsidRPr="00063F5E" w:rsidRDefault="00ED799B" w:rsidP="00040D35">
      <w:pPr>
        <w:pStyle w:val="ListParagraph"/>
        <w:numPr>
          <w:ilvl w:val="0"/>
          <w:numId w:val="15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3F5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la cererea scrisă a unui client final, să comunice, în scris, într-un interval de cel mult 15 zile lucrătoare, o ofertă privind </w:t>
      </w:r>
      <w:proofErr w:type="spellStart"/>
      <w:r w:rsidRPr="00063F5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condiţiile</w:t>
      </w:r>
      <w:proofErr w:type="spellEnd"/>
      <w:r w:rsidRPr="00063F5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echitabile de furnizare a energiei electrice, care </w:t>
      </w:r>
      <w:proofErr w:type="spellStart"/>
      <w:r w:rsidRPr="00063F5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conţine</w:t>
      </w:r>
      <w:proofErr w:type="spellEnd"/>
      <w:r w:rsidRPr="00063F5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, obligatoriu, </w:t>
      </w:r>
      <w:proofErr w:type="spellStart"/>
      <w:r w:rsidRPr="00063F5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preţul</w:t>
      </w:r>
      <w:proofErr w:type="spellEnd"/>
      <w:r w:rsidRPr="00063F5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furnizare, termenii de plată </w:t>
      </w:r>
      <w:proofErr w:type="spellStart"/>
      <w:r w:rsidRPr="00063F5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şi</w:t>
      </w:r>
      <w:proofErr w:type="spellEnd"/>
      <w:r w:rsidRPr="00063F5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data-limită de încheiere a contractului de furnizare</w:t>
      </w:r>
    </w:p>
    <w:p w:rsidR="00ED799B" w:rsidRDefault="00ED799B" w:rsidP="00040D35">
      <w:pPr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63F5E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Pr="00063F5E">
        <w:rPr>
          <w:rFonts w:ascii="Times New Roman" w:hAnsi="Times New Roman" w:cs="Times New Roman"/>
          <w:bCs/>
          <w:sz w:val="24"/>
          <w:szCs w:val="24"/>
        </w:rPr>
        <w:t xml:space="preserve"> nu </w:t>
      </w:r>
      <w:r w:rsidR="00040D35">
        <w:rPr>
          <w:rFonts w:ascii="Times New Roman" w:hAnsi="Times New Roman" w:cs="Times New Roman"/>
          <w:bCs/>
          <w:sz w:val="24"/>
          <w:szCs w:val="24"/>
        </w:rPr>
        <w:t>trebuie</w:t>
      </w:r>
      <w:r w:rsidRPr="00063F5E">
        <w:rPr>
          <w:rFonts w:ascii="Times New Roman" w:hAnsi="Times New Roman" w:cs="Times New Roman"/>
          <w:bCs/>
          <w:sz w:val="24"/>
          <w:szCs w:val="24"/>
        </w:rPr>
        <w:t xml:space="preserve"> să utilizeze practici comerciale incorecte sau </w:t>
      </w:r>
      <w:proofErr w:type="spellStart"/>
      <w:r w:rsidRPr="00063F5E">
        <w:rPr>
          <w:rFonts w:ascii="Times New Roman" w:hAnsi="Times New Roman" w:cs="Times New Roman"/>
          <w:bCs/>
          <w:sz w:val="24"/>
          <w:szCs w:val="24"/>
        </w:rPr>
        <w:t>înşelătoare</w:t>
      </w:r>
      <w:proofErr w:type="spellEnd"/>
      <w:r w:rsidRPr="00063F5E">
        <w:rPr>
          <w:rFonts w:ascii="Times New Roman" w:hAnsi="Times New Roman" w:cs="Times New Roman"/>
          <w:bCs/>
          <w:sz w:val="24"/>
          <w:szCs w:val="24"/>
        </w:rPr>
        <w:t xml:space="preserve"> în </w:t>
      </w:r>
      <w:proofErr w:type="spellStart"/>
      <w:r w:rsidRPr="00063F5E">
        <w:rPr>
          <w:rFonts w:ascii="Times New Roman" w:hAnsi="Times New Roman" w:cs="Times New Roman"/>
          <w:bCs/>
          <w:sz w:val="24"/>
          <w:szCs w:val="24"/>
        </w:rPr>
        <w:t>relaţ</w:t>
      </w:r>
      <w:r w:rsidRPr="00063F5E">
        <w:rPr>
          <w:rFonts w:ascii="Times New Roman" w:hAnsi="Times New Roman" w:cs="Times New Roman"/>
          <w:bCs/>
          <w:sz w:val="24"/>
          <w:szCs w:val="24"/>
        </w:rPr>
        <w:softHyphen/>
        <w:t>ia</w:t>
      </w:r>
      <w:proofErr w:type="spellEnd"/>
      <w:r w:rsidRPr="00063F5E">
        <w:rPr>
          <w:rFonts w:ascii="Times New Roman" w:hAnsi="Times New Roman" w:cs="Times New Roman"/>
          <w:bCs/>
          <w:sz w:val="24"/>
          <w:szCs w:val="24"/>
        </w:rPr>
        <w:t xml:space="preserve"> cu clientul final, nerespectarea acestor </w:t>
      </w:r>
      <w:proofErr w:type="spellStart"/>
      <w:r w:rsidRPr="00063F5E">
        <w:rPr>
          <w:rFonts w:ascii="Times New Roman" w:hAnsi="Times New Roman" w:cs="Times New Roman"/>
          <w:bCs/>
          <w:sz w:val="24"/>
          <w:szCs w:val="24"/>
        </w:rPr>
        <w:t>obligaţii</w:t>
      </w:r>
      <w:proofErr w:type="spellEnd"/>
      <w:r w:rsidRPr="00063F5E">
        <w:rPr>
          <w:rFonts w:ascii="Times New Roman" w:hAnsi="Times New Roman" w:cs="Times New Roman"/>
          <w:bCs/>
          <w:sz w:val="24"/>
          <w:szCs w:val="24"/>
        </w:rPr>
        <w:t xml:space="preserve"> fiind </w:t>
      </w:r>
      <w:proofErr w:type="spellStart"/>
      <w:r w:rsidRPr="00063F5E">
        <w:rPr>
          <w:rFonts w:ascii="Times New Roman" w:hAnsi="Times New Roman" w:cs="Times New Roman"/>
          <w:bCs/>
          <w:sz w:val="24"/>
          <w:szCs w:val="24"/>
        </w:rPr>
        <w:t>sancţionată</w:t>
      </w:r>
      <w:proofErr w:type="spellEnd"/>
      <w:r w:rsidRPr="00063F5E">
        <w:rPr>
          <w:rFonts w:ascii="Times New Roman" w:hAnsi="Times New Roman" w:cs="Times New Roman"/>
          <w:bCs/>
          <w:sz w:val="24"/>
          <w:szCs w:val="24"/>
        </w:rPr>
        <w:t xml:space="preserve"> conform legii cu </w:t>
      </w:r>
      <w:r w:rsidRPr="00040D35">
        <w:rPr>
          <w:rFonts w:ascii="Times New Roman" w:hAnsi="Times New Roman" w:cs="Times New Roman"/>
          <w:b/>
          <w:bCs/>
          <w:sz w:val="24"/>
          <w:szCs w:val="24"/>
        </w:rPr>
        <w:t>amenda între 5-10% din cifra de afaceri anuală.</w:t>
      </w:r>
    </w:p>
    <w:p w:rsidR="00292B76" w:rsidRPr="00292B76" w:rsidRDefault="00292B76" w:rsidP="00040D35">
      <w:pPr>
        <w:spacing w:after="12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6074">
        <w:rPr>
          <w:rFonts w:ascii="Times New Roman" w:hAnsi="Times New Roman" w:cs="Times New Roman"/>
          <w:bCs/>
          <w:sz w:val="24"/>
          <w:szCs w:val="24"/>
        </w:rPr>
        <w:t xml:space="preserve">ANRE </w:t>
      </w:r>
      <w:proofErr w:type="spellStart"/>
      <w:r w:rsidR="00C86074">
        <w:rPr>
          <w:rFonts w:ascii="Times New Roman" w:hAnsi="Times New Roman" w:cs="Times New Roman"/>
          <w:bCs/>
          <w:sz w:val="24"/>
          <w:szCs w:val="24"/>
        </w:rPr>
        <w:t>îşi</w:t>
      </w:r>
      <w:proofErr w:type="spellEnd"/>
      <w:r w:rsidR="00C86074">
        <w:rPr>
          <w:rFonts w:ascii="Times New Roman" w:hAnsi="Times New Roman" w:cs="Times New Roman"/>
          <w:bCs/>
          <w:sz w:val="24"/>
          <w:szCs w:val="24"/>
        </w:rPr>
        <w:t xml:space="preserve"> manifestă</w:t>
      </w:r>
      <w:r>
        <w:rPr>
          <w:rFonts w:ascii="Times New Roman" w:hAnsi="Times New Roman" w:cs="Times New Roman"/>
          <w:bCs/>
          <w:sz w:val="24"/>
          <w:szCs w:val="24"/>
        </w:rPr>
        <w:t xml:space="preserve"> toată disponibilitatea de a colabora cu Guvernul României în vederea creării mecanismului de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susţinere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financiară a consumator</w:t>
      </w:r>
      <w:r w:rsidR="00C86074">
        <w:rPr>
          <w:rFonts w:ascii="Times New Roman" w:hAnsi="Times New Roman" w:cs="Times New Roman"/>
          <w:bCs/>
          <w:sz w:val="24"/>
          <w:szCs w:val="24"/>
        </w:rPr>
        <w:t>ului</w:t>
      </w:r>
      <w:r>
        <w:rPr>
          <w:rFonts w:ascii="Times New Roman" w:hAnsi="Times New Roman" w:cs="Times New Roman"/>
          <w:bCs/>
          <w:sz w:val="24"/>
          <w:szCs w:val="24"/>
        </w:rPr>
        <w:t xml:space="preserve"> vulnerabil</w:t>
      </w:r>
      <w:r w:rsidR="00C860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86074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="00C86074">
        <w:rPr>
          <w:rFonts w:ascii="Times New Roman" w:hAnsi="Times New Roman" w:cs="Times New Roman"/>
          <w:bCs/>
          <w:sz w:val="24"/>
          <w:szCs w:val="24"/>
        </w:rPr>
        <w:t xml:space="preserve"> pentru transpunerea în </w:t>
      </w:r>
      <w:proofErr w:type="spellStart"/>
      <w:r w:rsidR="00C86074">
        <w:rPr>
          <w:rFonts w:ascii="Times New Roman" w:hAnsi="Times New Roman" w:cs="Times New Roman"/>
          <w:bCs/>
          <w:sz w:val="24"/>
          <w:szCs w:val="24"/>
        </w:rPr>
        <w:t>legislaţia</w:t>
      </w:r>
      <w:proofErr w:type="spellEnd"/>
      <w:r w:rsidR="00C8607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86074">
        <w:rPr>
          <w:rFonts w:ascii="Times New Roman" w:hAnsi="Times New Roman" w:cs="Times New Roman"/>
          <w:bCs/>
          <w:sz w:val="24"/>
          <w:szCs w:val="24"/>
        </w:rPr>
        <w:t>naţională</w:t>
      </w:r>
      <w:proofErr w:type="spellEnd"/>
      <w:r w:rsidR="00C86074">
        <w:rPr>
          <w:rFonts w:ascii="Times New Roman" w:hAnsi="Times New Roman" w:cs="Times New Roman"/>
          <w:bCs/>
          <w:sz w:val="24"/>
          <w:szCs w:val="24"/>
        </w:rPr>
        <w:t xml:space="preserve"> 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7973">
        <w:rPr>
          <w:rFonts w:ascii="Times New Roman" w:eastAsia="Times New Roman" w:hAnsi="Times New Roman" w:cs="Times New Roman"/>
          <w:i/>
          <w:sz w:val="24"/>
          <w:szCs w:val="24"/>
        </w:rPr>
        <w:t>Directiv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ei</w:t>
      </w:r>
      <w:r w:rsidRPr="00517973">
        <w:rPr>
          <w:rFonts w:ascii="Times New Roman" w:eastAsia="Times New Roman" w:hAnsi="Times New Roman" w:cs="Times New Roman"/>
          <w:i/>
          <w:sz w:val="24"/>
          <w:szCs w:val="24"/>
        </w:rPr>
        <w:t xml:space="preserve"> (UE) 2019/944 a Parlamentului European și a Consiliului din 5 iunie 2019 privind normele comune pentru piața internă de energie electrică și de modificare a Directivei 2012/27/UE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E478A" w:rsidRPr="00063F5E" w:rsidRDefault="00CE478A" w:rsidP="00040D35">
      <w:pPr>
        <w:spacing w:after="120" w:line="276" w:lineRule="auto"/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221ED4" w:rsidRPr="00063F5E" w:rsidRDefault="00221ED4" w:rsidP="00040D35">
      <w:pPr>
        <w:spacing w:after="120" w:line="20" w:lineRule="atLeast"/>
        <w:jc w:val="both"/>
        <w:rPr>
          <w:rFonts w:ascii="Times New Roman" w:hAnsi="Times New Roman" w:cs="Times New Roman"/>
          <w:i/>
          <w:sz w:val="24"/>
          <w:szCs w:val="26"/>
        </w:rPr>
      </w:pPr>
      <w:r w:rsidRPr="00063F5E"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221ED4" w:rsidRPr="00063F5E" w:rsidRDefault="00ED799B" w:rsidP="00040D35">
      <w:pPr>
        <w:spacing w:after="120" w:line="20" w:lineRule="atLeast"/>
        <w:jc w:val="both"/>
        <w:rPr>
          <w:rFonts w:ascii="Times New Roman" w:hAnsi="Times New Roman" w:cs="Times New Roman"/>
          <w:bCs/>
          <w:i/>
          <w:sz w:val="24"/>
        </w:rPr>
      </w:pPr>
      <w:r w:rsidRPr="00063F5E">
        <w:rPr>
          <w:rFonts w:ascii="Times New Roman" w:hAnsi="Times New Roman" w:cs="Times New Roman"/>
          <w:bCs/>
          <w:i/>
          <w:sz w:val="24"/>
        </w:rPr>
        <w:t>2</w:t>
      </w:r>
      <w:r w:rsidR="001D553C">
        <w:rPr>
          <w:rFonts w:ascii="Times New Roman" w:hAnsi="Times New Roman" w:cs="Times New Roman"/>
          <w:bCs/>
          <w:i/>
          <w:sz w:val="24"/>
        </w:rPr>
        <w:t>4</w:t>
      </w:r>
      <w:r w:rsidR="00CE478A" w:rsidRPr="00063F5E">
        <w:rPr>
          <w:rFonts w:ascii="Times New Roman" w:hAnsi="Times New Roman" w:cs="Times New Roman"/>
          <w:bCs/>
          <w:i/>
          <w:sz w:val="24"/>
        </w:rPr>
        <w:t>.12.</w:t>
      </w:r>
      <w:r w:rsidR="00221ED4" w:rsidRPr="00063F5E">
        <w:rPr>
          <w:rFonts w:ascii="Times New Roman" w:hAnsi="Times New Roman" w:cs="Times New Roman"/>
          <w:bCs/>
          <w:i/>
          <w:sz w:val="24"/>
        </w:rPr>
        <w:t>2020</w:t>
      </w:r>
    </w:p>
    <w:p w:rsidR="00272069" w:rsidRPr="00063F5E" w:rsidRDefault="00272069" w:rsidP="00040D35">
      <w:pPr>
        <w:spacing w:after="12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272069" w:rsidRPr="00063F5E" w:rsidSect="00F43388">
      <w:footerReference w:type="default" r:id="rId8"/>
      <w:headerReference w:type="first" r:id="rId9"/>
      <w:footerReference w:type="first" r:id="rId10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25D" w:rsidRDefault="00CA225D" w:rsidP="003B4C37">
      <w:pPr>
        <w:spacing w:after="0" w:line="240" w:lineRule="auto"/>
      </w:pPr>
      <w:r>
        <w:separator/>
      </w:r>
    </w:p>
  </w:endnote>
  <w:endnote w:type="continuationSeparator" w:id="0">
    <w:p w:rsidR="00CA225D" w:rsidRDefault="00CA225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76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25D" w:rsidRDefault="00CA225D" w:rsidP="003B4C37">
      <w:pPr>
        <w:spacing w:after="0" w:line="240" w:lineRule="auto"/>
      </w:pPr>
      <w:r>
        <w:separator/>
      </w:r>
    </w:p>
  </w:footnote>
  <w:footnote w:type="continuationSeparator" w:id="0">
    <w:p w:rsidR="00CA225D" w:rsidRDefault="00CA225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540868</wp:posOffset>
              </wp:positionH>
              <wp:positionV relativeFrom="page">
                <wp:posOffset>545910</wp:posOffset>
              </wp:positionV>
              <wp:extent cx="5191125" cy="675991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7599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6pt;margin-top:43pt;width:408.75pt;height:53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/>
      </w:rPr>
      <w:drawing>
        <wp:inline distT="0" distB="0" distL="0" distR="0" wp14:anchorId="41CC20D3" wp14:editId="4F140E60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728B0"/>
    <w:multiLevelType w:val="hybridMultilevel"/>
    <w:tmpl w:val="57E8F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DD05B2"/>
    <w:multiLevelType w:val="hybridMultilevel"/>
    <w:tmpl w:val="4F32A70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147225"/>
    <w:multiLevelType w:val="hybridMultilevel"/>
    <w:tmpl w:val="A04068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1034D18"/>
    <w:multiLevelType w:val="hybridMultilevel"/>
    <w:tmpl w:val="FCB44996"/>
    <w:lvl w:ilvl="0" w:tplc="1102F3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AC033D"/>
    <w:multiLevelType w:val="hybridMultilevel"/>
    <w:tmpl w:val="EA44C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7"/>
  </w:num>
  <w:num w:numId="5">
    <w:abstractNumId w:val="12"/>
  </w:num>
  <w:num w:numId="6">
    <w:abstractNumId w:val="9"/>
  </w:num>
  <w:num w:numId="7">
    <w:abstractNumId w:val="2"/>
  </w:num>
  <w:num w:numId="8">
    <w:abstractNumId w:val="14"/>
  </w:num>
  <w:num w:numId="9">
    <w:abstractNumId w:val="4"/>
  </w:num>
  <w:num w:numId="10">
    <w:abstractNumId w:val="6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1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7F6"/>
    <w:rsid w:val="00022DA3"/>
    <w:rsid w:val="00024B29"/>
    <w:rsid w:val="00025943"/>
    <w:rsid w:val="00026DD0"/>
    <w:rsid w:val="00040D35"/>
    <w:rsid w:val="000415B1"/>
    <w:rsid w:val="00063F5E"/>
    <w:rsid w:val="00080E89"/>
    <w:rsid w:val="00096493"/>
    <w:rsid w:val="000B0111"/>
    <w:rsid w:val="000C50DB"/>
    <w:rsid w:val="000D02D6"/>
    <w:rsid w:val="000D2431"/>
    <w:rsid w:val="000D4689"/>
    <w:rsid w:val="000F4624"/>
    <w:rsid w:val="0010105E"/>
    <w:rsid w:val="00105822"/>
    <w:rsid w:val="00123A54"/>
    <w:rsid w:val="00126E6D"/>
    <w:rsid w:val="00130459"/>
    <w:rsid w:val="0013274F"/>
    <w:rsid w:val="00151018"/>
    <w:rsid w:val="00160D1D"/>
    <w:rsid w:val="00172D21"/>
    <w:rsid w:val="001825B2"/>
    <w:rsid w:val="00191BE7"/>
    <w:rsid w:val="001A084D"/>
    <w:rsid w:val="001A5205"/>
    <w:rsid w:val="001C0018"/>
    <w:rsid w:val="001C28C6"/>
    <w:rsid w:val="001C49FC"/>
    <w:rsid w:val="001D553C"/>
    <w:rsid w:val="001D7EE6"/>
    <w:rsid w:val="001E3042"/>
    <w:rsid w:val="001E58C0"/>
    <w:rsid w:val="001F6855"/>
    <w:rsid w:val="00203C5B"/>
    <w:rsid w:val="00221ED4"/>
    <w:rsid w:val="002223F9"/>
    <w:rsid w:val="00244B38"/>
    <w:rsid w:val="00246006"/>
    <w:rsid w:val="00253620"/>
    <w:rsid w:val="00253E3B"/>
    <w:rsid w:val="00272069"/>
    <w:rsid w:val="0027738A"/>
    <w:rsid w:val="00292B76"/>
    <w:rsid w:val="00296069"/>
    <w:rsid w:val="002A131A"/>
    <w:rsid w:val="002B3467"/>
    <w:rsid w:val="002E7BAE"/>
    <w:rsid w:val="002F59C4"/>
    <w:rsid w:val="00301D0A"/>
    <w:rsid w:val="00304155"/>
    <w:rsid w:val="00314052"/>
    <w:rsid w:val="00315655"/>
    <w:rsid w:val="00324C50"/>
    <w:rsid w:val="00331B49"/>
    <w:rsid w:val="0037242D"/>
    <w:rsid w:val="003842D0"/>
    <w:rsid w:val="003850FE"/>
    <w:rsid w:val="003927D9"/>
    <w:rsid w:val="00395D85"/>
    <w:rsid w:val="003962F6"/>
    <w:rsid w:val="003A194E"/>
    <w:rsid w:val="003B0C3A"/>
    <w:rsid w:val="003B0ECB"/>
    <w:rsid w:val="003B4C37"/>
    <w:rsid w:val="003C13E8"/>
    <w:rsid w:val="003D5B17"/>
    <w:rsid w:val="004054F9"/>
    <w:rsid w:val="00437C42"/>
    <w:rsid w:val="00444064"/>
    <w:rsid w:val="0044569B"/>
    <w:rsid w:val="00453626"/>
    <w:rsid w:val="0047208B"/>
    <w:rsid w:val="0047376C"/>
    <w:rsid w:val="00485BF1"/>
    <w:rsid w:val="004B428D"/>
    <w:rsid w:val="004B6B93"/>
    <w:rsid w:val="004C0B86"/>
    <w:rsid w:val="004D26FF"/>
    <w:rsid w:val="004E2811"/>
    <w:rsid w:val="004F0B41"/>
    <w:rsid w:val="004F1B8B"/>
    <w:rsid w:val="004F3A2C"/>
    <w:rsid w:val="00517973"/>
    <w:rsid w:val="00561D6D"/>
    <w:rsid w:val="0056480B"/>
    <w:rsid w:val="005A0B68"/>
    <w:rsid w:val="005A3496"/>
    <w:rsid w:val="005A480A"/>
    <w:rsid w:val="005A4903"/>
    <w:rsid w:val="005C58ED"/>
    <w:rsid w:val="005E003D"/>
    <w:rsid w:val="005F3D43"/>
    <w:rsid w:val="00620875"/>
    <w:rsid w:val="0062611A"/>
    <w:rsid w:val="00636383"/>
    <w:rsid w:val="00637425"/>
    <w:rsid w:val="00653C3E"/>
    <w:rsid w:val="00666C32"/>
    <w:rsid w:val="00682A2E"/>
    <w:rsid w:val="00687842"/>
    <w:rsid w:val="006A2FB3"/>
    <w:rsid w:val="006D517A"/>
    <w:rsid w:val="006E0DF7"/>
    <w:rsid w:val="006F460B"/>
    <w:rsid w:val="00700F41"/>
    <w:rsid w:val="00703980"/>
    <w:rsid w:val="00710579"/>
    <w:rsid w:val="00710A3A"/>
    <w:rsid w:val="00720C12"/>
    <w:rsid w:val="00724B14"/>
    <w:rsid w:val="00745F1B"/>
    <w:rsid w:val="00753B30"/>
    <w:rsid w:val="00764EA2"/>
    <w:rsid w:val="007A183A"/>
    <w:rsid w:val="007B241C"/>
    <w:rsid w:val="007B3DCB"/>
    <w:rsid w:val="007C0BC0"/>
    <w:rsid w:val="007C19D5"/>
    <w:rsid w:val="007C2B85"/>
    <w:rsid w:val="00813716"/>
    <w:rsid w:val="00824B8B"/>
    <w:rsid w:val="00827CDE"/>
    <w:rsid w:val="00845439"/>
    <w:rsid w:val="00845749"/>
    <w:rsid w:val="00862031"/>
    <w:rsid w:val="00871C9B"/>
    <w:rsid w:val="00875455"/>
    <w:rsid w:val="00876D1E"/>
    <w:rsid w:val="00877AEF"/>
    <w:rsid w:val="00887F59"/>
    <w:rsid w:val="00895766"/>
    <w:rsid w:val="008A1173"/>
    <w:rsid w:val="008B315E"/>
    <w:rsid w:val="008B531F"/>
    <w:rsid w:val="008B5C27"/>
    <w:rsid w:val="008B6F8C"/>
    <w:rsid w:val="008C4C93"/>
    <w:rsid w:val="008D7198"/>
    <w:rsid w:val="008D7A6B"/>
    <w:rsid w:val="008F401E"/>
    <w:rsid w:val="0090197E"/>
    <w:rsid w:val="00903E9B"/>
    <w:rsid w:val="00910971"/>
    <w:rsid w:val="00920BC2"/>
    <w:rsid w:val="00923D34"/>
    <w:rsid w:val="009458F5"/>
    <w:rsid w:val="00952637"/>
    <w:rsid w:val="00966807"/>
    <w:rsid w:val="00970AAA"/>
    <w:rsid w:val="00997C6E"/>
    <w:rsid w:val="009B2AF6"/>
    <w:rsid w:val="009C01B6"/>
    <w:rsid w:val="009E5848"/>
    <w:rsid w:val="00A06EE0"/>
    <w:rsid w:val="00A14658"/>
    <w:rsid w:val="00A179FD"/>
    <w:rsid w:val="00A245AB"/>
    <w:rsid w:val="00A35B62"/>
    <w:rsid w:val="00A368E4"/>
    <w:rsid w:val="00A43E22"/>
    <w:rsid w:val="00A51753"/>
    <w:rsid w:val="00A76735"/>
    <w:rsid w:val="00A81E43"/>
    <w:rsid w:val="00A946CF"/>
    <w:rsid w:val="00AC68ED"/>
    <w:rsid w:val="00B21FF5"/>
    <w:rsid w:val="00B25C27"/>
    <w:rsid w:val="00B31376"/>
    <w:rsid w:val="00B46AF5"/>
    <w:rsid w:val="00B54E70"/>
    <w:rsid w:val="00B56190"/>
    <w:rsid w:val="00B57578"/>
    <w:rsid w:val="00B67E8E"/>
    <w:rsid w:val="00B7761A"/>
    <w:rsid w:val="00B81C1F"/>
    <w:rsid w:val="00B8620F"/>
    <w:rsid w:val="00BA16A5"/>
    <w:rsid w:val="00BB5DBF"/>
    <w:rsid w:val="00BC4E0D"/>
    <w:rsid w:val="00BD2AD7"/>
    <w:rsid w:val="00BE3B1E"/>
    <w:rsid w:val="00BE7DB6"/>
    <w:rsid w:val="00C155EC"/>
    <w:rsid w:val="00C262A2"/>
    <w:rsid w:val="00C410BE"/>
    <w:rsid w:val="00C45609"/>
    <w:rsid w:val="00C473AD"/>
    <w:rsid w:val="00C529C6"/>
    <w:rsid w:val="00C66025"/>
    <w:rsid w:val="00C6745A"/>
    <w:rsid w:val="00C70586"/>
    <w:rsid w:val="00C73C28"/>
    <w:rsid w:val="00C74026"/>
    <w:rsid w:val="00C86074"/>
    <w:rsid w:val="00CA225D"/>
    <w:rsid w:val="00CA5684"/>
    <w:rsid w:val="00CD618E"/>
    <w:rsid w:val="00CE478A"/>
    <w:rsid w:val="00CE4800"/>
    <w:rsid w:val="00D077C2"/>
    <w:rsid w:val="00D17C7B"/>
    <w:rsid w:val="00D47766"/>
    <w:rsid w:val="00D620EE"/>
    <w:rsid w:val="00D64FC6"/>
    <w:rsid w:val="00D6553D"/>
    <w:rsid w:val="00D66765"/>
    <w:rsid w:val="00D7253C"/>
    <w:rsid w:val="00D81AB2"/>
    <w:rsid w:val="00D85CF4"/>
    <w:rsid w:val="00D9481D"/>
    <w:rsid w:val="00DA6ECF"/>
    <w:rsid w:val="00DC1833"/>
    <w:rsid w:val="00DD2629"/>
    <w:rsid w:val="00DD2CC7"/>
    <w:rsid w:val="00DD3A98"/>
    <w:rsid w:val="00DE22E2"/>
    <w:rsid w:val="00E22714"/>
    <w:rsid w:val="00E311AA"/>
    <w:rsid w:val="00E35C08"/>
    <w:rsid w:val="00E75B32"/>
    <w:rsid w:val="00E82D3A"/>
    <w:rsid w:val="00E939D1"/>
    <w:rsid w:val="00EA2F0B"/>
    <w:rsid w:val="00EB1C26"/>
    <w:rsid w:val="00EC00FB"/>
    <w:rsid w:val="00EC334F"/>
    <w:rsid w:val="00EC58C0"/>
    <w:rsid w:val="00EC6451"/>
    <w:rsid w:val="00ED799B"/>
    <w:rsid w:val="00EE3AEA"/>
    <w:rsid w:val="00EE498C"/>
    <w:rsid w:val="00EE4AFA"/>
    <w:rsid w:val="00EE57AF"/>
    <w:rsid w:val="00EF4890"/>
    <w:rsid w:val="00F10F23"/>
    <w:rsid w:val="00F12D59"/>
    <w:rsid w:val="00F43388"/>
    <w:rsid w:val="00F7159D"/>
    <w:rsid w:val="00F77199"/>
    <w:rsid w:val="00F80B77"/>
    <w:rsid w:val="00F84493"/>
    <w:rsid w:val="00F861DA"/>
    <w:rsid w:val="00F90F91"/>
    <w:rsid w:val="00F91211"/>
    <w:rsid w:val="00F958E2"/>
    <w:rsid w:val="00FA4307"/>
    <w:rsid w:val="00FA5BB2"/>
    <w:rsid w:val="00FB694A"/>
    <w:rsid w:val="00FC4C63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AECBBC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A131A"/>
    <w:rPr>
      <w:lang w:val="ro-RO"/>
    </w:rPr>
  </w:style>
  <w:style w:type="character" w:customStyle="1" w:styleId="salnbdy">
    <w:name w:val="s_aln_bdy"/>
    <w:basedOn w:val="DefaultParagraphFont"/>
    <w:rsid w:val="00ED799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040D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0D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0D35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0D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0D35"/>
    <w:rPr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86E61-E9D1-4E87-B889-9BA011643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Rodica DIACONU</cp:lastModifiedBy>
  <cp:revision>7</cp:revision>
  <cp:lastPrinted>2020-05-26T11:11:00Z</cp:lastPrinted>
  <dcterms:created xsi:type="dcterms:W3CDTF">2020-12-23T11:37:00Z</dcterms:created>
  <dcterms:modified xsi:type="dcterms:W3CDTF">2020-12-24T09:33:00Z</dcterms:modified>
</cp:coreProperties>
</file>