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362" w:rsidRPr="00AD1362" w:rsidRDefault="00AD1362" w:rsidP="00AD1362">
      <w:pPr>
        <w:spacing w:line="360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2A1845" w:rsidRPr="002A1845" w:rsidRDefault="00942087" w:rsidP="002A184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bookmarkStart w:id="0" w:name="_Hlk66285644"/>
      <w:r w:rsidRPr="002A1845">
        <w:rPr>
          <w:rFonts w:ascii="Times New Roman" w:hAnsi="Times New Roman"/>
          <w:b/>
          <w:bCs/>
          <w:sz w:val="24"/>
          <w:szCs w:val="24"/>
          <w:lang w:eastAsia="ro-RO"/>
        </w:rPr>
        <w:t>C</w:t>
      </w:r>
      <w:bookmarkEnd w:id="0"/>
      <w:r w:rsidR="002A1845" w:rsidRPr="002A1845">
        <w:rPr>
          <w:rFonts w:ascii="Times New Roman" w:hAnsi="Times New Roman"/>
          <w:b/>
          <w:bCs/>
          <w:sz w:val="24"/>
          <w:szCs w:val="24"/>
          <w:lang w:eastAsia="ro-RO"/>
        </w:rPr>
        <w:t xml:space="preserve">OMUNICAT </w:t>
      </w:r>
    </w:p>
    <w:p w:rsidR="0055620A" w:rsidRPr="00D11606" w:rsidRDefault="0055620A" w:rsidP="0055620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ANRE ia măsuri </w:t>
      </w:r>
      <w:r w:rsidR="00555DBA">
        <w:rPr>
          <w:rFonts w:ascii="Times New Roman" w:hAnsi="Times New Roman" w:cs="Times New Roman"/>
          <w:sz w:val="24"/>
          <w:szCs w:val="24"/>
        </w:rPr>
        <w:t>pentru a</w:t>
      </w:r>
      <w:r w:rsidR="00C947BF">
        <w:rPr>
          <w:rFonts w:ascii="Times New Roman" w:hAnsi="Times New Roman" w:cs="Times New Roman"/>
          <w:sz w:val="24"/>
          <w:szCs w:val="24"/>
        </w:rPr>
        <w:t xml:space="preserve"> </w:t>
      </w:r>
      <w:r w:rsidR="00980EC3">
        <w:rPr>
          <w:rFonts w:ascii="Times New Roman" w:hAnsi="Times New Roman" w:cs="Times New Roman"/>
          <w:sz w:val="24"/>
          <w:szCs w:val="24"/>
        </w:rPr>
        <w:t xml:space="preserve">majora volumul de investiții în rețelele electrice și de gaze naturale </w:t>
      </w:r>
      <w:r w:rsidR="00535B8A">
        <w:rPr>
          <w:rFonts w:ascii="Times New Roman" w:hAnsi="Times New Roman" w:cs="Times New Roman"/>
          <w:sz w:val="24"/>
          <w:szCs w:val="24"/>
        </w:rPr>
        <w:t>în vederea</w:t>
      </w:r>
      <w:r w:rsidR="00980EC3">
        <w:rPr>
          <w:rFonts w:ascii="Times New Roman" w:hAnsi="Times New Roman" w:cs="Times New Roman"/>
          <w:sz w:val="24"/>
          <w:szCs w:val="24"/>
        </w:rPr>
        <w:t xml:space="preserve"> crește</w:t>
      </w:r>
      <w:r w:rsidR="00535B8A">
        <w:rPr>
          <w:rFonts w:ascii="Times New Roman" w:hAnsi="Times New Roman" w:cs="Times New Roman"/>
          <w:sz w:val="24"/>
          <w:szCs w:val="24"/>
        </w:rPr>
        <w:t>rii</w:t>
      </w:r>
      <w:r w:rsidR="00980EC3">
        <w:rPr>
          <w:rFonts w:ascii="Times New Roman" w:hAnsi="Times New Roman" w:cs="Times New Roman"/>
          <w:sz w:val="24"/>
          <w:szCs w:val="24"/>
        </w:rPr>
        <w:t xml:space="preserve"> numărul</w:t>
      </w:r>
      <w:r w:rsidR="00535B8A">
        <w:rPr>
          <w:rFonts w:ascii="Times New Roman" w:hAnsi="Times New Roman" w:cs="Times New Roman"/>
          <w:sz w:val="24"/>
          <w:szCs w:val="24"/>
        </w:rPr>
        <w:t>ui</w:t>
      </w:r>
      <w:r w:rsidR="00980EC3">
        <w:rPr>
          <w:rFonts w:ascii="Times New Roman" w:hAnsi="Times New Roman" w:cs="Times New Roman"/>
          <w:sz w:val="24"/>
          <w:szCs w:val="24"/>
        </w:rPr>
        <w:t xml:space="preserve"> de racordări</w:t>
      </w:r>
    </w:p>
    <w:p w:rsidR="00AD1362" w:rsidRDefault="00AD1362" w:rsidP="00AD1362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2A1845" w:rsidRDefault="002A1845" w:rsidP="00AD1362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2A1845" w:rsidRPr="002A1845" w:rsidRDefault="002A1845" w:rsidP="00AD1362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2A1845" w:rsidRDefault="002A1845" w:rsidP="0022515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1845">
        <w:rPr>
          <w:rFonts w:ascii="Times New Roman" w:eastAsia="Calibri" w:hAnsi="Times New Roman" w:cs="Times New Roman"/>
          <w:sz w:val="24"/>
          <w:szCs w:val="24"/>
        </w:rPr>
        <w:t xml:space="preserve">Comitetul de reglementare al ANRE a aprobat în ședința din data de 16.03.2021, modificarea </w:t>
      </w:r>
      <w:r w:rsidRPr="002A1845">
        <w:rPr>
          <w:rFonts w:ascii="Times New Roman" w:hAnsi="Times New Roman" w:cs="Times New Roman"/>
          <w:bCs/>
          <w:sz w:val="24"/>
          <w:szCs w:val="24"/>
        </w:rPr>
        <w:t>Procedurilor privind fundamentarea și criteriile de aprobare a planurilor de investiții ale operatorilor de distribuție a energiei electrice</w:t>
      </w:r>
      <w:r w:rsidR="002D44B4">
        <w:rPr>
          <w:rFonts w:ascii="Times New Roman" w:hAnsi="Times New Roman" w:cs="Times New Roman"/>
          <w:bCs/>
          <w:sz w:val="24"/>
          <w:szCs w:val="24"/>
        </w:rPr>
        <w:t xml:space="preserve"> și </w:t>
      </w:r>
      <w:r w:rsidRPr="002A1845">
        <w:rPr>
          <w:rFonts w:ascii="Times New Roman" w:hAnsi="Times New Roman" w:cs="Times New Roman"/>
          <w:bCs/>
          <w:sz w:val="24"/>
          <w:szCs w:val="24"/>
        </w:rPr>
        <w:t>gazelor naturale.</w:t>
      </w:r>
    </w:p>
    <w:p w:rsidR="00980EC3" w:rsidRDefault="00980EC3" w:rsidP="0022515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980EC3" w:rsidRPr="00980EC3" w:rsidRDefault="00980EC3" w:rsidP="00980EC3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0EC3">
        <w:rPr>
          <w:rFonts w:ascii="Times New Roman" w:hAnsi="Times New Roman" w:cs="Times New Roman"/>
          <w:bCs/>
          <w:sz w:val="24"/>
          <w:szCs w:val="24"/>
        </w:rPr>
        <w:t>Astfel, conform noilor modificări, se asigură capacitatea de a satisface solicitări rezonabile de racordare pe termen lung, fără a fi afectată în vreun fel realizarea lucrărilor de investiții în rețelele electrice și în sistemele de distribuție de gaze naturale cu scopul îmbunătăţirii siguranței în funcţionare, a performanței serviciului de distribuţie și a continuității alimentării cu energie electrică și gaze naturale  a utilizatorilor.</w:t>
      </w:r>
    </w:p>
    <w:p w:rsidR="00980EC3" w:rsidRPr="002A1845" w:rsidRDefault="00980EC3" w:rsidP="0022515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225159" w:rsidRDefault="00225159" w:rsidP="0022515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606">
        <w:rPr>
          <w:rFonts w:ascii="Times New Roman" w:eastAsia="Times New Roman" w:hAnsi="Times New Roman" w:cs="Times New Roman"/>
          <w:sz w:val="24"/>
          <w:szCs w:val="24"/>
        </w:rPr>
        <w:t>Având în vedere impactul lucrăril</w:t>
      </w:r>
      <w:r>
        <w:rPr>
          <w:rFonts w:ascii="Times New Roman" w:eastAsia="Times New Roman" w:hAnsi="Times New Roman" w:cs="Times New Roman"/>
          <w:sz w:val="24"/>
          <w:szCs w:val="24"/>
        </w:rPr>
        <w:t>or</w:t>
      </w:r>
      <w:r w:rsidRPr="00D11606">
        <w:rPr>
          <w:rFonts w:ascii="Times New Roman" w:eastAsia="Times New Roman" w:hAnsi="Times New Roman" w:cs="Times New Roman"/>
          <w:sz w:val="24"/>
          <w:szCs w:val="24"/>
        </w:rPr>
        <w:t xml:space="preserve"> de proiectare şi execuţie a </w:t>
      </w:r>
      <w:r w:rsidR="002D44B4" w:rsidRPr="00D11606">
        <w:rPr>
          <w:rFonts w:ascii="Times New Roman" w:eastAsia="Times New Roman" w:hAnsi="Times New Roman" w:cs="Times New Roman"/>
          <w:sz w:val="24"/>
          <w:szCs w:val="24"/>
        </w:rPr>
        <w:t>instalației</w:t>
      </w:r>
      <w:r w:rsidRPr="00D11606">
        <w:rPr>
          <w:rFonts w:ascii="Times New Roman" w:eastAsia="Times New Roman" w:hAnsi="Times New Roman" w:cs="Times New Roman"/>
          <w:sz w:val="24"/>
          <w:szCs w:val="24"/>
        </w:rPr>
        <w:t xml:space="preserve"> de racordare </w:t>
      </w:r>
      <w:r w:rsidR="002D44B4">
        <w:rPr>
          <w:rFonts w:ascii="Times New Roman" w:eastAsia="Times New Roman" w:hAnsi="Times New Roman" w:cs="Times New Roman"/>
          <w:sz w:val="24"/>
          <w:szCs w:val="24"/>
        </w:rPr>
        <w:t xml:space="preserve">asupra </w:t>
      </w:r>
      <w:r w:rsidR="002D44B4" w:rsidRPr="00D11606">
        <w:rPr>
          <w:rFonts w:ascii="Times New Roman" w:eastAsia="Times New Roman" w:hAnsi="Times New Roman" w:cs="Times New Roman"/>
          <w:sz w:val="24"/>
          <w:szCs w:val="24"/>
        </w:rPr>
        <w:t>planul</w:t>
      </w:r>
      <w:r w:rsidR="002D44B4">
        <w:rPr>
          <w:rFonts w:ascii="Times New Roman" w:eastAsia="Times New Roman" w:hAnsi="Times New Roman" w:cs="Times New Roman"/>
          <w:sz w:val="24"/>
          <w:szCs w:val="24"/>
        </w:rPr>
        <w:t>ui</w:t>
      </w:r>
      <w:r w:rsidR="002D44B4" w:rsidRPr="00D11606">
        <w:rPr>
          <w:rFonts w:ascii="Times New Roman" w:eastAsia="Times New Roman" w:hAnsi="Times New Roman" w:cs="Times New Roman"/>
          <w:sz w:val="24"/>
          <w:szCs w:val="24"/>
        </w:rPr>
        <w:t xml:space="preserve"> anual de investiții </w:t>
      </w:r>
      <w:r w:rsidR="002D44B4">
        <w:rPr>
          <w:rFonts w:ascii="Times New Roman" w:eastAsia="Times New Roman" w:hAnsi="Times New Roman" w:cs="Times New Roman"/>
          <w:sz w:val="24"/>
          <w:szCs w:val="24"/>
        </w:rPr>
        <w:t>stabilit de către ANRE, C</w:t>
      </w:r>
      <w:r w:rsidR="0002390B">
        <w:rPr>
          <w:rFonts w:ascii="Times New Roman" w:eastAsia="Times New Roman" w:hAnsi="Times New Roman" w:cs="Times New Roman"/>
          <w:sz w:val="24"/>
          <w:szCs w:val="24"/>
        </w:rPr>
        <w:t xml:space="preserve">omitetul de </w:t>
      </w:r>
      <w:r w:rsidR="00535B8A">
        <w:rPr>
          <w:rFonts w:ascii="Times New Roman" w:eastAsia="Times New Roman" w:hAnsi="Times New Roman" w:cs="Times New Roman"/>
          <w:sz w:val="24"/>
          <w:szCs w:val="24"/>
        </w:rPr>
        <w:t>r</w:t>
      </w:r>
      <w:bookmarkStart w:id="1" w:name="_GoBack"/>
      <w:bookmarkEnd w:id="1"/>
      <w:r w:rsidR="0002390B">
        <w:rPr>
          <w:rFonts w:ascii="Times New Roman" w:eastAsia="Times New Roman" w:hAnsi="Times New Roman" w:cs="Times New Roman"/>
          <w:sz w:val="24"/>
          <w:szCs w:val="24"/>
        </w:rPr>
        <w:t>eglementare</w:t>
      </w:r>
      <w:r w:rsidR="002D44B4">
        <w:rPr>
          <w:rFonts w:ascii="Times New Roman" w:eastAsia="Times New Roman" w:hAnsi="Times New Roman" w:cs="Times New Roman"/>
          <w:sz w:val="24"/>
          <w:szCs w:val="24"/>
        </w:rPr>
        <w:t xml:space="preserve"> a decis</w:t>
      </w:r>
      <w:r w:rsidR="002D44B4" w:rsidRPr="00D116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ca acestea </w:t>
      </w:r>
      <w:r w:rsidRPr="00D11606">
        <w:rPr>
          <w:rFonts w:ascii="Times New Roman" w:eastAsia="Times New Roman" w:hAnsi="Times New Roman" w:cs="Times New Roman"/>
          <w:sz w:val="24"/>
          <w:szCs w:val="24"/>
        </w:rPr>
        <w:t xml:space="preserve">să se realizeze </w:t>
      </w:r>
      <w:r w:rsidRPr="00225159">
        <w:rPr>
          <w:rFonts w:ascii="Times New Roman" w:eastAsia="Times New Roman" w:hAnsi="Times New Roman" w:cs="Times New Roman"/>
          <w:b/>
          <w:sz w:val="24"/>
          <w:szCs w:val="24"/>
        </w:rPr>
        <w:t xml:space="preserve">suplimentar </w:t>
      </w:r>
      <w:r w:rsidRPr="00D11606">
        <w:rPr>
          <w:rFonts w:ascii="Times New Roman" w:eastAsia="Times New Roman" w:hAnsi="Times New Roman" w:cs="Times New Roman"/>
          <w:sz w:val="24"/>
          <w:szCs w:val="24"/>
        </w:rPr>
        <w:t xml:space="preserve">față de </w:t>
      </w:r>
      <w:r w:rsidR="00095ED6">
        <w:rPr>
          <w:rFonts w:ascii="Times New Roman" w:eastAsia="Times New Roman" w:hAnsi="Times New Roman" w:cs="Times New Roman"/>
          <w:sz w:val="24"/>
          <w:szCs w:val="24"/>
        </w:rPr>
        <w:t>cel aprobat</w:t>
      </w:r>
      <w:r w:rsidR="00095ED6" w:rsidRPr="00095E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5ED6">
        <w:rPr>
          <w:rFonts w:ascii="Times New Roman" w:eastAsia="Times New Roman" w:hAnsi="Times New Roman" w:cs="Times New Roman"/>
          <w:sz w:val="24"/>
          <w:szCs w:val="24"/>
        </w:rPr>
        <w:t xml:space="preserve">pentru fiecare </w:t>
      </w:r>
      <w:r w:rsidR="00095ED6" w:rsidRPr="00D11606">
        <w:rPr>
          <w:rFonts w:ascii="Times New Roman" w:eastAsia="Times New Roman" w:hAnsi="Times New Roman" w:cs="Times New Roman"/>
          <w:sz w:val="24"/>
          <w:szCs w:val="24"/>
        </w:rPr>
        <w:t>operator de distribuţie</w:t>
      </w:r>
      <w:r w:rsidR="00095ED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539FB" w:rsidRDefault="009539FB" w:rsidP="00AD1362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9539FB" w:rsidRDefault="009539FB" w:rsidP="009539FB">
      <w:pPr>
        <w:spacing w:line="276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2A1845" w:rsidRPr="002A1845" w:rsidRDefault="002A1845" w:rsidP="002A1845">
      <w:pPr>
        <w:spacing w:before="225"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>Direcția</w:t>
      </w:r>
      <w:proofErr w:type="spellEnd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>relații</w:t>
      </w:r>
      <w:proofErr w:type="spellEnd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>internaționale</w:t>
      </w:r>
      <w:proofErr w:type="spellEnd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>comunicare</w:t>
      </w:r>
      <w:proofErr w:type="spellEnd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>relația</w:t>
      </w:r>
      <w:proofErr w:type="spellEnd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>Parlamentul</w:t>
      </w:r>
      <w:proofErr w:type="spellEnd"/>
    </w:p>
    <w:p w:rsidR="002A1845" w:rsidRPr="002A1845" w:rsidRDefault="002A1845" w:rsidP="002A1845">
      <w:pPr>
        <w:spacing w:before="225"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>București</w:t>
      </w:r>
      <w:proofErr w:type="spellEnd"/>
      <w:r w:rsidRPr="002A1845">
        <w:rPr>
          <w:rFonts w:ascii="Times New Roman" w:eastAsia="Times New Roman" w:hAnsi="Times New Roman" w:cs="Times New Roman"/>
          <w:sz w:val="24"/>
          <w:szCs w:val="24"/>
          <w:lang w:val="en-US"/>
        </w:rPr>
        <w:t>, 16.03.2021</w:t>
      </w:r>
    </w:p>
    <w:p w:rsidR="002A1845" w:rsidRPr="00AD1362" w:rsidRDefault="002A1845" w:rsidP="002A1845">
      <w:pPr>
        <w:spacing w:line="276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</w:p>
    <w:sectPr w:rsidR="002A1845" w:rsidRPr="00AD1362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6416" w:rsidRDefault="005C6416" w:rsidP="003B4C37">
      <w:pPr>
        <w:spacing w:after="0" w:line="240" w:lineRule="auto"/>
      </w:pPr>
      <w:r>
        <w:separator/>
      </w:r>
    </w:p>
  </w:endnote>
  <w:endnote w:type="continuationSeparator" w:id="0">
    <w:p w:rsidR="005C6416" w:rsidRDefault="005C6416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6416" w:rsidRDefault="005C6416" w:rsidP="003B4C37">
      <w:pPr>
        <w:spacing w:after="0" w:line="240" w:lineRule="auto"/>
      </w:pPr>
      <w:r>
        <w:separator/>
      </w:r>
    </w:p>
  </w:footnote>
  <w:footnote w:type="continuationSeparator" w:id="0">
    <w:p w:rsidR="005C6416" w:rsidRDefault="005C6416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FB2D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730368"/>
    <w:multiLevelType w:val="hybridMultilevel"/>
    <w:tmpl w:val="6C4C1F9C"/>
    <w:lvl w:ilvl="0" w:tplc="C50269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14"/>
  </w:num>
  <w:num w:numId="5">
    <w:abstractNumId w:val="1"/>
  </w:num>
  <w:num w:numId="6">
    <w:abstractNumId w:val="11"/>
  </w:num>
  <w:num w:numId="7">
    <w:abstractNumId w:val="6"/>
  </w:num>
  <w:num w:numId="8">
    <w:abstractNumId w:val="2"/>
  </w:num>
  <w:num w:numId="9">
    <w:abstractNumId w:val="4"/>
  </w:num>
  <w:num w:numId="10">
    <w:abstractNumId w:val="5"/>
  </w:num>
  <w:num w:numId="11">
    <w:abstractNumId w:val="12"/>
  </w:num>
  <w:num w:numId="12">
    <w:abstractNumId w:val="9"/>
  </w:num>
  <w:num w:numId="13">
    <w:abstractNumId w:val="8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17107"/>
    <w:rsid w:val="0002390B"/>
    <w:rsid w:val="00034D3B"/>
    <w:rsid w:val="000529D6"/>
    <w:rsid w:val="000631E7"/>
    <w:rsid w:val="00095ED6"/>
    <w:rsid w:val="000D4689"/>
    <w:rsid w:val="000D7AE0"/>
    <w:rsid w:val="000E316D"/>
    <w:rsid w:val="000F3DF1"/>
    <w:rsid w:val="00110294"/>
    <w:rsid w:val="00122F7E"/>
    <w:rsid w:val="00123A54"/>
    <w:rsid w:val="00125D85"/>
    <w:rsid w:val="001346F1"/>
    <w:rsid w:val="00140718"/>
    <w:rsid w:val="00160D1D"/>
    <w:rsid w:val="0016112A"/>
    <w:rsid w:val="0016654A"/>
    <w:rsid w:val="00172D21"/>
    <w:rsid w:val="001A1DA0"/>
    <w:rsid w:val="001A3EB6"/>
    <w:rsid w:val="001B484F"/>
    <w:rsid w:val="001D0155"/>
    <w:rsid w:val="00210A4C"/>
    <w:rsid w:val="00215470"/>
    <w:rsid w:val="00225159"/>
    <w:rsid w:val="00235834"/>
    <w:rsid w:val="00276796"/>
    <w:rsid w:val="0027738A"/>
    <w:rsid w:val="00293F32"/>
    <w:rsid w:val="002A1845"/>
    <w:rsid w:val="002A66A8"/>
    <w:rsid w:val="002A6DA5"/>
    <w:rsid w:val="002B3467"/>
    <w:rsid w:val="002D44B4"/>
    <w:rsid w:val="00302A94"/>
    <w:rsid w:val="003427FA"/>
    <w:rsid w:val="003543C8"/>
    <w:rsid w:val="00364C45"/>
    <w:rsid w:val="00364E3A"/>
    <w:rsid w:val="003663C2"/>
    <w:rsid w:val="0037458E"/>
    <w:rsid w:val="003B26B9"/>
    <w:rsid w:val="003B4C37"/>
    <w:rsid w:val="003C78E8"/>
    <w:rsid w:val="00402966"/>
    <w:rsid w:val="004119A7"/>
    <w:rsid w:val="0042783B"/>
    <w:rsid w:val="00436C53"/>
    <w:rsid w:val="00437C42"/>
    <w:rsid w:val="004B55AA"/>
    <w:rsid w:val="004E5631"/>
    <w:rsid w:val="00520268"/>
    <w:rsid w:val="0052287D"/>
    <w:rsid w:val="0053509F"/>
    <w:rsid w:val="00535B8A"/>
    <w:rsid w:val="00555DBA"/>
    <w:rsid w:val="0055620A"/>
    <w:rsid w:val="00561D6D"/>
    <w:rsid w:val="00572DF7"/>
    <w:rsid w:val="00587BE2"/>
    <w:rsid w:val="00592E58"/>
    <w:rsid w:val="005C6416"/>
    <w:rsid w:val="005E003D"/>
    <w:rsid w:val="005E3B03"/>
    <w:rsid w:val="005E64BD"/>
    <w:rsid w:val="005F11C4"/>
    <w:rsid w:val="00620875"/>
    <w:rsid w:val="0066785A"/>
    <w:rsid w:val="00677CF9"/>
    <w:rsid w:val="006C1CB9"/>
    <w:rsid w:val="006F2D3F"/>
    <w:rsid w:val="006F47D7"/>
    <w:rsid w:val="00743000"/>
    <w:rsid w:val="0076099F"/>
    <w:rsid w:val="00780135"/>
    <w:rsid w:val="00787AA2"/>
    <w:rsid w:val="00795361"/>
    <w:rsid w:val="007D1F9B"/>
    <w:rsid w:val="00845749"/>
    <w:rsid w:val="0085060E"/>
    <w:rsid w:val="0088430C"/>
    <w:rsid w:val="008D7198"/>
    <w:rsid w:val="008F401E"/>
    <w:rsid w:val="008F6221"/>
    <w:rsid w:val="00904AAE"/>
    <w:rsid w:val="00921F42"/>
    <w:rsid w:val="00936332"/>
    <w:rsid w:val="00942087"/>
    <w:rsid w:val="009539FB"/>
    <w:rsid w:val="00962771"/>
    <w:rsid w:val="00980EC3"/>
    <w:rsid w:val="0098771C"/>
    <w:rsid w:val="00997D09"/>
    <w:rsid w:val="009C5B10"/>
    <w:rsid w:val="009E3408"/>
    <w:rsid w:val="00A12310"/>
    <w:rsid w:val="00A23380"/>
    <w:rsid w:val="00A26582"/>
    <w:rsid w:val="00A270B1"/>
    <w:rsid w:val="00A277E7"/>
    <w:rsid w:val="00A343A8"/>
    <w:rsid w:val="00A53F29"/>
    <w:rsid w:val="00A60696"/>
    <w:rsid w:val="00A67B3D"/>
    <w:rsid w:val="00AB62C4"/>
    <w:rsid w:val="00AD1362"/>
    <w:rsid w:val="00AE22CA"/>
    <w:rsid w:val="00AE6F05"/>
    <w:rsid w:val="00AF2BC1"/>
    <w:rsid w:val="00AF71FE"/>
    <w:rsid w:val="00B22AA4"/>
    <w:rsid w:val="00B50AEF"/>
    <w:rsid w:val="00B63563"/>
    <w:rsid w:val="00B74293"/>
    <w:rsid w:val="00B81C1F"/>
    <w:rsid w:val="00B81D22"/>
    <w:rsid w:val="00BA14C9"/>
    <w:rsid w:val="00BA3122"/>
    <w:rsid w:val="00BB10C1"/>
    <w:rsid w:val="00BB2C3C"/>
    <w:rsid w:val="00BC0B70"/>
    <w:rsid w:val="00BD4091"/>
    <w:rsid w:val="00BD4D7E"/>
    <w:rsid w:val="00C042DC"/>
    <w:rsid w:val="00C133CD"/>
    <w:rsid w:val="00C17D43"/>
    <w:rsid w:val="00C2096C"/>
    <w:rsid w:val="00C41C0C"/>
    <w:rsid w:val="00C947BF"/>
    <w:rsid w:val="00C95EEA"/>
    <w:rsid w:val="00CA55FF"/>
    <w:rsid w:val="00CF1D19"/>
    <w:rsid w:val="00CF7DC2"/>
    <w:rsid w:val="00D005D5"/>
    <w:rsid w:val="00D72DAB"/>
    <w:rsid w:val="00D76985"/>
    <w:rsid w:val="00DF1263"/>
    <w:rsid w:val="00DF7952"/>
    <w:rsid w:val="00E43B64"/>
    <w:rsid w:val="00E56C1A"/>
    <w:rsid w:val="00E7037E"/>
    <w:rsid w:val="00ED494E"/>
    <w:rsid w:val="00EF36DB"/>
    <w:rsid w:val="00F404C1"/>
    <w:rsid w:val="00F62E6A"/>
    <w:rsid w:val="00F80B77"/>
    <w:rsid w:val="00FA1D08"/>
    <w:rsid w:val="00FD1A95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3D651C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A95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xmsonormal">
    <w:name w:val="x_msonormal"/>
    <w:basedOn w:val="Normal"/>
    <w:rsid w:val="00C95EEA"/>
    <w:pPr>
      <w:spacing w:after="0" w:line="240" w:lineRule="auto"/>
    </w:pPr>
    <w:rPr>
      <w:rFonts w:ascii="Calibri" w:hAnsi="Calibri" w:cs="Calibri"/>
      <w:lang w:val="en-US"/>
    </w:rPr>
  </w:style>
  <w:style w:type="character" w:styleId="Strong">
    <w:name w:val="Strong"/>
    <w:basedOn w:val="DefaultParagraphFont"/>
    <w:uiPriority w:val="22"/>
    <w:qFormat/>
    <w:rsid w:val="00C95EEA"/>
    <w:rPr>
      <w:b/>
      <w:bCs/>
    </w:rPr>
  </w:style>
  <w:style w:type="paragraph" w:styleId="NormalWeb">
    <w:name w:val="Normal (Web)"/>
    <w:basedOn w:val="Normal"/>
    <w:uiPriority w:val="99"/>
    <w:unhideWhenUsed/>
    <w:rsid w:val="00CF1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Emphasis">
    <w:name w:val="Emphasis"/>
    <w:basedOn w:val="DefaultParagraphFont"/>
    <w:uiPriority w:val="20"/>
    <w:qFormat/>
    <w:rsid w:val="00CF1D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7</cp:revision>
  <cp:lastPrinted>2021-03-16T12:12:00Z</cp:lastPrinted>
  <dcterms:created xsi:type="dcterms:W3CDTF">2021-03-16T13:52:00Z</dcterms:created>
  <dcterms:modified xsi:type="dcterms:W3CDTF">2021-03-16T14:09:00Z</dcterms:modified>
</cp:coreProperties>
</file>