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EF7C66" w14:textId="77777777" w:rsidR="000828A3" w:rsidRPr="00041020" w:rsidRDefault="000828A3" w:rsidP="00180F33">
      <w:pPr>
        <w:pStyle w:val="PlainText"/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b/>
          <w:color w:val="1F497D" w:themeColor="text2"/>
          <w:sz w:val="24"/>
          <w:szCs w:val="24"/>
          <w:lang w:val="en-GB"/>
        </w:rPr>
        <w:t>Non-transmission services and tariffs</w:t>
      </w:r>
    </w:p>
    <w:p w14:paraId="568417D1" w14:textId="77777777" w:rsidR="00530A55" w:rsidRPr="00041020" w:rsidRDefault="00530A55" w:rsidP="00180F33">
      <w:pPr>
        <w:pStyle w:val="PlainText"/>
        <w:spacing w:line="360" w:lineRule="auto"/>
        <w:ind w:left="1440"/>
        <w:rPr>
          <w:rFonts w:ascii="Times New Roman" w:hAnsi="Times New Roman" w:cs="Times New Roman"/>
          <w:b/>
          <w:color w:val="1F497D" w:themeColor="text2"/>
          <w:sz w:val="24"/>
          <w:szCs w:val="24"/>
          <w:lang w:val="en-GB"/>
        </w:rPr>
      </w:pPr>
    </w:p>
    <w:p w14:paraId="249280B3" w14:textId="77777777" w:rsidR="00794B62" w:rsidRPr="00041020" w:rsidRDefault="00794B62" w:rsidP="00180F33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2360095A" w14:textId="77777777" w:rsidR="006229DC" w:rsidRPr="00041020" w:rsidRDefault="006229DC" w:rsidP="00180F33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Chapter</w:t>
      </w:r>
      <w:r w:rsidR="008A3D22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I. </w:t>
      </w: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Introduction of the principles related to the </w:t>
      </w:r>
      <w:r w:rsidR="000828A3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non-</w:t>
      </w: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transmission </w:t>
      </w:r>
      <w:r w:rsidR="000828A3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services</w:t>
      </w:r>
    </w:p>
    <w:p w14:paraId="36538F9F" w14:textId="77777777" w:rsidR="00D97858" w:rsidRPr="00041020" w:rsidRDefault="00D97858" w:rsidP="00180F33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</w:p>
    <w:p w14:paraId="3EB99D01" w14:textId="74E465D5" w:rsidR="000828A3" w:rsidRPr="00041020" w:rsidRDefault="000828A3" w:rsidP="00180F3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According to Article </w:t>
      </w:r>
      <w:proofErr w:type="gramStart"/>
      <w:r w:rsidRPr="00041020">
        <w:rPr>
          <w:rFonts w:ascii="Times New Roman" w:hAnsi="Times New Roman" w:cs="Times New Roman"/>
          <w:sz w:val="24"/>
          <w:szCs w:val="24"/>
          <w:lang w:val="en-GB"/>
        </w:rPr>
        <w:t>3 point</w:t>
      </w:r>
      <w:proofErr w:type="gramEnd"/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(15) of the Commission Regulation (EU) 2017/460 of 16 March 2017 establishing a Network Code on Harmonised Transmission Tariff Structures for Gas “non-transmission services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>” means the regulated services other than transmission services and other than services regulated by Regulation (EU) No 312/2014 that are provided by the transmission system operator</w:t>
      </w:r>
      <w:r w:rsidR="00F10F71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(TSO)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1C90BD2" w14:textId="77777777" w:rsidR="003C0161" w:rsidRPr="00041020" w:rsidRDefault="00941AC5" w:rsidP="00180F3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>Furthermore</w:t>
      </w:r>
      <w:r w:rsidR="000828A3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r w:rsidR="003C0161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given service shall be considered a transmission services where both of the following criteria are met: </w:t>
      </w:r>
    </w:p>
    <w:p w14:paraId="48D77D09" w14:textId="77777777" w:rsidR="003C0161" w:rsidRPr="00041020" w:rsidRDefault="003C0161" w:rsidP="00180F3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(a) the costs of such service are caused by the cost drivers of both technical or forecasted contracted capacity and distance; </w:t>
      </w:r>
    </w:p>
    <w:p w14:paraId="0DE4A4F4" w14:textId="77777777" w:rsidR="003C0161" w:rsidRPr="00041020" w:rsidRDefault="003C0161" w:rsidP="00180F3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(b) the costs of such service are related to the investment in and operation of the infrastructure which is part of the regulated asset base for the provision of transmission services. </w:t>
      </w:r>
    </w:p>
    <w:p w14:paraId="1798E096" w14:textId="77777777" w:rsidR="000828A3" w:rsidRPr="00041020" w:rsidRDefault="003C0161" w:rsidP="00180F3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>Where any of the criteria set out in points (a) and (b) are not complied with, a given service may be attributed to either transmission or non-transmission services</w:t>
      </w:r>
      <w:r w:rsidR="0043726B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subject to the findings of the periodic consultation and the decision of national regulatory authority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EEC99F4" w14:textId="77777777" w:rsidR="000828A3" w:rsidRPr="00041020" w:rsidRDefault="000828A3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5DB2013" w14:textId="77777777" w:rsidR="003C0161" w:rsidRPr="00041020" w:rsidRDefault="003C0161" w:rsidP="00180F33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Chapter II. Types of the non-transmission services</w:t>
      </w:r>
    </w:p>
    <w:p w14:paraId="326A4B1A" w14:textId="77777777" w:rsidR="000828A3" w:rsidRPr="00041020" w:rsidRDefault="000828A3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2CFE1E3" w14:textId="77777777" w:rsidR="003C0161" w:rsidRPr="00041020" w:rsidRDefault="003C0161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>The non-transmission services are:</w:t>
      </w:r>
    </w:p>
    <w:p w14:paraId="6C199934" w14:textId="77777777" w:rsidR="003C0161" w:rsidRPr="00041020" w:rsidRDefault="003C0161" w:rsidP="00180F33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>Non-transmission services provided based on the provision of the regulation regarding connection to natural gas transmission systems</w:t>
      </w:r>
      <w:r w:rsidR="00DA4134" w:rsidRPr="00041020">
        <w:rPr>
          <w:rFonts w:ascii="Times New Roman" w:hAnsi="Times New Roman" w:cs="Times New Roman"/>
          <w:sz w:val="24"/>
          <w:szCs w:val="24"/>
          <w:lang w:val="en-US"/>
        </w:rPr>
        <w:t>, approved by Order No. 82/2017 of the President of the National Energy Regulatory Authority, as further amended and supplemented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2D1754A1" w14:textId="77777777" w:rsidR="003C0161" w:rsidRPr="00041020" w:rsidRDefault="003C0161" w:rsidP="00180F33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Non-transmission services provided based on the provision of art. 100 point 6 of </w:t>
      </w:r>
      <w:r w:rsidR="00DA4134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the provisions of the Electricity and Gas Law No. 123/2012, as further amended and </w:t>
      </w:r>
      <w:proofErr w:type="gramStart"/>
      <w:r w:rsidR="00DA4134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supplemented, 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End"/>
      <w:r w:rsidRPr="00041020">
        <w:rPr>
          <w:rFonts w:ascii="Times New Roman" w:hAnsi="Times New Roman" w:cs="Times New Roman"/>
          <w:sz w:val="24"/>
          <w:szCs w:val="24"/>
          <w:lang w:val="en-US"/>
        </w:rPr>
        <w:t>complementary transmission services).</w:t>
      </w:r>
    </w:p>
    <w:p w14:paraId="73167E53" w14:textId="0717F616" w:rsidR="00F33469" w:rsidRPr="00041020" w:rsidRDefault="003C0161" w:rsidP="00180F33">
      <w:pPr>
        <w:spacing w:line="360" w:lineRule="auto"/>
        <w:jc w:val="both"/>
        <w:rPr>
          <w:rFonts w:ascii="Arial" w:eastAsia="Times New Roman" w:hAnsi="Arial" w:cs="Arial"/>
          <w:color w:val="6A6A6A"/>
          <w:sz w:val="24"/>
          <w:szCs w:val="24"/>
          <w:lang w:val="en-US" w:eastAsia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Non-transmission services </w:t>
      </w:r>
      <w:r w:rsidR="004A6E53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853D35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set </w:t>
      </w:r>
      <w:r w:rsidR="004A6E53" w:rsidRPr="00041020">
        <w:rPr>
          <w:rFonts w:ascii="Times New Roman" w:hAnsi="Times New Roman" w:cs="Times New Roman"/>
          <w:sz w:val="24"/>
          <w:szCs w:val="24"/>
          <w:lang w:val="en-US"/>
        </w:rPr>
        <w:t>out in</w:t>
      </w:r>
      <w:r w:rsidR="00853D35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point </w:t>
      </w:r>
      <w:r w:rsidR="009275E8" w:rsidRPr="0004102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853D35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above </w:t>
      </w:r>
      <w:r w:rsidR="00941AC5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consist in connection services that 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are provided by </w:t>
      </w:r>
      <w:r w:rsidR="00F10F71" w:rsidRPr="00041020">
        <w:rPr>
          <w:rFonts w:ascii="Times New Roman" w:hAnsi="Times New Roman" w:cs="Times New Roman"/>
          <w:sz w:val="24"/>
          <w:szCs w:val="24"/>
          <w:lang w:val="en-US"/>
        </w:rPr>
        <w:t>TSO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DA4134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33469" w:rsidRPr="00041020">
        <w:rPr>
          <w:rFonts w:ascii="Times New Roman" w:hAnsi="Times New Roman" w:cs="Times New Roman"/>
          <w:sz w:val="24"/>
          <w:szCs w:val="24"/>
          <w:lang w:val="en-US"/>
        </w:rPr>
        <w:t>the following types of applicants:</w:t>
      </w:r>
    </w:p>
    <w:p w14:paraId="40F92E30" w14:textId="77777777" w:rsidR="00E524A5" w:rsidRPr="00041020" w:rsidRDefault="00F33469" w:rsidP="00180F3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</w:pPr>
      <w:r w:rsidRPr="00041020">
        <w:rPr>
          <w:rFonts w:ascii="Times New Roman" w:eastAsiaTheme="minorHAnsi" w:hAnsi="Times New Roman" w:cs="Times New Roman"/>
          <w:sz w:val="24"/>
          <w:szCs w:val="24"/>
          <w:lang w:val="en-US"/>
        </w:rPr>
        <w:t>the holders of the gas distribution public service concession arrangement for performing their contractual obligations incurred as such;</w:t>
      </w:r>
      <w:r w:rsidR="00E524A5" w:rsidRPr="00041020">
        <w:rPr>
          <w:rFonts w:ascii="Times New Roman" w:eastAsiaTheme="minorHAnsi" w:hAnsi="Times New Roman" w:cs="Times New Roman"/>
          <w:sz w:val="24"/>
          <w:szCs w:val="24"/>
          <w:lang w:val="en-US"/>
        </w:rPr>
        <w:t xml:space="preserve"> </w:t>
      </w:r>
    </w:p>
    <w:p w14:paraId="326DC0FA" w14:textId="77777777" w:rsidR="00E524A5" w:rsidRPr="00041020" w:rsidRDefault="00F33469" w:rsidP="00180F3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</w:pPr>
      <w:r w:rsidRPr="00041020"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  <w:t>the LNG terminal operators;</w:t>
      </w:r>
    </w:p>
    <w:p w14:paraId="379112FC" w14:textId="77777777" w:rsidR="00E524A5" w:rsidRPr="00041020" w:rsidRDefault="00F33469" w:rsidP="00180F3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</w:pPr>
      <w:r w:rsidRPr="00041020"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  <w:t>the underground gas storage operators;</w:t>
      </w:r>
      <w:r w:rsidR="00E524A5" w:rsidRPr="00041020"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  <w:t xml:space="preserve"> </w:t>
      </w:r>
    </w:p>
    <w:p w14:paraId="5392110E" w14:textId="77777777" w:rsidR="00E524A5" w:rsidRPr="00041020" w:rsidRDefault="00F33469" w:rsidP="00180F3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</w:pPr>
      <w:r w:rsidRPr="00041020"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  <w:t>the new industrial clients (the client which connects for the first time to a system);</w:t>
      </w:r>
    </w:p>
    <w:p w14:paraId="25A5392D" w14:textId="77777777" w:rsidR="00E524A5" w:rsidRPr="00041020" w:rsidRDefault="00F33469" w:rsidP="00180F3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</w:pPr>
      <w:r w:rsidRPr="00041020"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  <w:t>economic operators, holders of the distribution licen</w:t>
      </w:r>
      <w:r w:rsidR="00853D35" w:rsidRPr="00041020"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  <w:t>s</w:t>
      </w:r>
      <w:r w:rsidRPr="00041020"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  <w:t>e;</w:t>
      </w:r>
    </w:p>
    <w:p w14:paraId="55121B69" w14:textId="77777777" w:rsidR="001A7296" w:rsidRPr="00041020" w:rsidRDefault="00F33469" w:rsidP="00180F3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  <w:t>gas producers</w:t>
      </w:r>
      <w:r w:rsidR="001A7296" w:rsidRPr="00041020">
        <w:rPr>
          <w:rFonts w:ascii="Times New Roman" w:eastAsiaTheme="minorHAnsi" w:hAnsi="Times New Roman" w:cs="Times New Roman"/>
          <w:sz w:val="24"/>
          <w:szCs w:val="24"/>
          <w:lang w:val="en-US" w:eastAsia="ro-RO"/>
        </w:rPr>
        <w:t xml:space="preserve">, </w:t>
      </w:r>
    </w:p>
    <w:p w14:paraId="6A90FC1B" w14:textId="0FEB9F79" w:rsidR="00CD6667" w:rsidRPr="00041020" w:rsidRDefault="00E524A5" w:rsidP="00180F3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existing transmission system users when there is a necessity for </w:t>
      </w:r>
      <w:r w:rsidR="0043726B" w:rsidRPr="00041020">
        <w:rPr>
          <w:rFonts w:ascii="Times New Roman" w:hAnsi="Times New Roman" w:cs="Times New Roman"/>
          <w:sz w:val="24"/>
          <w:szCs w:val="24"/>
          <w:lang w:val="en-US"/>
        </w:rPr>
        <w:t>resizing the connection in order to imp</w:t>
      </w:r>
      <w:bookmarkStart w:id="0" w:name="_GoBack"/>
      <w:bookmarkEnd w:id="0"/>
      <w:r w:rsidR="0043726B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rove </w:t>
      </w:r>
      <w:r w:rsidR="00D410EF" w:rsidRPr="00041020">
        <w:rPr>
          <w:rFonts w:ascii="Times New Roman" w:hAnsi="Times New Roman" w:cs="Times New Roman"/>
          <w:sz w:val="24"/>
          <w:szCs w:val="24"/>
          <w:lang w:val="en-US"/>
        </w:rPr>
        <w:t>technical</w:t>
      </w:r>
      <w:r w:rsidR="0043726B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parameters, to separate from an existing joint connection or when</w:t>
      </w:r>
      <w:r w:rsidR="000F3B61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relocating an existing connection</w:t>
      </w:r>
      <w:r w:rsidR="006B10FB" w:rsidRPr="00041020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5D51B009" w14:textId="279136EE" w:rsidR="006B10FB" w:rsidRPr="00041020" w:rsidRDefault="006B10FB" w:rsidP="00180F3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third parties then attending to </w:t>
      </w:r>
      <w:r w:rsidRPr="00041020">
        <w:rPr>
          <w:rFonts w:ascii="Times New Roman" w:eastAsiaTheme="minorHAnsi" w:hAnsi="Times New Roman" w:cs="Times New Roman"/>
          <w:sz w:val="24"/>
          <w:szCs w:val="24"/>
          <w:lang w:val="en-US"/>
        </w:rPr>
        <w:t>public service concession auction,</w:t>
      </w:r>
    </w:p>
    <w:p w14:paraId="08F5083B" w14:textId="3866F923" w:rsidR="006B10FB" w:rsidRPr="00041020" w:rsidRDefault="006B10FB" w:rsidP="00180F3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>third parties authorized by National Energy Regulatory Authority.</w:t>
      </w:r>
    </w:p>
    <w:p w14:paraId="31D73D8A" w14:textId="77777777" w:rsidR="003C0161" w:rsidRPr="00041020" w:rsidRDefault="003C0161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960A2E3" w14:textId="282FECF9" w:rsidR="000778CB" w:rsidRPr="00041020" w:rsidRDefault="00853D35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Non-transmission services </w:t>
      </w:r>
      <w:r w:rsidR="004A6E53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set </w:t>
      </w:r>
      <w:r w:rsidR="004A6E53" w:rsidRPr="00041020">
        <w:rPr>
          <w:rFonts w:ascii="Times New Roman" w:hAnsi="Times New Roman" w:cs="Times New Roman"/>
          <w:sz w:val="24"/>
          <w:szCs w:val="24"/>
          <w:lang w:val="en-US"/>
        </w:rPr>
        <w:t>ou</w:t>
      </w:r>
      <w:r w:rsidR="00D410EF" w:rsidRPr="00041020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4A6E53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point </w:t>
      </w:r>
      <w:r w:rsidR="009275E8" w:rsidRPr="0004102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above consist in issuing </w:t>
      </w:r>
      <w:r w:rsidR="000778CB" w:rsidRPr="00041020">
        <w:rPr>
          <w:rFonts w:ascii="Times New Roman" w:hAnsi="Times New Roman" w:cs="Times New Roman"/>
          <w:sz w:val="24"/>
          <w:szCs w:val="24"/>
          <w:lang w:val="en-US"/>
        </w:rPr>
        <w:t>„emplacement permits” for any works situated within the security area of the transmission system. The permit is issued based on the Joint Order no. 47/1203/509/2003, issued by E.C.M., T.C.T.M, M.A.I, published in the Official Gazette of Romania, Part I, no. 611/29.08.2003.</w:t>
      </w:r>
    </w:p>
    <w:p w14:paraId="7B55AA70" w14:textId="42CFB826" w:rsidR="00853D35" w:rsidRPr="00041020" w:rsidRDefault="00853D35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91D467E" w14:textId="133AD204" w:rsidR="00AB5C52" w:rsidRPr="00041020" w:rsidRDefault="00AB5C52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Applicants that are beneficiaries of a non-transmission service that consists in a connection to the system </w:t>
      </w:r>
      <w:r w:rsidR="00855636"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or in issuing emplacement permits 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>are solely charged for this, in this way any cross-</w:t>
      </w:r>
      <w:proofErr w:type="spellStart"/>
      <w:r w:rsidRPr="00041020">
        <w:rPr>
          <w:rFonts w:ascii="Times New Roman" w:hAnsi="Times New Roman" w:cs="Times New Roman"/>
          <w:sz w:val="24"/>
          <w:szCs w:val="24"/>
          <w:lang w:val="en-US"/>
        </w:rPr>
        <w:t>subsidisation</w:t>
      </w:r>
      <w:proofErr w:type="spellEnd"/>
      <w:r w:rsidRPr="00041020">
        <w:rPr>
          <w:rFonts w:ascii="Times New Roman" w:hAnsi="Times New Roman" w:cs="Times New Roman"/>
          <w:sz w:val="24"/>
          <w:szCs w:val="24"/>
          <w:lang w:val="en-US"/>
        </w:rPr>
        <w:t xml:space="preserve"> are minimized between network users. </w:t>
      </w:r>
    </w:p>
    <w:p w14:paraId="35D86166" w14:textId="77777777" w:rsidR="00AB5C52" w:rsidRPr="00041020" w:rsidRDefault="00AB5C52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07891EF" w14:textId="77777777" w:rsidR="000778CB" w:rsidRPr="00041020" w:rsidRDefault="000778CB" w:rsidP="00180F33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Chapter III. Setting tariffs for non-transmission services</w:t>
      </w:r>
    </w:p>
    <w:p w14:paraId="4C83526B" w14:textId="77777777" w:rsidR="000778CB" w:rsidRPr="00041020" w:rsidRDefault="000778CB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4FDAF7B" w14:textId="7338347D" w:rsidR="0081058E" w:rsidRPr="00041020" w:rsidRDefault="006229DC" w:rsidP="00180F33">
      <w:pPr>
        <w:pStyle w:val="ListParagraph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The </w:t>
      </w:r>
      <w:r w:rsidR="000252A5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non-</w:t>
      </w: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transmission tariff</w:t>
      </w:r>
      <w:r w:rsidR="000252A5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s</w:t>
      </w: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</w:t>
      </w:r>
      <w:r w:rsidR="000252A5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for services specified at point </w:t>
      </w:r>
      <w:r w:rsidR="0093389D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A </w:t>
      </w:r>
      <w:r w:rsidR="000778CB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of chapter II</w:t>
      </w:r>
      <w:r w:rsidR="000252A5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are calculated based on the methodology </w:t>
      </w:r>
      <w:r w:rsidR="0081058E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for setting tariffs for connection to gas transmission and distribution systems approved </w:t>
      </w:r>
      <w:r w:rsidR="0081058E" w:rsidRPr="00041020">
        <w:rPr>
          <w:rFonts w:ascii="Times New Roman" w:hAnsi="Times New Roman" w:cs="Times New Roman"/>
          <w:b/>
          <w:i/>
          <w:sz w:val="24"/>
          <w:szCs w:val="24"/>
          <w:lang w:val="en-US"/>
        </w:rPr>
        <w:t>by Order No. 71/2018 of the President of the National Energy Regulatory Authority</w:t>
      </w:r>
      <w:r w:rsidR="00E06B0E" w:rsidRPr="00041020">
        <w:rPr>
          <w:rFonts w:ascii="Times New Roman" w:hAnsi="Times New Roman" w:cs="Times New Roman"/>
          <w:b/>
          <w:i/>
          <w:sz w:val="24"/>
          <w:szCs w:val="24"/>
          <w:lang w:val="en-US"/>
        </w:rPr>
        <w:t>, published in the Official Gazette of Romania, Part I, no. 386/04.05.2018</w:t>
      </w:r>
      <w:r w:rsidR="0081058E" w:rsidRPr="00041020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  <w:r w:rsidR="0081058E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</w:t>
      </w:r>
    </w:p>
    <w:p w14:paraId="7341EF00" w14:textId="21C2841A" w:rsidR="00B9780A" w:rsidRPr="00041020" w:rsidRDefault="0081058E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The tariff system related to non-transmission activity </w:t>
      </w:r>
      <w:r w:rsidR="0093389D" w:rsidRPr="00041020">
        <w:rPr>
          <w:rFonts w:ascii="Times New Roman" w:hAnsi="Times New Roman" w:cs="Times New Roman"/>
          <w:sz w:val="24"/>
          <w:szCs w:val="24"/>
          <w:lang w:val="en-GB"/>
        </w:rPr>
        <w:t>is presented below</w:t>
      </w:r>
      <w:r w:rsidR="00B9780A" w:rsidRPr="00041020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437AD3BA" w14:textId="77777777" w:rsidR="00153DC8" w:rsidRPr="00041020" w:rsidRDefault="00153DC8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A1962CE" w14:textId="77777777" w:rsidR="00B9780A" w:rsidRPr="00041020" w:rsidRDefault="00B9780A" w:rsidP="00E06B0E">
      <w:pPr>
        <w:pStyle w:val="ListParagraph"/>
        <w:numPr>
          <w:ilvl w:val="1"/>
          <w:numId w:val="20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</w:pPr>
      <w:r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lastRenderedPageBreak/>
        <w:t>tariff for analy</w:t>
      </w:r>
      <w:r w:rsidR="00F45A31"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>s</w:t>
      </w:r>
      <w:r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 xml:space="preserve">ing </w:t>
      </w:r>
      <w:r w:rsidR="00C510BE"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>the</w:t>
      </w:r>
      <w:r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 xml:space="preserve"> application for connection to transmission system,</w:t>
      </w:r>
      <w:r w:rsidR="00961F74"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 xml:space="preserve"> hereinafter </w:t>
      </w:r>
      <w:r w:rsidR="00DD66C4"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>referred</w:t>
      </w:r>
      <w:r w:rsidR="00961F74"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 xml:space="preserve"> to as “analyse tariff”</w:t>
      </w:r>
    </w:p>
    <w:p w14:paraId="141300D2" w14:textId="77777777" w:rsidR="00153DC8" w:rsidRPr="00041020" w:rsidRDefault="00153DC8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8132C24" w14:textId="203EBE82" w:rsidR="00153DC8" w:rsidRPr="00041020" w:rsidRDefault="00153DC8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The analyse tariff </w:t>
      </w:r>
      <w:r w:rsidR="00C41994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D62190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calculated </w:t>
      </w:r>
      <w:r w:rsidR="00C41994" w:rsidRPr="00041020">
        <w:rPr>
          <w:rFonts w:ascii="Times New Roman" w:hAnsi="Times New Roman" w:cs="Times New Roman"/>
          <w:sz w:val="24"/>
          <w:szCs w:val="24"/>
          <w:lang w:val="en-GB"/>
        </w:rPr>
        <w:t>according to the following formula:</w:t>
      </w:r>
    </w:p>
    <w:p w14:paraId="52912F3A" w14:textId="77777777" w:rsidR="00C41994" w:rsidRPr="00041020" w:rsidRDefault="00C41994" w:rsidP="00180F3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6CDAF38" w14:textId="77777777" w:rsidR="00153DC8" w:rsidRPr="00041020" w:rsidRDefault="00153DC8" w:rsidP="00180F3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(C)</w:t>
      </w:r>
      <w:r w:rsidRPr="00041020">
        <w:rPr>
          <w:rFonts w:ascii="Times New Roman" w:hAnsi="Times New Roman" w:cs="Times New Roman"/>
          <w:i/>
          <w:sz w:val="24"/>
          <w:szCs w:val="24"/>
        </w:rPr>
        <w:t xml:space="preserve"> = [C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(d)</w:t>
      </w:r>
      <w:r w:rsidRPr="00041020">
        <w:rPr>
          <w:rFonts w:ascii="Times New Roman" w:hAnsi="Times New Roman" w:cs="Times New Roman"/>
          <w:i/>
          <w:sz w:val="24"/>
          <w:szCs w:val="24"/>
        </w:rPr>
        <w:t>+C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(i)</w:t>
      </w:r>
      <w:r w:rsidRPr="00041020">
        <w:rPr>
          <w:rFonts w:ascii="Times New Roman" w:hAnsi="Times New Roman" w:cs="Times New Roman"/>
          <w:i/>
          <w:sz w:val="24"/>
          <w:szCs w:val="24"/>
        </w:rPr>
        <w:t>]*[1+R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(pr)</w:t>
      </w:r>
      <w:r w:rsidRPr="00041020">
        <w:rPr>
          <w:rFonts w:ascii="Times New Roman" w:hAnsi="Times New Roman" w:cs="Times New Roman"/>
          <w:i/>
          <w:sz w:val="24"/>
          <w:szCs w:val="24"/>
        </w:rPr>
        <w:t>],</w:t>
      </w:r>
    </w:p>
    <w:p w14:paraId="3BC7C771" w14:textId="77777777" w:rsidR="00153DC8" w:rsidRPr="00041020" w:rsidRDefault="00153DC8" w:rsidP="00180F33">
      <w:pPr>
        <w:autoSpaceDE w:val="0"/>
        <w:autoSpaceDN w:val="0"/>
        <w:adjustRightInd w:val="0"/>
        <w:spacing w:after="12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>where:</w:t>
      </w:r>
    </w:p>
    <w:p w14:paraId="7A3B1A8E" w14:textId="77777777" w:rsidR="00DD66C4" w:rsidRPr="00041020" w:rsidRDefault="00153DC8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(C)</w:t>
      </w:r>
      <w:r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E34CD4" w:rsidRPr="00041020">
        <w:rPr>
          <w:rFonts w:ascii="Times New Roman" w:hAnsi="Times New Roman" w:cs="Times New Roman"/>
          <w:sz w:val="24"/>
          <w:szCs w:val="24"/>
        </w:rPr>
        <w:t>–</w:t>
      </w:r>
      <w:r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C41994" w:rsidRPr="00041020">
        <w:rPr>
          <w:rFonts w:ascii="Times New Roman" w:hAnsi="Times New Roman" w:cs="Times New Roman"/>
          <w:sz w:val="24"/>
          <w:szCs w:val="24"/>
          <w:lang w:val="en-GB"/>
        </w:rPr>
        <w:t>analyse tariff</w:t>
      </w:r>
      <w:r w:rsidR="00C41994"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Pr="00041020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368861A" w14:textId="4D558062" w:rsidR="00855636" w:rsidRPr="00041020" w:rsidRDefault="00855636" w:rsidP="00180F33">
      <w:pPr>
        <w:autoSpaceDE w:val="0"/>
        <w:autoSpaceDN w:val="0"/>
        <w:adjustRightInd w:val="0"/>
        <w:spacing w:after="120" w:line="36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153DC8" w:rsidRPr="00041020">
        <w:rPr>
          <w:rFonts w:ascii="Times New Roman" w:hAnsi="Times New Roman" w:cs="Times New Roman"/>
          <w:i/>
          <w:sz w:val="24"/>
          <w:szCs w:val="24"/>
        </w:rPr>
        <w:t>C(d)</w:t>
      </w:r>
      <w:r w:rsidR="00153DC8"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C41994" w:rsidRPr="00041020">
        <w:rPr>
          <w:rFonts w:ascii="Times New Roman" w:hAnsi="Times New Roman" w:cs="Times New Roman"/>
          <w:sz w:val="24"/>
          <w:szCs w:val="24"/>
        </w:rPr>
        <w:t>–</w:t>
      </w:r>
      <w:r w:rsidR="00153DC8"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C41994" w:rsidRPr="00041020">
        <w:rPr>
          <w:rFonts w:ascii="Times New Roman" w:hAnsi="Times New Roman" w:cs="Times New Roman"/>
          <w:sz w:val="24"/>
          <w:szCs w:val="24"/>
        </w:rPr>
        <w:t>direct costs</w:t>
      </w:r>
      <w:r w:rsidR="00153DC8" w:rsidRPr="00041020">
        <w:rPr>
          <w:rFonts w:ascii="Times New Roman" w:hAnsi="Times New Roman" w:cs="Times New Roman"/>
          <w:sz w:val="24"/>
          <w:szCs w:val="24"/>
        </w:rPr>
        <w:t>;</w:t>
      </w:r>
      <w:r w:rsidR="00C41994" w:rsidRPr="00041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9FFD21" w14:textId="77777777" w:rsidR="00A763B3" w:rsidRPr="00041020" w:rsidRDefault="00855636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>Direct costs</w:t>
      </w:r>
      <w:r w:rsidR="00C07A5F" w:rsidRPr="00041020">
        <w:rPr>
          <w:rFonts w:ascii="Times New Roman" w:hAnsi="Times New Roman"/>
          <w:sz w:val="24"/>
          <w:szCs w:val="24"/>
        </w:rPr>
        <w:t xml:space="preserve"> are those costs directly assigned </w:t>
      </w:r>
      <w:r w:rsidR="00096249" w:rsidRPr="00041020">
        <w:rPr>
          <w:rFonts w:ascii="Times New Roman" w:hAnsi="Times New Roman"/>
          <w:sz w:val="24"/>
          <w:szCs w:val="24"/>
        </w:rPr>
        <w:t xml:space="preserve">when they occur </w:t>
      </w:r>
      <w:r w:rsidR="00C07A5F" w:rsidRPr="00041020">
        <w:rPr>
          <w:rFonts w:ascii="Times New Roman" w:hAnsi="Times New Roman"/>
          <w:sz w:val="24"/>
          <w:szCs w:val="24"/>
        </w:rPr>
        <w:t xml:space="preserve">to every </w:t>
      </w:r>
      <w:r w:rsidR="00096249" w:rsidRPr="00041020">
        <w:rPr>
          <w:rFonts w:ascii="Times New Roman" w:hAnsi="Times New Roman"/>
          <w:sz w:val="24"/>
          <w:szCs w:val="24"/>
        </w:rPr>
        <w:t>specific activity related to analysing the application</w:t>
      </w:r>
      <w:r w:rsidR="00692028" w:rsidRPr="00041020">
        <w:rPr>
          <w:rFonts w:ascii="Times New Roman" w:hAnsi="Times New Roman"/>
          <w:sz w:val="24"/>
          <w:szCs w:val="24"/>
        </w:rPr>
        <w:t xml:space="preserve"> like: </w:t>
      </w:r>
      <w:r w:rsidR="00692028" w:rsidRPr="00041020">
        <w:rPr>
          <w:rFonts w:ascii="Times New Roman" w:hAnsi="Times New Roman" w:cs="Times New Roman"/>
          <w:sz w:val="24"/>
          <w:szCs w:val="24"/>
          <w:lang w:val="en-GB"/>
        </w:rPr>
        <w:t>establishing technical solution for connection, issuing the technical permit, monitoring applications and analysing all related documents, registration and archiving.</w:t>
      </w:r>
      <w:r w:rsidR="00A763B3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92028" w:rsidRPr="00041020">
        <w:rPr>
          <w:rFonts w:ascii="Times New Roman" w:hAnsi="Times New Roman"/>
          <w:sz w:val="24"/>
          <w:szCs w:val="24"/>
        </w:rPr>
        <w:t xml:space="preserve">Direct costs comprise: direct </w:t>
      </w:r>
      <w:r w:rsidR="00944AE2" w:rsidRPr="00041020">
        <w:rPr>
          <w:rFonts w:ascii="Times New Roman" w:hAnsi="Times New Roman"/>
          <w:sz w:val="24"/>
          <w:szCs w:val="24"/>
        </w:rPr>
        <w:t xml:space="preserve">salaries, </w:t>
      </w:r>
      <w:r w:rsidR="005D4EC6" w:rsidRPr="00041020">
        <w:rPr>
          <w:rFonts w:ascii="Times New Roman" w:hAnsi="Times New Roman"/>
          <w:sz w:val="24"/>
          <w:szCs w:val="24"/>
        </w:rPr>
        <w:t>social charges</w:t>
      </w:r>
      <w:r w:rsidR="00944AE2" w:rsidRPr="00041020">
        <w:rPr>
          <w:rFonts w:ascii="Times New Roman" w:hAnsi="Times New Roman"/>
          <w:sz w:val="24"/>
          <w:szCs w:val="24"/>
        </w:rPr>
        <w:t>, materials</w:t>
      </w:r>
      <w:r w:rsidR="00985CCF" w:rsidRPr="00041020">
        <w:rPr>
          <w:rFonts w:ascii="Times New Roman" w:hAnsi="Times New Roman"/>
          <w:sz w:val="24"/>
          <w:szCs w:val="24"/>
        </w:rPr>
        <w:t>.</w:t>
      </w:r>
      <w:r w:rsidR="00944AE2" w:rsidRPr="00041020">
        <w:rPr>
          <w:rFonts w:ascii="Times New Roman" w:hAnsi="Times New Roman"/>
          <w:sz w:val="24"/>
          <w:szCs w:val="24"/>
        </w:rPr>
        <w:t xml:space="preserve"> </w:t>
      </w:r>
    </w:p>
    <w:p w14:paraId="56233F05" w14:textId="5F73A579" w:rsidR="00944AE2" w:rsidRPr="00041020" w:rsidRDefault="009B2C5A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/>
          <w:sz w:val="24"/>
          <w:szCs w:val="24"/>
        </w:rPr>
        <w:t xml:space="preserve">When establishing the </w:t>
      </w:r>
      <w:r w:rsidR="00985CCF" w:rsidRPr="00041020">
        <w:rPr>
          <w:rFonts w:ascii="Times New Roman" w:hAnsi="Times New Roman"/>
          <w:sz w:val="24"/>
          <w:szCs w:val="24"/>
        </w:rPr>
        <w:t xml:space="preserve">cost for direct salaries </w:t>
      </w:r>
      <w:r w:rsidR="00F10F71" w:rsidRPr="00041020">
        <w:rPr>
          <w:rFonts w:ascii="Times New Roman" w:hAnsi="Times New Roman"/>
          <w:sz w:val="24"/>
          <w:szCs w:val="24"/>
        </w:rPr>
        <w:t>TSO</w:t>
      </w:r>
      <w:r w:rsidR="00985CCF" w:rsidRPr="00041020">
        <w:rPr>
          <w:rFonts w:ascii="Times New Roman" w:hAnsi="Times New Roman"/>
          <w:sz w:val="24"/>
          <w:szCs w:val="24"/>
        </w:rPr>
        <w:t xml:space="preserve"> shall take into consideration the costs incurred only by the involvement of not more that one employee in </w:t>
      </w:r>
      <w:r w:rsidR="00985CCF" w:rsidRPr="00041020">
        <w:rPr>
          <w:rFonts w:ascii="Times New Roman" w:hAnsi="Times New Roman" w:cs="Times New Roman"/>
          <w:sz w:val="24"/>
          <w:szCs w:val="24"/>
          <w:lang w:val="en-GB"/>
        </w:rPr>
        <w:t>analysing the application.</w:t>
      </w:r>
    </w:p>
    <w:p w14:paraId="5B81FA59" w14:textId="0F64B7A1" w:rsidR="00985CCF" w:rsidRPr="00041020" w:rsidRDefault="00985CCF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>Transport costs to and from consumption place</w:t>
      </w:r>
      <w:r w:rsidR="008628CF" w:rsidRPr="00041020">
        <w:rPr>
          <w:rFonts w:ascii="Times New Roman" w:hAnsi="Times New Roman"/>
          <w:sz w:val="24"/>
          <w:szCs w:val="24"/>
        </w:rPr>
        <w:t xml:space="preserve"> are</w:t>
      </w:r>
      <w:r w:rsidR="004D536B" w:rsidRPr="00041020">
        <w:rPr>
          <w:rFonts w:ascii="Times New Roman" w:hAnsi="Times New Roman"/>
          <w:sz w:val="24"/>
          <w:szCs w:val="24"/>
        </w:rPr>
        <w:t xml:space="preserve"> not</w:t>
      </w:r>
      <w:r w:rsidR="008628CF" w:rsidRPr="00041020">
        <w:rPr>
          <w:rFonts w:ascii="Times New Roman" w:hAnsi="Times New Roman"/>
          <w:sz w:val="24"/>
          <w:szCs w:val="24"/>
        </w:rPr>
        <w:t xml:space="preserve"> covered by the analyse tariff</w:t>
      </w:r>
      <w:r w:rsidRPr="00041020">
        <w:rPr>
          <w:rFonts w:ascii="Times New Roman" w:hAnsi="Times New Roman"/>
          <w:sz w:val="24"/>
          <w:szCs w:val="24"/>
        </w:rPr>
        <w:t>.</w:t>
      </w:r>
    </w:p>
    <w:p w14:paraId="3B96913D" w14:textId="537F1179" w:rsidR="004D536B" w:rsidRPr="00041020" w:rsidRDefault="00F10F71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>TSO</w:t>
      </w:r>
      <w:r w:rsidR="004D536B" w:rsidRPr="00041020">
        <w:rPr>
          <w:rFonts w:ascii="Times New Roman" w:hAnsi="Times New Roman"/>
          <w:sz w:val="24"/>
          <w:szCs w:val="24"/>
        </w:rPr>
        <w:t xml:space="preserve"> proposal of </w:t>
      </w:r>
      <w:r w:rsidR="004D536B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analyse tariff </w:t>
      </w:r>
      <w:r w:rsidR="00D62190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calculated </w:t>
      </w:r>
      <w:r w:rsidR="004D536B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according to the above provisions along with all data used to </w:t>
      </w:r>
      <w:r w:rsidR="00EC0526" w:rsidRPr="00041020">
        <w:rPr>
          <w:rFonts w:ascii="Times New Roman" w:hAnsi="Times New Roman" w:cs="Times New Roman"/>
          <w:sz w:val="24"/>
          <w:szCs w:val="24"/>
          <w:lang w:val="en-GB"/>
        </w:rPr>
        <w:t>determine</w:t>
      </w:r>
      <w:r w:rsidR="004D536B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the tariff</w:t>
      </w:r>
      <w:r w:rsidR="005F28EE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shall be submitted to ANRE </w:t>
      </w:r>
      <w:hyperlink r:id="rId8" w:history="1">
        <w:r w:rsidR="005F28EE" w:rsidRPr="00041020">
          <w:rPr>
            <w:rFonts w:ascii="Times New Roman" w:hAnsi="Times New Roman" w:cs="Times New Roman"/>
            <w:sz w:val="24"/>
            <w:szCs w:val="24"/>
            <w:lang w:val="en-GB"/>
          </w:rPr>
          <w:t>in the format</w:t>
        </w:r>
      </w:hyperlink>
      <w:r w:rsidR="005F28EE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detailed </w:t>
      </w:r>
      <w:hyperlink r:id="rId9" w:history="1">
        <w:r w:rsidR="005F28EE" w:rsidRPr="00041020">
          <w:rPr>
            <w:rFonts w:ascii="Times New Roman" w:hAnsi="Times New Roman" w:cs="Times New Roman"/>
            <w:sz w:val="24"/>
            <w:szCs w:val="24"/>
            <w:lang w:val="en-GB"/>
          </w:rPr>
          <w:t>in</w:t>
        </w:r>
      </w:hyperlink>
      <w:r w:rsidR="005F28EE" w:rsidRPr="00041020">
        <w:rPr>
          <w:rFonts w:ascii="Times New Roman" w:hAnsi="Times New Roman" w:cs="Times New Roman"/>
          <w:sz w:val="24"/>
          <w:szCs w:val="24"/>
          <w:lang w:val="en-GB"/>
        </w:rPr>
        <w:t> </w:t>
      </w:r>
      <w:r w:rsidR="005523E4" w:rsidRPr="00041020">
        <w:rPr>
          <w:rFonts w:ascii="Times New Roman" w:hAnsi="Times New Roman" w:cs="Times New Roman"/>
          <w:sz w:val="24"/>
          <w:szCs w:val="24"/>
          <w:lang w:val="en-GB"/>
        </w:rPr>
        <w:t>Table</w:t>
      </w:r>
      <w:r w:rsidR="005F28EE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523E4" w:rsidRPr="00041020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5F28EE" w:rsidRPr="00041020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33AAEAA" w14:textId="77777777" w:rsidR="00CB1D2E" w:rsidRPr="00041020" w:rsidRDefault="00CB1D2E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7D4F3D" w14:textId="4D8181FD" w:rsidR="00DD66C4" w:rsidRPr="00041020" w:rsidRDefault="00153DC8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C(i)</w:t>
      </w:r>
      <w:r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C41994" w:rsidRPr="00041020">
        <w:rPr>
          <w:rFonts w:ascii="Times New Roman" w:hAnsi="Times New Roman" w:cs="Times New Roman"/>
          <w:sz w:val="24"/>
          <w:szCs w:val="24"/>
        </w:rPr>
        <w:t>–</w:t>
      </w:r>
      <w:r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C41994" w:rsidRPr="00041020">
        <w:rPr>
          <w:rFonts w:ascii="Times New Roman" w:hAnsi="Times New Roman" w:cs="Times New Roman"/>
          <w:sz w:val="24"/>
          <w:szCs w:val="24"/>
        </w:rPr>
        <w:t>indirect costs</w:t>
      </w:r>
      <w:r w:rsidRPr="00041020">
        <w:rPr>
          <w:rFonts w:ascii="Times New Roman" w:hAnsi="Times New Roman" w:cs="Times New Roman"/>
          <w:sz w:val="24"/>
          <w:szCs w:val="24"/>
        </w:rPr>
        <w:t>;</w:t>
      </w:r>
      <w:r w:rsidR="00C41994" w:rsidRPr="00041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8F4357" w14:textId="1012ED79" w:rsidR="00A35904" w:rsidRPr="00041020" w:rsidRDefault="00944AE2" w:rsidP="00180F33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>Indirect costs are those costs that could not be identified and directly assigned to analysing the application</w:t>
      </w:r>
      <w:r w:rsidR="00A35904" w:rsidRPr="00041020">
        <w:rPr>
          <w:rFonts w:ascii="Times New Roman" w:hAnsi="Times New Roman"/>
          <w:sz w:val="24"/>
          <w:szCs w:val="24"/>
        </w:rPr>
        <w:t xml:space="preserve"> but are related to the entire activity of </w:t>
      </w:r>
      <w:r w:rsidR="00F10F71" w:rsidRPr="00041020">
        <w:rPr>
          <w:rFonts w:ascii="Times New Roman" w:hAnsi="Times New Roman"/>
          <w:sz w:val="24"/>
          <w:szCs w:val="24"/>
        </w:rPr>
        <w:t>TSO</w:t>
      </w:r>
      <w:r w:rsidR="00A35904" w:rsidRPr="00041020">
        <w:rPr>
          <w:rFonts w:ascii="Times New Roman" w:hAnsi="Times New Roman"/>
          <w:sz w:val="24"/>
          <w:szCs w:val="24"/>
        </w:rPr>
        <w:t xml:space="preserve">. Indirect costs comprise: general and administrative expenses, costs for maintenance and functioning of machinery and equipment, costs for </w:t>
      </w:r>
      <w:r w:rsidR="00A35904" w:rsidRPr="00041020">
        <w:rPr>
          <w:rFonts w:ascii="Times New Roman" w:hAnsi="Times New Roman" w:cs="Times New Roman"/>
          <w:sz w:val="24"/>
          <w:szCs w:val="24"/>
          <w:lang w:val="en-GB"/>
        </w:rPr>
        <w:t>registration and archiving documents.</w:t>
      </w:r>
      <w:r w:rsidR="00A35904" w:rsidRPr="00041020">
        <w:rPr>
          <w:rFonts w:ascii="Times New Roman" w:hAnsi="Times New Roman"/>
          <w:sz w:val="24"/>
          <w:szCs w:val="24"/>
        </w:rPr>
        <w:t xml:space="preserve"> When assigning indirects costs to the activity of analysing the application </w:t>
      </w:r>
      <w:r w:rsidR="00F10F71" w:rsidRPr="00041020">
        <w:rPr>
          <w:rFonts w:ascii="Times New Roman" w:hAnsi="Times New Roman"/>
          <w:sz w:val="24"/>
          <w:szCs w:val="24"/>
        </w:rPr>
        <w:t>TSO</w:t>
      </w:r>
      <w:r w:rsidR="00A35904" w:rsidRPr="00041020">
        <w:rPr>
          <w:rFonts w:ascii="Times New Roman" w:hAnsi="Times New Roman"/>
          <w:sz w:val="24"/>
          <w:szCs w:val="24"/>
        </w:rPr>
        <w:t xml:space="preserve"> shall use the most relevant criteria</w:t>
      </w:r>
      <w:r w:rsidR="00E568A2" w:rsidRPr="00041020">
        <w:rPr>
          <w:rFonts w:ascii="Times New Roman" w:hAnsi="Times New Roman"/>
          <w:sz w:val="24"/>
          <w:szCs w:val="24"/>
        </w:rPr>
        <w:t xml:space="preserve"> for judicious distribution of costs.</w:t>
      </w:r>
    </w:p>
    <w:p w14:paraId="6961324A" w14:textId="77777777" w:rsidR="00E568A2" w:rsidRPr="00041020" w:rsidRDefault="00E568A2" w:rsidP="00180F33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>The level of indirect costs must not be higher the 10% of the direct costs related to directly assigned to analysing the application.</w:t>
      </w:r>
    </w:p>
    <w:p w14:paraId="7C64B846" w14:textId="77777777" w:rsidR="00CB1D2E" w:rsidRPr="00041020" w:rsidRDefault="00CB1D2E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B5580F9" w14:textId="62F9345B" w:rsidR="00153DC8" w:rsidRPr="00041020" w:rsidRDefault="00153DC8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lastRenderedPageBreak/>
        <w:t>R(pr)</w:t>
      </w:r>
      <w:r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C41994" w:rsidRPr="00041020">
        <w:rPr>
          <w:rFonts w:ascii="Times New Roman" w:hAnsi="Times New Roman" w:cs="Times New Roman"/>
          <w:sz w:val="24"/>
          <w:szCs w:val="24"/>
        </w:rPr>
        <w:t>–</w:t>
      </w:r>
      <w:r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C41994" w:rsidRPr="00041020">
        <w:rPr>
          <w:rFonts w:ascii="Times New Roman" w:hAnsi="Times New Roman" w:cs="Times New Roman"/>
          <w:sz w:val="24"/>
          <w:szCs w:val="24"/>
        </w:rPr>
        <w:t>rate of profit</w:t>
      </w:r>
      <w:r w:rsidRPr="00041020">
        <w:rPr>
          <w:rFonts w:ascii="Times New Roman" w:hAnsi="Times New Roman" w:cs="Times New Roman"/>
          <w:sz w:val="24"/>
          <w:szCs w:val="24"/>
        </w:rPr>
        <w:t>.</w:t>
      </w:r>
    </w:p>
    <w:p w14:paraId="0D5A6E8A" w14:textId="336DAE22" w:rsidR="00433207" w:rsidRPr="00041020" w:rsidRDefault="00433207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 xml:space="preserve">The rate of profit it is maximum 5% of total direct and indirect costs </w:t>
      </w:r>
      <w:r w:rsidRPr="00041020">
        <w:rPr>
          <w:rFonts w:ascii="Times New Roman" w:hAnsi="Times New Roman"/>
          <w:sz w:val="24"/>
          <w:szCs w:val="24"/>
        </w:rPr>
        <w:t>assigned to analysing the application.</w:t>
      </w:r>
    </w:p>
    <w:p w14:paraId="58968835" w14:textId="3099D4D7" w:rsidR="009554B4" w:rsidRPr="00041020" w:rsidRDefault="009554B4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 xml:space="preserve">The </w:t>
      </w:r>
      <w:r w:rsidR="006422A6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analyse tariff does not comprises </w:t>
      </w:r>
      <w:r w:rsidRPr="00041020">
        <w:rPr>
          <w:rFonts w:ascii="Times New Roman" w:hAnsi="Times New Roman" w:cs="Times New Roman"/>
          <w:sz w:val="24"/>
          <w:szCs w:val="24"/>
        </w:rPr>
        <w:t xml:space="preserve">costs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related to </w:t>
      </w:r>
      <w:r w:rsidR="00A763B3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contracted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capacity</w:t>
      </w:r>
      <w:r w:rsidR="00A763B3" w:rsidRPr="00041020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C0526" w:rsidRPr="00041020">
        <w:rPr>
          <w:rFonts w:ascii="Times New Roman" w:hAnsi="Times New Roman" w:cs="Times New Roman"/>
          <w:sz w:val="24"/>
          <w:szCs w:val="24"/>
          <w:lang w:val="en-GB"/>
        </w:rPr>
        <w:t>nor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distance</w:t>
      </w:r>
      <w:r w:rsidR="006422A6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of the transmission system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3A419192" w14:textId="77777777" w:rsidR="00153DC8" w:rsidRPr="00041020" w:rsidRDefault="00153DC8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07A61F7" w14:textId="77777777" w:rsidR="00153DC8" w:rsidRPr="00041020" w:rsidRDefault="00153DC8" w:rsidP="00180F33">
      <w:pPr>
        <w:pStyle w:val="ListParagraph"/>
        <w:numPr>
          <w:ilvl w:val="1"/>
          <w:numId w:val="20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</w:pPr>
      <w:r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 xml:space="preserve">tariff for construction of the connection to the transmission system, hereinafter </w:t>
      </w:r>
      <w:r w:rsidR="00DD66C4"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>referred</w:t>
      </w:r>
      <w:r w:rsidRPr="00041020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 xml:space="preserve"> to as “connection tariff”.  </w:t>
      </w:r>
    </w:p>
    <w:p w14:paraId="720CDEA0" w14:textId="77777777" w:rsidR="00C510BE" w:rsidRPr="00041020" w:rsidRDefault="00C510BE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2C58C2C" w14:textId="221F335B" w:rsidR="00165D0E" w:rsidRPr="00041020" w:rsidRDefault="00F33469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961F74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connection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tariff is calculated taking into consideration the costs incurred by the </w:t>
      </w:r>
      <w:r w:rsidR="00DD66C4" w:rsidRPr="00041020">
        <w:rPr>
          <w:rFonts w:ascii="Times New Roman" w:hAnsi="Times New Roman" w:cs="Times New Roman"/>
          <w:sz w:val="24"/>
          <w:szCs w:val="24"/>
          <w:lang w:val="en-GB"/>
        </w:rPr>
        <w:t>activities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included in connection contract </w:t>
      </w:r>
      <w:r w:rsidR="00961F74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and related to connection installation designing, </w:t>
      </w:r>
      <w:r w:rsidR="00AC74E9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construction </w:t>
      </w:r>
      <w:r w:rsidR="00961F74" w:rsidRPr="00041020">
        <w:rPr>
          <w:rFonts w:ascii="Times New Roman" w:hAnsi="Times New Roman" w:cs="Times New Roman"/>
          <w:sz w:val="24"/>
          <w:szCs w:val="24"/>
          <w:lang w:val="en-GB"/>
        </w:rPr>
        <w:t>and commissioning, regulations of approvals, permits and authorisation issued by authorized bodies.</w:t>
      </w:r>
    </w:p>
    <w:p w14:paraId="1F9F5684" w14:textId="2201F164" w:rsidR="00961F74" w:rsidRPr="00041020" w:rsidRDefault="00961F74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The connection tariff </w:t>
      </w:r>
      <w:r w:rsidR="008751BE" w:rsidRPr="00041020">
        <w:rPr>
          <w:rFonts w:ascii="Times New Roman" w:hAnsi="Times New Roman" w:cs="Times New Roman"/>
          <w:sz w:val="24"/>
          <w:szCs w:val="24"/>
          <w:lang w:val="en-GB"/>
        </w:rPr>
        <w:t>does not include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the costs incurred by</w:t>
      </w:r>
      <w:r w:rsidR="008751BE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extension/resizing the transmission system objectives, the cost of me</w:t>
      </w:r>
      <w:r w:rsidR="00D81B0A" w:rsidRPr="00041020">
        <w:rPr>
          <w:rFonts w:ascii="Times New Roman" w:hAnsi="Times New Roman" w:cs="Times New Roman"/>
          <w:sz w:val="24"/>
          <w:szCs w:val="24"/>
          <w:lang w:val="en-GB"/>
        </w:rPr>
        <w:t>te</w:t>
      </w:r>
      <w:r w:rsidR="008751BE" w:rsidRPr="00041020">
        <w:rPr>
          <w:rFonts w:ascii="Times New Roman" w:hAnsi="Times New Roman" w:cs="Times New Roman"/>
          <w:sz w:val="24"/>
          <w:szCs w:val="24"/>
          <w:lang w:val="en-GB"/>
        </w:rPr>
        <w:t>ring equipment/system of natural gas (e.g. metering station) or installation of it.</w:t>
      </w:r>
    </w:p>
    <w:p w14:paraId="3EC6DA66" w14:textId="77777777" w:rsidR="00F33469" w:rsidRPr="00041020" w:rsidRDefault="00F33469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DB549BA" w14:textId="3F96602C" w:rsidR="00153DC8" w:rsidRPr="00041020" w:rsidRDefault="00153DC8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The connection tariff </w:t>
      </w:r>
      <w:r w:rsidR="00C41994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D62190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calculated </w:t>
      </w:r>
      <w:r w:rsidR="008E7AAC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by TSO </w:t>
      </w:r>
      <w:r w:rsidR="00C41994" w:rsidRPr="00041020">
        <w:rPr>
          <w:rFonts w:ascii="Times New Roman" w:hAnsi="Times New Roman" w:cs="Times New Roman"/>
          <w:sz w:val="24"/>
          <w:szCs w:val="24"/>
          <w:lang w:val="en-GB"/>
        </w:rPr>
        <w:t>according to the following formula:</w:t>
      </w:r>
    </w:p>
    <w:p w14:paraId="5EDA5A22" w14:textId="77777777" w:rsidR="00153DC8" w:rsidRPr="00041020" w:rsidRDefault="00153DC8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9C0A40A" w14:textId="77777777" w:rsidR="00C41994" w:rsidRPr="00041020" w:rsidRDefault="00C41994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T = 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(A) </w:t>
      </w:r>
      <w:r w:rsidRPr="00041020">
        <w:rPr>
          <w:rFonts w:ascii="Times New Roman" w:hAnsi="Times New Roman"/>
          <w:i/>
          <w:sz w:val="24"/>
          <w:szCs w:val="24"/>
        </w:rPr>
        <w:t>+ 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(V)  </w:t>
      </w:r>
      <w:r w:rsidRPr="00041020">
        <w:rPr>
          <w:rFonts w:ascii="Times New Roman" w:hAnsi="Times New Roman"/>
          <w:i/>
          <w:sz w:val="24"/>
          <w:szCs w:val="24"/>
        </w:rPr>
        <w:t>+ 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(P)  </w:t>
      </w:r>
      <w:r w:rsidRPr="00041020">
        <w:rPr>
          <w:rFonts w:ascii="Times New Roman" w:hAnsi="Times New Roman"/>
          <w:i/>
          <w:sz w:val="24"/>
          <w:szCs w:val="24"/>
        </w:rPr>
        <w:t>+ 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(E)  </w:t>
      </w:r>
      <w:r w:rsidRPr="00041020">
        <w:rPr>
          <w:rFonts w:ascii="Times New Roman" w:hAnsi="Times New Roman"/>
          <w:i/>
          <w:sz w:val="24"/>
          <w:szCs w:val="24"/>
        </w:rPr>
        <w:t>+ 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(U) </w:t>
      </w:r>
    </w:p>
    <w:p w14:paraId="6E61FDBB" w14:textId="77777777" w:rsidR="00C41994" w:rsidRPr="00041020" w:rsidRDefault="00C41994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ab/>
      </w:r>
      <w:r w:rsidR="00967153" w:rsidRPr="00041020">
        <w:rPr>
          <w:rFonts w:ascii="Times New Roman" w:hAnsi="Times New Roman" w:cs="Times New Roman"/>
          <w:sz w:val="24"/>
          <w:szCs w:val="24"/>
        </w:rPr>
        <w:t>where</w:t>
      </w:r>
      <w:r w:rsidRPr="00041020">
        <w:rPr>
          <w:rFonts w:ascii="Times New Roman" w:hAnsi="Times New Roman"/>
          <w:sz w:val="24"/>
          <w:szCs w:val="24"/>
        </w:rPr>
        <w:t>:</w:t>
      </w:r>
    </w:p>
    <w:p w14:paraId="404FD091" w14:textId="77777777" w:rsidR="00C41994" w:rsidRPr="00041020" w:rsidRDefault="00C41994" w:rsidP="00180F33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sz w:val="24"/>
          <w:szCs w:val="24"/>
        </w:rPr>
        <w:t xml:space="preserve"> –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connection tariff</w:t>
      </w:r>
      <w:r w:rsidRPr="00041020">
        <w:rPr>
          <w:rFonts w:ascii="Times New Roman" w:hAnsi="Times New Roman"/>
          <w:sz w:val="24"/>
          <w:szCs w:val="24"/>
        </w:rPr>
        <w:t>;</w:t>
      </w:r>
    </w:p>
    <w:p w14:paraId="5101183A" w14:textId="06F43F78" w:rsidR="00C41994" w:rsidRPr="00041020" w:rsidRDefault="00C41994" w:rsidP="00180F33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(A)</w:t>
      </w:r>
      <w:r w:rsidRPr="00041020">
        <w:rPr>
          <w:rFonts w:ascii="Times New Roman" w:hAnsi="Times New Roman"/>
          <w:sz w:val="24"/>
          <w:szCs w:val="24"/>
        </w:rPr>
        <w:t xml:space="preserve"> – represents the part of tariff that covers the costs related to obtaining </w:t>
      </w:r>
      <w:r w:rsidR="008F3551" w:rsidRPr="00041020">
        <w:rPr>
          <w:rFonts w:ascii="Times New Roman" w:hAnsi="Times New Roman"/>
          <w:sz w:val="24"/>
          <w:szCs w:val="24"/>
        </w:rPr>
        <w:t>t</w:t>
      </w:r>
      <w:r w:rsidRPr="00041020">
        <w:rPr>
          <w:rFonts w:ascii="Times New Roman" w:hAnsi="Times New Roman"/>
          <w:sz w:val="24"/>
          <w:szCs w:val="24"/>
        </w:rPr>
        <w:t xml:space="preserve">own planning consent certificate, </w:t>
      </w:r>
      <w:r w:rsidR="008F3551" w:rsidRPr="00041020">
        <w:rPr>
          <w:rFonts w:ascii="Times New Roman" w:hAnsi="Times New Roman"/>
          <w:sz w:val="24"/>
          <w:szCs w:val="24"/>
        </w:rPr>
        <w:t>permits and authorisation issued by authorized bodies, certificate for building the connection installation</w:t>
      </w:r>
      <w:r w:rsidR="0024666D" w:rsidRPr="00041020">
        <w:rPr>
          <w:rFonts w:ascii="Times New Roman" w:hAnsi="Times New Roman"/>
          <w:sz w:val="24"/>
          <w:szCs w:val="24"/>
        </w:rPr>
        <w:t>.</w:t>
      </w:r>
    </w:p>
    <w:p w14:paraId="67471B95" w14:textId="77777777" w:rsidR="00E86570" w:rsidRPr="00041020" w:rsidRDefault="00E86570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</w:p>
    <w:p w14:paraId="22DD3177" w14:textId="151BD1AA" w:rsidR="0024666D" w:rsidRPr="00041020" w:rsidRDefault="0024666D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(A)</w:t>
      </w:r>
      <w:r w:rsidRPr="00041020">
        <w:rPr>
          <w:rFonts w:ascii="Times New Roman" w:hAnsi="Times New Roman"/>
          <w:sz w:val="24"/>
          <w:szCs w:val="24"/>
        </w:rPr>
        <w:t xml:space="preserve"> component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D62190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calculated </w:t>
      </w:r>
      <w:r w:rsidR="008E7AAC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by TSO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according to the following formula</w:t>
      </w:r>
      <w:r w:rsidRPr="00041020">
        <w:rPr>
          <w:rFonts w:ascii="Times New Roman" w:hAnsi="Times New Roman"/>
          <w:sz w:val="24"/>
          <w:szCs w:val="24"/>
        </w:rPr>
        <w:t>:</w:t>
      </w:r>
    </w:p>
    <w:p w14:paraId="1ABF6F2F" w14:textId="15006A29" w:rsidR="0024666D" w:rsidRPr="00041020" w:rsidRDefault="0024666D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center"/>
        <w:rPr>
          <w:rFonts w:ascii="Times New Roman" w:hAnsi="Times New Roman"/>
          <w:i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(A)</w:t>
      </w:r>
      <w:r w:rsidRPr="00041020">
        <w:rPr>
          <w:rFonts w:ascii="Times New Roman" w:hAnsi="Times New Roman"/>
          <w:i/>
          <w:sz w:val="24"/>
          <w:szCs w:val="24"/>
        </w:rPr>
        <w:t xml:space="preserve"> = 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(A,E)</w:t>
      </w:r>
      <w:r w:rsidRPr="00041020">
        <w:rPr>
          <w:rFonts w:ascii="Times New Roman" w:hAnsi="Times New Roman"/>
          <w:i/>
          <w:sz w:val="24"/>
          <w:szCs w:val="24"/>
        </w:rPr>
        <w:t xml:space="preserve"> + 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(A,OS</w:t>
      </w:r>
      <w:r w:rsidR="00FF1981" w:rsidRPr="00041020">
        <w:rPr>
          <w:rFonts w:ascii="Times New Roman" w:hAnsi="Times New Roman"/>
          <w:i/>
          <w:sz w:val="24"/>
          <w:szCs w:val="24"/>
          <w:vertAlign w:val="subscript"/>
        </w:rPr>
        <w:t>)</w:t>
      </w:r>
      <w:r w:rsidR="00FF1981" w:rsidRPr="00041020">
        <w:rPr>
          <w:rFonts w:ascii="Times New Roman" w:hAnsi="Times New Roman"/>
          <w:i/>
          <w:sz w:val="24"/>
          <w:szCs w:val="24"/>
        </w:rPr>
        <w:t>,</w:t>
      </w:r>
    </w:p>
    <w:p w14:paraId="3D192675" w14:textId="77777777" w:rsidR="0024666D" w:rsidRPr="00041020" w:rsidRDefault="0024666D" w:rsidP="00180F33">
      <w:pPr>
        <w:tabs>
          <w:tab w:val="left" w:pos="709"/>
          <w:tab w:val="left" w:pos="810"/>
        </w:tabs>
        <w:spacing w:after="120"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(A,OS)</w:t>
      </w:r>
      <w:r w:rsidRPr="00041020">
        <w:rPr>
          <w:rFonts w:ascii="Times New Roman" w:hAnsi="Times New Roman"/>
          <w:i/>
          <w:sz w:val="24"/>
          <w:szCs w:val="24"/>
        </w:rPr>
        <w:t xml:space="preserve"> = [C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(d)</w:t>
      </w:r>
      <w:r w:rsidRPr="00041020">
        <w:rPr>
          <w:rFonts w:ascii="Times New Roman" w:hAnsi="Times New Roman"/>
          <w:i/>
          <w:sz w:val="24"/>
          <w:szCs w:val="24"/>
        </w:rPr>
        <w:t>+C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(i)</w:t>
      </w:r>
      <w:r w:rsidRPr="00041020">
        <w:rPr>
          <w:rFonts w:ascii="Times New Roman" w:hAnsi="Times New Roman"/>
          <w:i/>
          <w:sz w:val="24"/>
          <w:szCs w:val="24"/>
        </w:rPr>
        <w:t>]*[1+R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(pr)</w:t>
      </w:r>
      <w:r w:rsidRPr="00041020">
        <w:rPr>
          <w:rFonts w:ascii="Times New Roman" w:hAnsi="Times New Roman"/>
          <w:i/>
          <w:sz w:val="24"/>
          <w:szCs w:val="24"/>
        </w:rPr>
        <w:t>],</w:t>
      </w:r>
    </w:p>
    <w:p w14:paraId="6ABDE403" w14:textId="77777777" w:rsidR="00E86570" w:rsidRPr="00041020" w:rsidRDefault="00E86570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8E51BD1" w14:textId="2DF9FF24" w:rsidR="0024666D" w:rsidRPr="00041020" w:rsidRDefault="00D4794D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lastRenderedPageBreak/>
        <w:t>where</w:t>
      </w:r>
      <w:r w:rsidR="0024666D" w:rsidRPr="00041020">
        <w:rPr>
          <w:rFonts w:ascii="Times New Roman" w:hAnsi="Times New Roman"/>
          <w:sz w:val="24"/>
          <w:szCs w:val="24"/>
        </w:rPr>
        <w:t>:</w:t>
      </w:r>
    </w:p>
    <w:p w14:paraId="77A1CB0F" w14:textId="3EE1AD61" w:rsidR="005E257E" w:rsidRPr="00041020" w:rsidRDefault="00685149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/>
          <w:i/>
          <w:sz w:val="24"/>
          <w:szCs w:val="24"/>
        </w:rPr>
        <w:t>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(A,E)</w:t>
      </w:r>
      <w:r w:rsidRPr="00041020">
        <w:rPr>
          <w:rFonts w:ascii="Times New Roman" w:hAnsi="Times New Roman"/>
          <w:i/>
          <w:sz w:val="24"/>
          <w:szCs w:val="24"/>
        </w:rPr>
        <w:t xml:space="preserve"> </w:t>
      </w:r>
      <w:r w:rsidR="0024666D" w:rsidRPr="00041020">
        <w:rPr>
          <w:sz w:val="24"/>
          <w:szCs w:val="24"/>
          <w:vertAlign w:val="subscript"/>
        </w:rPr>
        <w:t xml:space="preserve"> </w:t>
      </w:r>
      <w:r w:rsidR="0024666D" w:rsidRPr="00041020">
        <w:rPr>
          <w:rFonts w:ascii="Times New Roman" w:hAnsi="Times New Roman"/>
          <w:sz w:val="24"/>
          <w:szCs w:val="24"/>
        </w:rPr>
        <w:t xml:space="preserve">– </w:t>
      </w:r>
      <w:r w:rsidR="00D4794D" w:rsidRPr="00041020">
        <w:rPr>
          <w:rFonts w:ascii="Times New Roman" w:hAnsi="Times New Roman"/>
          <w:sz w:val="24"/>
          <w:szCs w:val="24"/>
        </w:rPr>
        <w:t xml:space="preserve">estimated/actual costs </w:t>
      </w:r>
      <w:r w:rsidR="005E257E" w:rsidRPr="00041020">
        <w:rPr>
          <w:rFonts w:ascii="Times New Roman" w:hAnsi="Times New Roman"/>
          <w:sz w:val="24"/>
          <w:szCs w:val="24"/>
        </w:rPr>
        <w:t xml:space="preserve">of </w:t>
      </w:r>
      <w:r w:rsidR="00D4794D" w:rsidRPr="00041020">
        <w:rPr>
          <w:rFonts w:ascii="Times New Roman" w:hAnsi="Times New Roman"/>
          <w:sz w:val="24"/>
          <w:szCs w:val="24"/>
        </w:rPr>
        <w:t>obtaining town planning consent certificate, permits and authorisation issued by authorized bodies, certificate for building the connection installation</w:t>
      </w:r>
      <w:r w:rsidR="005E257E" w:rsidRPr="00041020">
        <w:rPr>
          <w:rFonts w:ascii="Times New Roman" w:hAnsi="Times New Roman"/>
          <w:sz w:val="24"/>
          <w:szCs w:val="24"/>
        </w:rPr>
        <w:t>.</w:t>
      </w:r>
      <w:r w:rsidR="00F10F71" w:rsidRPr="00041020">
        <w:rPr>
          <w:rFonts w:ascii="Times New Roman" w:hAnsi="Times New Roman"/>
          <w:sz w:val="24"/>
          <w:szCs w:val="24"/>
        </w:rPr>
        <w:t xml:space="preserve"> </w:t>
      </w:r>
      <w:r w:rsidR="005E257E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Component </w:t>
      </w:r>
      <w:r w:rsidRPr="00041020">
        <w:rPr>
          <w:rFonts w:ascii="Times New Roman" w:hAnsi="Times New Roman"/>
          <w:i/>
          <w:sz w:val="24"/>
          <w:szCs w:val="24"/>
        </w:rPr>
        <w:t>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</w:t>
      </w:r>
      <w:proofErr w:type="gramStart"/>
      <w:r w:rsidRPr="00041020">
        <w:rPr>
          <w:rFonts w:ascii="Times New Roman" w:hAnsi="Times New Roman"/>
          <w:i/>
          <w:sz w:val="24"/>
          <w:szCs w:val="24"/>
          <w:vertAlign w:val="subscript"/>
        </w:rPr>
        <w:t>A,E</w:t>
      </w:r>
      <w:proofErr w:type="gramEnd"/>
      <w:r w:rsidRPr="00041020">
        <w:rPr>
          <w:rFonts w:ascii="Times New Roman" w:hAnsi="Times New Roman"/>
          <w:i/>
          <w:sz w:val="24"/>
          <w:szCs w:val="24"/>
          <w:vertAlign w:val="subscript"/>
        </w:rPr>
        <w:t>)</w:t>
      </w:r>
      <w:r w:rsidRPr="00041020">
        <w:rPr>
          <w:rFonts w:ascii="Times New Roman" w:hAnsi="Times New Roman"/>
          <w:i/>
          <w:sz w:val="24"/>
          <w:szCs w:val="24"/>
        </w:rPr>
        <w:t xml:space="preserve"> </w:t>
      </w:r>
      <w:r w:rsidR="005E257E" w:rsidRPr="00041020">
        <w:rPr>
          <w:rFonts w:ascii="Times New Roman" w:hAnsi="Times New Roman" w:cs="Times New Roman"/>
          <w:sz w:val="24"/>
          <w:szCs w:val="24"/>
          <w:lang w:val="en-GB"/>
        </w:rPr>
        <w:t>may differ from application to application according to the requirements of every individual authorized bodies and it is initially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disclosed by </w:t>
      </w:r>
      <w:r w:rsidR="00F10F71" w:rsidRPr="00041020">
        <w:rPr>
          <w:rFonts w:ascii="Times New Roman" w:hAnsi="Times New Roman" w:cs="Times New Roman"/>
          <w:sz w:val="24"/>
          <w:szCs w:val="24"/>
          <w:lang w:val="en-GB"/>
        </w:rPr>
        <w:t>TSO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as an estimated value. The final value of this component it is obtained by </w:t>
      </w:r>
      <w:proofErr w:type="spellStart"/>
      <w:r w:rsidRPr="00041020">
        <w:rPr>
          <w:rFonts w:ascii="Times New Roman" w:hAnsi="Times New Roman" w:cs="Times New Roman"/>
          <w:sz w:val="24"/>
          <w:szCs w:val="24"/>
          <w:lang w:val="en-GB"/>
        </w:rPr>
        <w:t>adjustement</w:t>
      </w:r>
      <w:proofErr w:type="spellEnd"/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of the initial value based on </w:t>
      </w:r>
      <w:r w:rsidR="00712224" w:rsidRPr="00041020">
        <w:rPr>
          <w:rFonts w:ascii="Times New Roman" w:hAnsi="Times New Roman" w:cs="Times New Roman"/>
          <w:sz w:val="24"/>
          <w:szCs w:val="24"/>
          <w:lang w:val="en-GB"/>
        </w:rPr>
        <w:t>documentary evidence of the relevant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authorized bodies</w:t>
      </w:r>
      <w:r w:rsidR="00712224" w:rsidRPr="00041020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E257E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15078481" w14:textId="6A9AEFD1" w:rsidR="005E257E" w:rsidRPr="00041020" w:rsidRDefault="0024666D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(A,OS)</w:t>
      </w:r>
      <w:r w:rsidRPr="00041020">
        <w:rPr>
          <w:rFonts w:ascii="Times New Roman" w:hAnsi="Times New Roman"/>
          <w:sz w:val="24"/>
          <w:szCs w:val="24"/>
        </w:rPr>
        <w:t xml:space="preserve"> – </w:t>
      </w:r>
      <w:r w:rsidR="00E86570" w:rsidRPr="00041020">
        <w:rPr>
          <w:rFonts w:ascii="Times New Roman" w:hAnsi="Times New Roman"/>
          <w:sz w:val="24"/>
          <w:szCs w:val="24"/>
        </w:rPr>
        <w:t>total</w:t>
      </w:r>
      <w:r w:rsidR="005E257E" w:rsidRPr="00041020">
        <w:rPr>
          <w:rFonts w:ascii="Times New Roman" w:hAnsi="Times New Roman"/>
          <w:sz w:val="24"/>
          <w:szCs w:val="24"/>
        </w:rPr>
        <w:t xml:space="preserve"> costs of </w:t>
      </w:r>
      <w:r w:rsidR="00F10F71" w:rsidRPr="00041020">
        <w:rPr>
          <w:rFonts w:ascii="Times New Roman" w:hAnsi="Times New Roman"/>
          <w:sz w:val="24"/>
          <w:szCs w:val="24"/>
        </w:rPr>
        <w:t>TSO</w:t>
      </w:r>
      <w:r w:rsidR="005E257E" w:rsidRPr="00041020">
        <w:rPr>
          <w:rFonts w:ascii="Times New Roman" w:hAnsi="Times New Roman"/>
          <w:sz w:val="24"/>
          <w:szCs w:val="24"/>
        </w:rPr>
        <w:t xml:space="preserve"> generated by the obtaining of the above certificates/permits/authorisations</w:t>
      </w:r>
      <w:r w:rsidR="00F10F71" w:rsidRPr="00041020">
        <w:rPr>
          <w:rFonts w:ascii="Times New Roman" w:hAnsi="Times New Roman"/>
          <w:sz w:val="24"/>
          <w:szCs w:val="24"/>
        </w:rPr>
        <w:t>.</w:t>
      </w:r>
    </w:p>
    <w:p w14:paraId="5BD8F59F" w14:textId="3E89B9B5" w:rsidR="00F10F71" w:rsidRPr="00041020" w:rsidRDefault="00F10F71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44A625D4" w14:textId="68556F37" w:rsidR="005F6692" w:rsidRPr="00041020" w:rsidRDefault="005F6692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Component </w:t>
      </w:r>
      <w:r w:rsidRPr="00041020">
        <w:rPr>
          <w:rFonts w:ascii="Times New Roman" w:hAnsi="Times New Roman" w:cs="Times New Roman"/>
          <w:i/>
          <w:sz w:val="24"/>
          <w:szCs w:val="24"/>
          <w:lang w:val="en-GB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  <w:lang w:val="en-GB"/>
        </w:rPr>
        <w:t>(A)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of the connection tariff and the connection tariff are adjusted after obtaining all necessary </w:t>
      </w:r>
      <w:r w:rsidRPr="00041020">
        <w:rPr>
          <w:rFonts w:ascii="Times New Roman" w:hAnsi="Times New Roman"/>
          <w:sz w:val="24"/>
          <w:szCs w:val="24"/>
        </w:rPr>
        <w:t>certificates/permits/authorisations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when TSO has this obligation in accordance with the provisions of the connection contract. If the connection contract </w:t>
      </w:r>
      <w:proofErr w:type="gramStart"/>
      <w:r w:rsidRPr="00041020">
        <w:rPr>
          <w:rFonts w:ascii="Times New Roman" w:hAnsi="Times New Roman" w:cs="Times New Roman"/>
          <w:sz w:val="24"/>
          <w:szCs w:val="24"/>
          <w:lang w:val="en-GB"/>
        </w:rPr>
        <w:t>stipulate</w:t>
      </w:r>
      <w:proofErr w:type="gramEnd"/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the obligation of the applicant for obtaining all necessary </w:t>
      </w:r>
      <w:r w:rsidRPr="00041020">
        <w:rPr>
          <w:rFonts w:ascii="Times New Roman" w:hAnsi="Times New Roman"/>
          <w:sz w:val="24"/>
          <w:szCs w:val="24"/>
        </w:rPr>
        <w:t>certificates/permits/authorisations then c</w:t>
      </w:r>
      <w:proofErr w:type="spellStart"/>
      <w:r w:rsidRPr="00041020">
        <w:rPr>
          <w:rFonts w:ascii="Times New Roman" w:hAnsi="Times New Roman" w:cs="Times New Roman"/>
          <w:sz w:val="24"/>
          <w:szCs w:val="24"/>
          <w:lang w:val="en-GB"/>
        </w:rPr>
        <w:t>omponent</w:t>
      </w:r>
      <w:proofErr w:type="spellEnd"/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41020">
        <w:rPr>
          <w:rFonts w:ascii="Times New Roman" w:hAnsi="Times New Roman" w:cs="Times New Roman"/>
          <w:i/>
          <w:sz w:val="24"/>
          <w:szCs w:val="24"/>
          <w:lang w:val="en-GB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  <w:lang w:val="en-GB"/>
        </w:rPr>
        <w:t>(A)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of the connection tariff is set to zero.</w:t>
      </w:r>
    </w:p>
    <w:p w14:paraId="5913D605" w14:textId="1D495FEE" w:rsidR="00F10F71" w:rsidRPr="00041020" w:rsidRDefault="00F10F71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BA0E24E" w14:textId="05DC2A9B" w:rsidR="005F28EE" w:rsidRPr="00041020" w:rsidRDefault="005F28EE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 xml:space="preserve">TSO proposal of component </w:t>
      </w:r>
      <w:r w:rsidRPr="00041020">
        <w:rPr>
          <w:rFonts w:ascii="Times New Roman" w:hAnsi="Times New Roman"/>
          <w:i/>
          <w:sz w:val="24"/>
          <w:szCs w:val="24"/>
        </w:rPr>
        <w:t>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(A,OS)</w:t>
      </w:r>
      <w:r w:rsidRPr="00041020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D62190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calculated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according to the above provisions along with all data used to determine this component shall be submitted to ANRE</w:t>
      </w:r>
      <w:r w:rsidR="00AC74E9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as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 </w:t>
      </w:r>
      <w:r w:rsidR="00AC74E9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in </w:t>
      </w:r>
      <w:r w:rsidR="005523E4" w:rsidRPr="00041020">
        <w:rPr>
          <w:rFonts w:ascii="Times New Roman" w:hAnsi="Times New Roman" w:cs="Times New Roman"/>
          <w:sz w:val="24"/>
          <w:szCs w:val="24"/>
          <w:lang w:val="en-GB"/>
        </w:rPr>
        <w:t>Table 1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F2CC061" w14:textId="77777777" w:rsidR="0024666D" w:rsidRPr="00041020" w:rsidRDefault="0024666D" w:rsidP="00180F33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20B42D6" w14:textId="2F855511" w:rsidR="00C41994" w:rsidRPr="00041020" w:rsidRDefault="00C41994" w:rsidP="00180F33">
      <w:pPr>
        <w:pStyle w:val="ListParagraph"/>
        <w:spacing w:after="12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(P)  </w:t>
      </w:r>
      <w:r w:rsidRPr="00041020">
        <w:rPr>
          <w:rFonts w:ascii="Times New Roman" w:hAnsi="Times New Roman"/>
          <w:sz w:val="24"/>
          <w:szCs w:val="24"/>
        </w:rPr>
        <w:t xml:space="preserve"> – </w:t>
      </w:r>
      <w:r w:rsidR="008F3551" w:rsidRPr="00041020">
        <w:rPr>
          <w:rFonts w:ascii="Times New Roman" w:hAnsi="Times New Roman"/>
          <w:sz w:val="24"/>
          <w:szCs w:val="24"/>
        </w:rPr>
        <w:t>represents the part of tariff that covers the costs related to</w:t>
      </w:r>
      <w:r w:rsidR="008F3551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connection installation designing</w:t>
      </w:r>
      <w:r w:rsidRPr="00041020">
        <w:rPr>
          <w:rFonts w:ascii="Times New Roman" w:hAnsi="Times New Roman"/>
          <w:sz w:val="24"/>
          <w:szCs w:val="24"/>
        </w:rPr>
        <w:t>;</w:t>
      </w:r>
      <w:r w:rsidRPr="00041020">
        <w:rPr>
          <w:rFonts w:ascii="Times New Roman" w:hAnsi="Times New Roman"/>
          <w:i/>
          <w:sz w:val="24"/>
          <w:szCs w:val="24"/>
        </w:rPr>
        <w:t xml:space="preserve"> </w:t>
      </w:r>
    </w:p>
    <w:p w14:paraId="750FD671" w14:textId="6A38E7BA" w:rsidR="00C41994" w:rsidRPr="00041020" w:rsidRDefault="00C41994" w:rsidP="00180F33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(V)</w:t>
      </w:r>
      <w:r w:rsidRPr="00041020">
        <w:rPr>
          <w:rFonts w:ascii="Times New Roman" w:hAnsi="Times New Roman"/>
          <w:i/>
          <w:sz w:val="24"/>
          <w:szCs w:val="24"/>
        </w:rPr>
        <w:t xml:space="preserve"> – </w:t>
      </w:r>
      <w:r w:rsidR="008F3551" w:rsidRPr="00041020">
        <w:rPr>
          <w:rFonts w:ascii="Times New Roman" w:hAnsi="Times New Roman"/>
          <w:sz w:val="24"/>
          <w:szCs w:val="24"/>
        </w:rPr>
        <w:t xml:space="preserve">represents the part of tariff that covers the costs related to examination of tehnical project in accordance with the provision of article 160 paragraph (1) of </w:t>
      </w:r>
      <w:r w:rsidR="008F3551" w:rsidRPr="00041020">
        <w:rPr>
          <w:rFonts w:ascii="Times New Roman" w:hAnsi="Times New Roman" w:cs="Times New Roman"/>
          <w:sz w:val="24"/>
          <w:szCs w:val="24"/>
          <w:lang w:val="en-US"/>
        </w:rPr>
        <w:t>the Electricity and Gas Law No. 123/2012</w:t>
      </w:r>
      <w:r w:rsidRPr="00041020">
        <w:rPr>
          <w:rFonts w:ascii="Times New Roman" w:hAnsi="Times New Roman"/>
          <w:sz w:val="24"/>
          <w:szCs w:val="24"/>
        </w:rPr>
        <w:t>;</w:t>
      </w:r>
    </w:p>
    <w:p w14:paraId="332FAE5B" w14:textId="3513AB02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 xml:space="preserve">TSO proposal of components </w:t>
      </w: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(P)</w:t>
      </w:r>
      <w:r w:rsidRPr="00041020">
        <w:rPr>
          <w:rFonts w:ascii="Times New Roman" w:hAnsi="Times New Roman"/>
          <w:sz w:val="24"/>
          <w:szCs w:val="24"/>
        </w:rPr>
        <w:t xml:space="preserve"> and </w:t>
      </w: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(V),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along with all data used to determine these components shall be submitted to ANRE </w:t>
      </w:r>
      <w:r w:rsidR="00AC74E9" w:rsidRPr="00041020">
        <w:rPr>
          <w:rFonts w:ascii="Times New Roman" w:hAnsi="Times New Roman" w:cs="Times New Roman"/>
          <w:sz w:val="24"/>
          <w:szCs w:val="24"/>
          <w:lang w:val="en-GB"/>
        </w:rPr>
        <w:t>as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 </w:t>
      </w:r>
      <w:hyperlink r:id="rId10" w:history="1">
        <w:r w:rsidRPr="00041020">
          <w:rPr>
            <w:rFonts w:ascii="Times New Roman" w:hAnsi="Times New Roman" w:cs="Times New Roman"/>
            <w:sz w:val="24"/>
            <w:szCs w:val="24"/>
            <w:lang w:val="en-GB"/>
          </w:rPr>
          <w:t>in</w:t>
        </w:r>
      </w:hyperlink>
      <w:r w:rsidRPr="00041020">
        <w:rPr>
          <w:rFonts w:ascii="Times New Roman" w:hAnsi="Times New Roman" w:cs="Times New Roman"/>
          <w:sz w:val="24"/>
          <w:szCs w:val="24"/>
          <w:lang w:val="en-GB"/>
        </w:rPr>
        <w:t> Table 1.</w:t>
      </w:r>
    </w:p>
    <w:p w14:paraId="241EB259" w14:textId="28EA0A66" w:rsidR="008E7AAC" w:rsidRPr="00041020" w:rsidRDefault="008E7AAC" w:rsidP="00180F33">
      <w:pPr>
        <w:pStyle w:val="ListParagraph"/>
        <w:spacing w:after="12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BA2B0EC" w14:textId="63339D02" w:rsidR="00C41994" w:rsidRPr="00041020" w:rsidRDefault="00C41994" w:rsidP="00180F33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(E) </w:t>
      </w:r>
      <w:r w:rsidRPr="00041020">
        <w:rPr>
          <w:rFonts w:ascii="Times New Roman" w:hAnsi="Times New Roman"/>
          <w:sz w:val="24"/>
          <w:szCs w:val="24"/>
        </w:rPr>
        <w:t xml:space="preserve"> – </w:t>
      </w:r>
      <w:r w:rsidR="008F3551" w:rsidRPr="00041020">
        <w:rPr>
          <w:rFonts w:ascii="Times New Roman" w:hAnsi="Times New Roman"/>
          <w:sz w:val="24"/>
          <w:szCs w:val="24"/>
        </w:rPr>
        <w:t xml:space="preserve">represents the part of tariff that covers the costs related to </w:t>
      </w:r>
      <w:r w:rsidR="00AC74E9" w:rsidRPr="00041020">
        <w:rPr>
          <w:rFonts w:ascii="Times New Roman" w:hAnsi="Times New Roman"/>
          <w:sz w:val="24"/>
          <w:szCs w:val="24"/>
        </w:rPr>
        <w:t xml:space="preserve">construction </w:t>
      </w:r>
      <w:r w:rsidR="008F3551" w:rsidRPr="00041020">
        <w:rPr>
          <w:rFonts w:ascii="Times New Roman" w:hAnsi="Times New Roman"/>
          <w:sz w:val="24"/>
          <w:szCs w:val="24"/>
        </w:rPr>
        <w:t>of connection installation</w:t>
      </w:r>
      <w:r w:rsidRPr="00041020">
        <w:rPr>
          <w:rFonts w:ascii="Times New Roman" w:hAnsi="Times New Roman"/>
          <w:sz w:val="24"/>
          <w:szCs w:val="24"/>
        </w:rPr>
        <w:t xml:space="preserve">; </w:t>
      </w:r>
    </w:p>
    <w:p w14:paraId="0A4E21FB" w14:textId="77777777" w:rsidR="008E7AAC" w:rsidRPr="00041020" w:rsidRDefault="008E7AAC" w:rsidP="00180F33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456330E" w14:textId="59E59136" w:rsidR="008E7AAC" w:rsidRPr="00041020" w:rsidRDefault="008E7AAC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lastRenderedPageBreak/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</w:t>
      </w:r>
      <w:r w:rsidR="00AC74E9" w:rsidRPr="00041020">
        <w:rPr>
          <w:rFonts w:ascii="Times New Roman" w:hAnsi="Times New Roman"/>
          <w:i/>
          <w:sz w:val="24"/>
          <w:szCs w:val="24"/>
          <w:vertAlign w:val="subscript"/>
        </w:rPr>
        <w:t>E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)</w:t>
      </w:r>
      <w:r w:rsidRPr="00041020">
        <w:rPr>
          <w:rFonts w:ascii="Times New Roman" w:hAnsi="Times New Roman"/>
          <w:sz w:val="24"/>
          <w:szCs w:val="24"/>
        </w:rPr>
        <w:t xml:space="preserve"> component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D62190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calculated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by TSO according to the following formula</w:t>
      </w:r>
      <w:r w:rsidRPr="00041020">
        <w:rPr>
          <w:rFonts w:ascii="Times New Roman" w:hAnsi="Times New Roman"/>
          <w:sz w:val="24"/>
          <w:szCs w:val="24"/>
        </w:rPr>
        <w:t>:</w:t>
      </w:r>
    </w:p>
    <w:p w14:paraId="42B1A767" w14:textId="77777777" w:rsidR="008E7AAC" w:rsidRPr="00041020" w:rsidRDefault="008E7AAC" w:rsidP="00180F33">
      <w:pPr>
        <w:pStyle w:val="ListParagraph"/>
        <w:spacing w:after="12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FBE962D" w14:textId="77777777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(E)</w:t>
      </w:r>
      <w:r w:rsidRPr="00041020">
        <w:rPr>
          <w:rFonts w:ascii="Times New Roman" w:hAnsi="Times New Roman" w:cs="Times New Roman"/>
          <w:i/>
          <w:sz w:val="24"/>
          <w:szCs w:val="24"/>
        </w:rPr>
        <w:t xml:space="preserve">  = 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(E)</w:t>
      </w:r>
      <w:r w:rsidRPr="00041020">
        <w:rPr>
          <w:rFonts w:ascii="Times New Roman" w:hAnsi="Times New Roman" w:cs="Times New Roman"/>
          <w:i/>
          <w:sz w:val="24"/>
          <w:szCs w:val="24"/>
        </w:rPr>
        <w:t xml:space="preserve"> + 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(P)</w:t>
      </w:r>
      <w:r w:rsidRPr="00041020">
        <w:rPr>
          <w:rFonts w:ascii="Times New Roman" w:hAnsi="Times New Roman" w:cs="Times New Roman"/>
          <w:i/>
          <w:sz w:val="24"/>
          <w:szCs w:val="24"/>
        </w:rPr>
        <w:t xml:space="preserve"> + 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(S)</w:t>
      </w:r>
      <w:r w:rsidRPr="00041020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6B36996" w14:textId="700D4A89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>where:</w:t>
      </w:r>
    </w:p>
    <w:p w14:paraId="5BE6974D" w14:textId="63D18A07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(E)</w:t>
      </w:r>
      <w:r w:rsidRPr="0004102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41020">
        <w:rPr>
          <w:rFonts w:ascii="Times New Roman" w:hAnsi="Times New Roman" w:cs="Times New Roman"/>
          <w:sz w:val="24"/>
          <w:szCs w:val="24"/>
        </w:rPr>
        <w:t xml:space="preserve">– costs related to </w:t>
      </w:r>
      <w:r w:rsidR="00AC74E9" w:rsidRPr="00041020">
        <w:rPr>
          <w:rFonts w:ascii="Times New Roman" w:hAnsi="Times New Roman" w:cs="Times New Roman"/>
          <w:sz w:val="24"/>
          <w:szCs w:val="24"/>
        </w:rPr>
        <w:t>construction</w:t>
      </w:r>
      <w:r w:rsidRPr="00041020">
        <w:rPr>
          <w:rFonts w:ascii="Times New Roman" w:hAnsi="Times New Roman" w:cs="Times New Roman"/>
          <w:sz w:val="24"/>
          <w:szCs w:val="24"/>
        </w:rPr>
        <w:t xml:space="preserve"> of connection</w:t>
      </w:r>
      <w:r w:rsidR="00A30467" w:rsidRPr="00041020">
        <w:rPr>
          <w:rFonts w:ascii="Times New Roman" w:hAnsi="Times New Roman" w:cs="Times New Roman"/>
          <w:sz w:val="24"/>
          <w:szCs w:val="24"/>
        </w:rPr>
        <w:t>, apart from those related to construction/sitting of adjustement-metering unit/station(SRM), adjustement unit/station(SR), metering unit/station(SM)</w:t>
      </w:r>
      <w:r w:rsidRPr="00041020">
        <w:rPr>
          <w:rFonts w:ascii="Times New Roman" w:hAnsi="Times New Roman" w:cs="Times New Roman"/>
          <w:sz w:val="24"/>
          <w:szCs w:val="24"/>
        </w:rPr>
        <w:t>;</w:t>
      </w:r>
    </w:p>
    <w:p w14:paraId="47DCDFF1" w14:textId="3AE93738" w:rsidR="00D62190" w:rsidRPr="00041020" w:rsidRDefault="00D62190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/>
          <w:i/>
          <w:sz w:val="24"/>
          <w:szCs w:val="24"/>
        </w:rPr>
        <w:t>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(E)</w:t>
      </w:r>
      <w:r w:rsidRPr="00041020">
        <w:rPr>
          <w:rFonts w:ascii="Times New Roman" w:hAnsi="Times New Roman"/>
          <w:sz w:val="24"/>
          <w:szCs w:val="24"/>
        </w:rPr>
        <w:t xml:space="preserve"> component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is calculated by TSO taking into account the length of </w:t>
      </w:r>
      <w:r w:rsidR="00821125" w:rsidRPr="00041020">
        <w:rPr>
          <w:rFonts w:ascii="Times New Roman" w:hAnsi="Times New Roman" w:cs="Times New Roman"/>
          <w:sz w:val="24"/>
          <w:szCs w:val="24"/>
          <w:lang w:val="en-GB"/>
        </w:rPr>
        <w:t>connection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installation</w:t>
      </w:r>
      <w:r w:rsidR="00821125" w:rsidRPr="00041020">
        <w:rPr>
          <w:rFonts w:ascii="Times New Roman" w:hAnsi="Times New Roman" w:cs="Times New Roman"/>
          <w:sz w:val="24"/>
          <w:szCs w:val="24"/>
          <w:lang w:val="en-GB"/>
        </w:rPr>
        <w:t>, diameter and type of material of connection pipe (steel or high density polyethylene).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E98441C" w14:textId="7DF3951A" w:rsidR="00D62190" w:rsidRPr="00041020" w:rsidRDefault="001B416F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ab/>
      </w:r>
      <w:r w:rsidR="00D62190" w:rsidRPr="00041020">
        <w:rPr>
          <w:rFonts w:ascii="Times New Roman" w:hAnsi="Times New Roman"/>
          <w:i/>
          <w:sz w:val="24"/>
          <w:szCs w:val="24"/>
        </w:rPr>
        <w:t>C</w:t>
      </w:r>
      <w:r w:rsidR="00D62190" w:rsidRPr="00041020">
        <w:rPr>
          <w:rFonts w:ascii="Times New Roman" w:hAnsi="Times New Roman"/>
          <w:i/>
          <w:sz w:val="24"/>
          <w:szCs w:val="24"/>
          <w:vertAlign w:val="subscript"/>
        </w:rPr>
        <w:t>(E)</w:t>
      </w:r>
      <w:r w:rsidR="00D62190" w:rsidRPr="00041020">
        <w:rPr>
          <w:rFonts w:ascii="Times New Roman" w:hAnsi="Times New Roman"/>
          <w:sz w:val="24"/>
          <w:szCs w:val="24"/>
        </w:rPr>
        <w:t xml:space="preserve"> component </w:t>
      </w:r>
      <w:r w:rsidR="00D62190" w:rsidRPr="00041020">
        <w:rPr>
          <w:rFonts w:ascii="Times New Roman" w:hAnsi="Times New Roman" w:cs="Times New Roman"/>
          <w:sz w:val="24"/>
          <w:szCs w:val="24"/>
          <w:lang w:val="en-GB"/>
        </w:rPr>
        <w:t>is calculated by TSO according to the following formula</w:t>
      </w:r>
      <w:r w:rsidR="00D62190" w:rsidRPr="00041020">
        <w:rPr>
          <w:rFonts w:ascii="Times New Roman" w:hAnsi="Times New Roman"/>
          <w:sz w:val="24"/>
          <w:szCs w:val="24"/>
        </w:rPr>
        <w:t>:</w:t>
      </w:r>
    </w:p>
    <w:p w14:paraId="2A0D8712" w14:textId="77777777" w:rsidR="00D62190" w:rsidRPr="00041020" w:rsidRDefault="00D62190" w:rsidP="00180F33">
      <w:p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60416A4" w14:textId="40A3B56B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(E)</w:t>
      </w:r>
      <w:r w:rsidRPr="00041020">
        <w:rPr>
          <w:rFonts w:ascii="Times New Roman" w:hAnsi="Times New Roman" w:cs="Times New Roman"/>
          <w:i/>
          <w:sz w:val="24"/>
          <w:szCs w:val="24"/>
        </w:rPr>
        <w:t xml:space="preserve"> = 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(s)</w:t>
      </w:r>
      <w:r w:rsidR="001E466C"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041020">
        <w:rPr>
          <w:rFonts w:ascii="Times New Roman" w:hAnsi="Times New Roman" w:cs="Times New Roman"/>
          <w:i/>
          <w:sz w:val="24"/>
          <w:szCs w:val="24"/>
        </w:rPr>
        <w:t>+ 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(m)</w:t>
      </w:r>
      <w:r w:rsidR="001E466C"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</w:rPr>
        <w:t>* (l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(b)</w:t>
      </w:r>
      <w:r w:rsidRPr="00041020">
        <w:rPr>
          <w:rFonts w:ascii="Times New Roman" w:hAnsi="Times New Roman" w:cs="Times New Roman"/>
          <w:i/>
          <w:sz w:val="24"/>
          <w:szCs w:val="24"/>
        </w:rPr>
        <w:t>-l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min</w:t>
      </w:r>
      <w:r w:rsidRPr="00041020">
        <w:rPr>
          <w:rFonts w:ascii="Times New Roman" w:hAnsi="Times New Roman" w:cs="Times New Roman"/>
          <w:i/>
          <w:sz w:val="24"/>
          <w:szCs w:val="24"/>
        </w:rPr>
        <w:t>) + s</w:t>
      </w:r>
    </w:p>
    <w:p w14:paraId="45E5723C" w14:textId="6CB0C9BF" w:rsidR="008E7AAC" w:rsidRPr="00041020" w:rsidRDefault="00821125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>where</w:t>
      </w:r>
      <w:r w:rsidR="008E7AAC" w:rsidRPr="00041020">
        <w:rPr>
          <w:rFonts w:ascii="Times New Roman" w:hAnsi="Times New Roman" w:cs="Times New Roman"/>
          <w:sz w:val="24"/>
          <w:szCs w:val="24"/>
        </w:rPr>
        <w:t>:</w:t>
      </w:r>
    </w:p>
    <w:p w14:paraId="0E5C4DC7" w14:textId="01AEF813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(s)</w:t>
      </w:r>
      <w:r w:rsidR="001E466C"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T</w:t>
      </w:r>
      <w:r w:rsidRPr="00041020">
        <w:rPr>
          <w:rFonts w:ascii="Times New Roman" w:hAnsi="Times New Roman" w:cs="Times New Roman"/>
          <w:sz w:val="24"/>
          <w:szCs w:val="24"/>
        </w:rPr>
        <w:t xml:space="preserve"> – </w:t>
      </w:r>
      <w:r w:rsidR="00821125" w:rsidRPr="00041020">
        <w:rPr>
          <w:rFonts w:ascii="Times New Roman" w:hAnsi="Times New Roman" w:cs="Times New Roman"/>
          <w:sz w:val="24"/>
          <w:szCs w:val="24"/>
        </w:rPr>
        <w:t xml:space="preserve">standard cost for construction </w:t>
      </w:r>
      <w:r w:rsidR="00DE7440" w:rsidRPr="00041020">
        <w:rPr>
          <w:rFonts w:ascii="Times New Roman" w:hAnsi="Times New Roman" w:cs="Times New Roman"/>
          <w:sz w:val="24"/>
          <w:szCs w:val="24"/>
        </w:rPr>
        <w:t>a</w:t>
      </w:r>
      <w:r w:rsidR="00821125" w:rsidRPr="00041020">
        <w:rPr>
          <w:rFonts w:ascii="Times New Roman" w:hAnsi="Times New Roman" w:cs="Times New Roman"/>
          <w:sz w:val="24"/>
          <w:szCs w:val="24"/>
        </w:rPr>
        <w:t xml:space="preserve"> connection</w:t>
      </w:r>
      <w:r w:rsidR="00DE7440" w:rsidRPr="00041020">
        <w:rPr>
          <w:rFonts w:ascii="Times New Roman" w:hAnsi="Times New Roman" w:cs="Times New Roman"/>
          <w:sz w:val="24"/>
          <w:szCs w:val="24"/>
        </w:rPr>
        <w:t xml:space="preserve"> of maximum 2 meters</w:t>
      </w:r>
      <w:r w:rsidRPr="00041020">
        <w:rPr>
          <w:rFonts w:ascii="Times New Roman" w:hAnsi="Times New Roman" w:cs="Times New Roman"/>
          <w:sz w:val="24"/>
          <w:szCs w:val="24"/>
        </w:rPr>
        <w:t>;</w:t>
      </w:r>
    </w:p>
    <w:p w14:paraId="062086F1" w14:textId="0C94A249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(m)</w:t>
      </w:r>
      <w:r w:rsidR="001E466C"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T</w:t>
      </w:r>
      <w:r w:rsidRPr="00041020">
        <w:rPr>
          <w:rFonts w:ascii="Times New Roman" w:hAnsi="Times New Roman" w:cs="Times New Roman"/>
          <w:sz w:val="24"/>
          <w:szCs w:val="24"/>
        </w:rPr>
        <w:t xml:space="preserve"> – </w:t>
      </w:r>
      <w:r w:rsidR="00821125" w:rsidRPr="00041020">
        <w:rPr>
          <w:rFonts w:ascii="Times New Roman" w:hAnsi="Times New Roman" w:cs="Times New Roman"/>
          <w:sz w:val="24"/>
          <w:szCs w:val="24"/>
        </w:rPr>
        <w:t xml:space="preserve">unit cost for construction connections </w:t>
      </w:r>
      <w:r w:rsidR="00FD2AD6" w:rsidRPr="00041020">
        <w:rPr>
          <w:rFonts w:ascii="Times New Roman" w:hAnsi="Times New Roman" w:cs="Times New Roman"/>
          <w:sz w:val="24"/>
          <w:szCs w:val="24"/>
        </w:rPr>
        <w:t>above</w:t>
      </w:r>
      <w:r w:rsidR="00821125"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1E466C" w:rsidRPr="00041020">
        <w:rPr>
          <w:rFonts w:ascii="Times New Roman" w:hAnsi="Times New Roman" w:cs="Times New Roman"/>
          <w:sz w:val="24"/>
          <w:szCs w:val="24"/>
        </w:rPr>
        <w:t>2</w:t>
      </w:r>
      <w:r w:rsidR="00821125" w:rsidRPr="00041020">
        <w:rPr>
          <w:rFonts w:ascii="Times New Roman" w:hAnsi="Times New Roman" w:cs="Times New Roman"/>
          <w:sz w:val="24"/>
          <w:szCs w:val="24"/>
        </w:rPr>
        <w:t xml:space="preserve"> meter</w:t>
      </w:r>
      <w:r w:rsidR="001E466C" w:rsidRPr="00041020">
        <w:rPr>
          <w:rFonts w:ascii="Times New Roman" w:hAnsi="Times New Roman" w:cs="Times New Roman"/>
          <w:sz w:val="24"/>
          <w:szCs w:val="24"/>
        </w:rPr>
        <w:t>s</w:t>
      </w:r>
      <w:r w:rsidR="00821125" w:rsidRPr="00041020">
        <w:rPr>
          <w:rFonts w:ascii="Times New Roman" w:hAnsi="Times New Roman" w:cs="Times New Roman"/>
          <w:sz w:val="24"/>
          <w:szCs w:val="24"/>
        </w:rPr>
        <w:t xml:space="preserve"> in length</w:t>
      </w:r>
      <w:r w:rsidR="00FD2AD6" w:rsidRPr="00041020">
        <w:rPr>
          <w:rFonts w:ascii="Times New Roman" w:hAnsi="Times New Roman" w:cs="Times New Roman"/>
          <w:sz w:val="24"/>
          <w:szCs w:val="24"/>
        </w:rPr>
        <w:t>, for every additional meter;</w:t>
      </w:r>
      <w:r w:rsidR="00821125" w:rsidRPr="00041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E56F25" w14:textId="1DFC4D43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l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(b)</w:t>
      </w:r>
      <w:r w:rsidRPr="00041020">
        <w:rPr>
          <w:rFonts w:ascii="Times New Roman" w:hAnsi="Times New Roman" w:cs="Times New Roman"/>
          <w:sz w:val="24"/>
          <w:szCs w:val="24"/>
        </w:rPr>
        <w:t xml:space="preserve"> – </w:t>
      </w:r>
      <w:r w:rsidR="00FD2AD6" w:rsidRPr="00041020">
        <w:rPr>
          <w:rFonts w:ascii="Times New Roman" w:hAnsi="Times New Roman" w:cs="Times New Roman"/>
          <w:sz w:val="24"/>
          <w:szCs w:val="24"/>
        </w:rPr>
        <w:t>connection length in meters</w:t>
      </w:r>
      <w:r w:rsidRPr="00041020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4E59CA3" w14:textId="0D2433A6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l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min </w:t>
      </w:r>
      <w:r w:rsidRPr="00041020">
        <w:rPr>
          <w:rFonts w:ascii="Times New Roman" w:hAnsi="Times New Roman" w:cs="Times New Roman"/>
          <w:sz w:val="24"/>
          <w:szCs w:val="24"/>
        </w:rPr>
        <w:t xml:space="preserve">– </w:t>
      </w:r>
      <w:r w:rsidR="00FD2AD6" w:rsidRPr="00041020">
        <w:rPr>
          <w:rFonts w:ascii="Times New Roman" w:hAnsi="Times New Roman" w:cs="Times New Roman"/>
          <w:sz w:val="24"/>
          <w:szCs w:val="24"/>
        </w:rPr>
        <w:t>minimum length of connection for use in calculation of connection tariff</w:t>
      </w:r>
      <w:r w:rsidR="00DE7440" w:rsidRPr="00041020">
        <w:rPr>
          <w:rFonts w:ascii="Times New Roman" w:hAnsi="Times New Roman" w:cs="Times New Roman"/>
          <w:sz w:val="24"/>
          <w:szCs w:val="24"/>
        </w:rPr>
        <w:t xml:space="preserve"> is 2 meters</w:t>
      </w:r>
      <w:r w:rsidRPr="00041020">
        <w:rPr>
          <w:rFonts w:ascii="Times New Roman" w:hAnsi="Times New Roman" w:cs="Times New Roman"/>
          <w:sz w:val="24"/>
          <w:szCs w:val="24"/>
        </w:rPr>
        <w:t>;</w:t>
      </w:r>
    </w:p>
    <w:p w14:paraId="77B6C38C" w14:textId="1707526F" w:rsidR="008E7AAC" w:rsidRPr="00041020" w:rsidRDefault="008E7AAC" w:rsidP="00180F33">
      <w:p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s</w:t>
      </w:r>
      <w:r w:rsidRPr="00041020">
        <w:rPr>
          <w:rFonts w:ascii="Times New Roman" w:hAnsi="Times New Roman" w:cs="Times New Roman"/>
          <w:sz w:val="24"/>
          <w:szCs w:val="24"/>
        </w:rPr>
        <w:t xml:space="preserve"> – </w:t>
      </w:r>
      <w:r w:rsidR="00FD2AD6" w:rsidRPr="00041020">
        <w:rPr>
          <w:rFonts w:ascii="Times New Roman" w:hAnsi="Times New Roman" w:cs="Times New Roman"/>
          <w:sz w:val="24"/>
          <w:szCs w:val="24"/>
        </w:rPr>
        <w:t>other costs for works or specific components</w:t>
      </w:r>
      <w:r w:rsidRPr="000410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EF22D97" w14:textId="48BB8B4D" w:rsidR="00FD2AD6" w:rsidRPr="00041020" w:rsidRDefault="00DE7440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</w:rPr>
        <w:t xml:space="preserve">TSO shall </w:t>
      </w:r>
      <w:r w:rsidR="00441818" w:rsidRPr="00041020">
        <w:rPr>
          <w:rFonts w:ascii="Times New Roman" w:hAnsi="Times New Roman" w:cs="Times New Roman"/>
          <w:sz w:val="24"/>
          <w:szCs w:val="24"/>
        </w:rPr>
        <w:t xml:space="preserve">calculate and </w:t>
      </w:r>
      <w:r w:rsidRPr="00041020">
        <w:rPr>
          <w:rFonts w:ascii="Times New Roman" w:hAnsi="Times New Roman" w:cs="Times New Roman"/>
          <w:sz w:val="24"/>
          <w:szCs w:val="24"/>
        </w:rPr>
        <w:t xml:space="preserve">submit to ANRE their proposals for standard cost </w:t>
      </w: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(s)</w:t>
      </w:r>
      <w:r w:rsidR="001E466C"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041020">
        <w:rPr>
          <w:rFonts w:ascii="Times New Roman" w:hAnsi="Times New Roman" w:cs="Times New Roman"/>
          <w:sz w:val="24"/>
          <w:szCs w:val="24"/>
        </w:rPr>
        <w:t>and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041020">
        <w:rPr>
          <w:rFonts w:ascii="Times New Roman" w:hAnsi="Times New Roman" w:cs="Times New Roman"/>
          <w:sz w:val="24"/>
          <w:szCs w:val="24"/>
        </w:rPr>
        <w:t xml:space="preserve">unit cost  </w:t>
      </w: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(m)</w:t>
      </w:r>
      <w:r w:rsidR="001E466C"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041020">
        <w:rPr>
          <w:rFonts w:ascii="Times New Roman" w:hAnsi="Times New Roman" w:cs="Times New Roman"/>
          <w:sz w:val="24"/>
          <w:szCs w:val="24"/>
        </w:rPr>
        <w:t>calculated taking into account</w:t>
      </w:r>
      <w:r w:rsidR="001E466C" w:rsidRPr="00041020">
        <w:rPr>
          <w:rFonts w:ascii="Times New Roman" w:hAnsi="Times New Roman" w:cs="Times New Roman"/>
          <w:sz w:val="24"/>
          <w:szCs w:val="24"/>
        </w:rPr>
        <w:t xml:space="preserve"> the </w:t>
      </w:r>
      <w:r w:rsidR="001E466C" w:rsidRPr="00041020">
        <w:rPr>
          <w:rFonts w:ascii="Times New Roman" w:hAnsi="Times New Roman" w:cs="Times New Roman"/>
          <w:sz w:val="24"/>
          <w:szCs w:val="24"/>
          <w:lang w:val="en-GB"/>
        </w:rPr>
        <w:t>diameter and</w:t>
      </w:r>
      <w:r w:rsidR="001E466C"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1E466C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type of material of connection pipe (steel or high density polyethylene), </w:t>
      </w:r>
      <w:r w:rsidR="00AC74E9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as </w:t>
      </w:r>
      <w:r w:rsidR="001E466C" w:rsidRPr="00041020">
        <w:rPr>
          <w:rFonts w:ascii="Times New Roman" w:hAnsi="Times New Roman" w:cs="Times New Roman"/>
          <w:sz w:val="24"/>
          <w:szCs w:val="24"/>
          <w:lang w:val="en-GB"/>
        </w:rPr>
        <w:t>in Tabl</w:t>
      </w:r>
      <w:r w:rsidR="00BE5BDA" w:rsidRPr="00041020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1E466C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2.</w:t>
      </w:r>
    </w:p>
    <w:p w14:paraId="043C93F3" w14:textId="4FCAB2A8" w:rsidR="001E466C" w:rsidRPr="00041020" w:rsidRDefault="001E466C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 xml:space="preserve">Standard cost </w:t>
      </w: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(s)T </w:t>
      </w:r>
      <w:r w:rsidRPr="00041020">
        <w:rPr>
          <w:rFonts w:ascii="Times New Roman" w:hAnsi="Times New Roman" w:cs="Times New Roman"/>
          <w:sz w:val="24"/>
          <w:szCs w:val="24"/>
        </w:rPr>
        <w:t>and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041020">
        <w:rPr>
          <w:rFonts w:ascii="Times New Roman" w:hAnsi="Times New Roman" w:cs="Times New Roman"/>
          <w:sz w:val="24"/>
          <w:szCs w:val="24"/>
        </w:rPr>
        <w:t xml:space="preserve">unit cost  </w:t>
      </w: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(m)T</w:t>
      </w:r>
      <w:r w:rsidRPr="00041020">
        <w:rPr>
          <w:rFonts w:ascii="Times New Roman" w:hAnsi="Times New Roman" w:cs="Times New Roman"/>
          <w:sz w:val="24"/>
          <w:szCs w:val="24"/>
        </w:rPr>
        <w:t xml:space="preserve">  are calculated </w:t>
      </w:r>
      <w:r w:rsidR="00CC4757" w:rsidRPr="00041020">
        <w:rPr>
          <w:rFonts w:ascii="Times New Roman" w:hAnsi="Times New Roman" w:cs="Times New Roman"/>
          <w:sz w:val="24"/>
          <w:szCs w:val="24"/>
        </w:rPr>
        <w:t xml:space="preserve">as specific </w:t>
      </w:r>
      <w:r w:rsidRPr="00041020">
        <w:rPr>
          <w:rFonts w:ascii="Times New Roman" w:hAnsi="Times New Roman" w:cs="Times New Roman"/>
          <w:sz w:val="24"/>
          <w:szCs w:val="24"/>
        </w:rPr>
        <w:t>average</w:t>
      </w:r>
      <w:r w:rsidR="00CC4757" w:rsidRPr="00041020">
        <w:rPr>
          <w:rFonts w:ascii="Times New Roman" w:hAnsi="Times New Roman" w:cs="Times New Roman"/>
          <w:sz w:val="24"/>
          <w:szCs w:val="24"/>
        </w:rPr>
        <w:t xml:space="preserve"> costs for construction a connection,</w:t>
      </w:r>
      <w:r w:rsidR="005B3A78" w:rsidRPr="00041020">
        <w:rPr>
          <w:rFonts w:ascii="Times New Roman" w:hAnsi="Times New Roman" w:cs="Times New Roman"/>
          <w:sz w:val="24"/>
          <w:szCs w:val="24"/>
        </w:rPr>
        <w:t xml:space="preserve"> including earthwork costs</w:t>
      </w:r>
      <w:r w:rsidR="00113C0F" w:rsidRPr="00041020">
        <w:rPr>
          <w:rFonts w:ascii="Times New Roman" w:hAnsi="Times New Roman" w:cs="Times New Roman"/>
          <w:sz w:val="24"/>
          <w:szCs w:val="24"/>
        </w:rPr>
        <w:t>.</w:t>
      </w:r>
      <w:r w:rsidR="00BE08FF" w:rsidRPr="00041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DD8A09" w14:textId="77777777" w:rsidR="0074616E" w:rsidRPr="00041020" w:rsidRDefault="0074616E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0DE4D6" w14:textId="1883BF76" w:rsidR="00F159B5" w:rsidRPr="00041020" w:rsidRDefault="00546712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 xml:space="preserve">Justified additional expenses that may occur during the construction of connection that are related to special works/components such as protection tube for areas </w:t>
      </w:r>
      <w:r w:rsidR="00F159B5" w:rsidRPr="00041020">
        <w:rPr>
          <w:rFonts w:ascii="Times New Roman" w:hAnsi="Times New Roman" w:cs="Times New Roman"/>
          <w:sz w:val="24"/>
          <w:szCs w:val="24"/>
        </w:rPr>
        <w:t xml:space="preserve">of intersection of </w:t>
      </w:r>
      <w:r w:rsidR="00F159B5" w:rsidRPr="00041020">
        <w:rPr>
          <w:rFonts w:ascii="Times New Roman" w:hAnsi="Times New Roman" w:cs="Times New Roman"/>
          <w:sz w:val="24"/>
          <w:szCs w:val="24"/>
        </w:rPr>
        <w:lastRenderedPageBreak/>
        <w:t>multiple</w:t>
      </w:r>
      <w:r w:rsidRPr="00041020">
        <w:rPr>
          <w:rFonts w:ascii="Times New Roman" w:hAnsi="Times New Roman" w:cs="Times New Roman"/>
          <w:sz w:val="24"/>
          <w:szCs w:val="24"/>
        </w:rPr>
        <w:t xml:space="preserve"> utilities</w:t>
      </w:r>
      <w:r w:rsidR="00F159B5" w:rsidRPr="00041020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tooltip="subterranean" w:history="1">
        <w:r w:rsidR="00F159B5" w:rsidRPr="00041020">
          <w:rPr>
            <w:rFonts w:ascii="Times New Roman" w:hAnsi="Times New Roman" w:cs="Times New Roman"/>
            <w:sz w:val="24"/>
            <w:szCs w:val="24"/>
          </w:rPr>
          <w:t>subterranean</w:t>
        </w:r>
      </w:hyperlink>
      <w:r w:rsidR="00F159B5" w:rsidRPr="00041020">
        <w:rPr>
          <w:rFonts w:ascii="Times New Roman" w:hAnsi="Times New Roman" w:cs="Times New Roman"/>
          <w:sz w:val="24"/>
          <w:szCs w:val="24"/>
        </w:rPr>
        <w:t> passages under roads, railways, tram tra</w:t>
      </w:r>
      <w:r w:rsidR="00DE315B" w:rsidRPr="00041020">
        <w:rPr>
          <w:rFonts w:ascii="Times New Roman" w:hAnsi="Times New Roman" w:cs="Times New Roman"/>
          <w:sz w:val="24"/>
          <w:szCs w:val="24"/>
        </w:rPr>
        <w:t>c</w:t>
      </w:r>
      <w:r w:rsidR="00F159B5" w:rsidRPr="00041020">
        <w:rPr>
          <w:rFonts w:ascii="Times New Roman" w:hAnsi="Times New Roman" w:cs="Times New Roman"/>
          <w:sz w:val="24"/>
          <w:szCs w:val="24"/>
        </w:rPr>
        <w:t>ks, atypical</w:t>
      </w:r>
      <w:r w:rsidR="00FA761D" w:rsidRPr="00041020">
        <w:rPr>
          <w:rFonts w:ascii="Times New Roman" w:hAnsi="Times New Roman" w:cs="Times New Roman"/>
          <w:sz w:val="24"/>
          <w:szCs w:val="24"/>
        </w:rPr>
        <w:t xml:space="preserve"> or particular parts of connection, essential for reliability of the system etc. are</w:t>
      </w:r>
      <w:r w:rsidR="00DE315B" w:rsidRPr="00041020">
        <w:rPr>
          <w:rFonts w:ascii="Times New Roman" w:hAnsi="Times New Roman" w:cs="Times New Roman"/>
          <w:sz w:val="24"/>
          <w:szCs w:val="24"/>
        </w:rPr>
        <w:t xml:space="preserve"> separately shown and</w:t>
      </w:r>
      <w:r w:rsidR="00FA761D" w:rsidRPr="00041020">
        <w:rPr>
          <w:rFonts w:ascii="Times New Roman" w:hAnsi="Times New Roman" w:cs="Times New Roman"/>
          <w:sz w:val="24"/>
          <w:szCs w:val="24"/>
        </w:rPr>
        <w:t xml:space="preserve"> </w:t>
      </w:r>
      <w:r w:rsidR="00DE315B" w:rsidRPr="00041020">
        <w:rPr>
          <w:rFonts w:ascii="Times New Roman" w:hAnsi="Times New Roman" w:cs="Times New Roman"/>
          <w:sz w:val="24"/>
          <w:szCs w:val="24"/>
        </w:rPr>
        <w:t xml:space="preserve">included in connection tariff as part of component </w:t>
      </w:r>
      <w:r w:rsidR="00DE315B" w:rsidRPr="00041020">
        <w:rPr>
          <w:rFonts w:ascii="Times New Roman" w:hAnsi="Times New Roman"/>
          <w:i/>
          <w:sz w:val="24"/>
          <w:szCs w:val="24"/>
        </w:rPr>
        <w:t>C</w:t>
      </w:r>
      <w:r w:rsidR="00DE315B"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(E). </w:t>
      </w:r>
      <w:r w:rsidR="00DE315B" w:rsidRPr="00041020">
        <w:rPr>
          <w:rFonts w:ascii="Times New Roman" w:hAnsi="Times New Roman" w:cs="Times New Roman"/>
          <w:sz w:val="24"/>
          <w:szCs w:val="24"/>
        </w:rPr>
        <w:t xml:space="preserve">based on  statement at completion </w:t>
      </w:r>
      <w:r w:rsidR="00A51E5C" w:rsidRPr="00041020">
        <w:rPr>
          <w:rFonts w:ascii="Times New Roman" w:hAnsi="Times New Roman" w:cs="Times New Roman"/>
          <w:sz w:val="24"/>
          <w:szCs w:val="24"/>
        </w:rPr>
        <w:t>and</w:t>
      </w:r>
      <w:r w:rsidR="00DE315B" w:rsidRPr="00041020">
        <w:rPr>
          <w:rFonts w:ascii="Times New Roman" w:hAnsi="Times New Roman" w:cs="Times New Roman"/>
          <w:sz w:val="24"/>
          <w:szCs w:val="24"/>
        </w:rPr>
        <w:t xml:space="preserve"> supporting documents</w:t>
      </w:r>
      <w:r w:rsidR="00A51E5C" w:rsidRPr="00041020">
        <w:rPr>
          <w:rFonts w:ascii="Times New Roman" w:hAnsi="Times New Roman" w:cs="Times New Roman"/>
          <w:sz w:val="24"/>
          <w:szCs w:val="24"/>
        </w:rPr>
        <w:t>.</w:t>
      </w:r>
    </w:p>
    <w:p w14:paraId="13705A6D" w14:textId="77777777" w:rsidR="003D6786" w:rsidRPr="00041020" w:rsidRDefault="003D6786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C58F1" w14:textId="0E95D41B" w:rsidR="003D6786" w:rsidRPr="00041020" w:rsidRDefault="003D6786" w:rsidP="00180F33">
      <w:p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(P)</w:t>
      </w:r>
      <w:r w:rsidRPr="00041020">
        <w:rPr>
          <w:rFonts w:ascii="Times New Roman" w:hAnsi="Times New Roman" w:cs="Times New Roman"/>
          <w:sz w:val="24"/>
          <w:szCs w:val="24"/>
        </w:rPr>
        <w:t xml:space="preserve"> – costs related to restauration of road/pavement;</w:t>
      </w:r>
    </w:p>
    <w:p w14:paraId="76C12A0A" w14:textId="2416BAAE" w:rsidR="003D6786" w:rsidRPr="00041020" w:rsidRDefault="00A51E5C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</w:rPr>
        <w:t>Corresponding costs of component</w:t>
      </w:r>
      <w:r w:rsidRPr="00041020">
        <w:rPr>
          <w:rFonts w:ascii="Arial" w:hAnsi="Arial" w:cs="Arial"/>
          <w:color w:val="303030"/>
          <w:sz w:val="24"/>
          <w:szCs w:val="24"/>
          <w:shd w:val="clear" w:color="auto" w:fill="FFFEEF"/>
        </w:rPr>
        <w:t xml:space="preserve"> </w:t>
      </w: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(P) </w:t>
      </w:r>
      <w:r w:rsidRPr="00041020">
        <w:rPr>
          <w:rFonts w:ascii="Times New Roman" w:hAnsi="Times New Roman" w:cs="Times New Roman"/>
          <w:sz w:val="24"/>
          <w:szCs w:val="24"/>
        </w:rPr>
        <w:t>are initially estimated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041020">
        <w:rPr>
          <w:rFonts w:ascii="Times New Roman" w:hAnsi="Times New Roman" w:cs="Times New Roman"/>
          <w:sz w:val="24"/>
          <w:szCs w:val="24"/>
        </w:rPr>
        <w:t xml:space="preserve">taking into consideration de specific requirements of local authorities and adjusted accordingly </w:t>
      </w:r>
      <w:r w:rsidR="003D6786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based on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final value</w:t>
      </w:r>
      <w:r w:rsidR="003D6786" w:rsidRPr="00041020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5517EA6" w14:textId="6F71A0D0" w:rsidR="003D6786" w:rsidRPr="00041020" w:rsidRDefault="003D6786" w:rsidP="00180F33">
      <w:pPr>
        <w:autoSpaceDE w:val="0"/>
        <w:autoSpaceDN w:val="0"/>
        <w:adjustRightInd w:val="0"/>
        <w:spacing w:after="120" w:line="360" w:lineRule="auto"/>
        <w:jc w:val="both"/>
        <w:rPr>
          <w:sz w:val="24"/>
          <w:szCs w:val="24"/>
        </w:rPr>
      </w:pPr>
    </w:p>
    <w:p w14:paraId="3D9170FB" w14:textId="350F357B" w:rsidR="003D6786" w:rsidRPr="00041020" w:rsidRDefault="003D6786" w:rsidP="00180F33">
      <w:pPr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(S) </w:t>
      </w:r>
      <w:r w:rsidRPr="0004102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41020">
        <w:rPr>
          <w:rFonts w:ascii="Times New Roman" w:hAnsi="Times New Roman" w:cs="Times New Roman"/>
          <w:sz w:val="24"/>
          <w:szCs w:val="24"/>
        </w:rPr>
        <w:t xml:space="preserve">– costs related to </w:t>
      </w:r>
      <w:r w:rsidR="00AC74E9" w:rsidRPr="00041020">
        <w:rPr>
          <w:rFonts w:ascii="Times New Roman" w:hAnsi="Times New Roman" w:cs="Times New Roman"/>
          <w:sz w:val="24"/>
          <w:szCs w:val="24"/>
        </w:rPr>
        <w:t>construction</w:t>
      </w:r>
      <w:r w:rsidRPr="00041020">
        <w:rPr>
          <w:rFonts w:ascii="Times New Roman" w:hAnsi="Times New Roman" w:cs="Times New Roman"/>
          <w:sz w:val="24"/>
          <w:szCs w:val="24"/>
        </w:rPr>
        <w:t xml:space="preserve">/sitting of </w:t>
      </w:r>
      <w:r w:rsidR="00A30467" w:rsidRPr="00041020">
        <w:rPr>
          <w:rFonts w:ascii="Times New Roman" w:hAnsi="Times New Roman" w:cs="Times New Roman"/>
          <w:sz w:val="24"/>
          <w:szCs w:val="24"/>
        </w:rPr>
        <w:t>SRM/SR/SM</w:t>
      </w:r>
      <w:r w:rsidRPr="00041020">
        <w:rPr>
          <w:rFonts w:ascii="Times New Roman" w:hAnsi="Times New Roman" w:cs="Times New Roman"/>
          <w:sz w:val="24"/>
          <w:szCs w:val="24"/>
        </w:rPr>
        <w:t>;</w:t>
      </w:r>
    </w:p>
    <w:p w14:paraId="34C49AEE" w14:textId="77777777" w:rsidR="003D6786" w:rsidRPr="00041020" w:rsidRDefault="003D6786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/>
          <w:i/>
          <w:sz w:val="24"/>
          <w:szCs w:val="24"/>
        </w:rPr>
        <w:t>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(S)</w:t>
      </w:r>
      <w:r w:rsidRPr="00041020">
        <w:rPr>
          <w:rFonts w:ascii="Times New Roman" w:hAnsi="Times New Roman"/>
          <w:sz w:val="24"/>
          <w:szCs w:val="24"/>
        </w:rPr>
        <w:t xml:space="preserve"> component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is calculated by TSO according to the following formula:</w:t>
      </w:r>
    </w:p>
    <w:p w14:paraId="33DA0470" w14:textId="77777777" w:rsidR="005235C5" w:rsidRPr="00041020" w:rsidRDefault="005235C5" w:rsidP="00180F33">
      <w:pPr>
        <w:autoSpaceDE w:val="0"/>
        <w:autoSpaceDN w:val="0"/>
        <w:adjustRightInd w:val="0"/>
        <w:spacing w:after="120" w:line="360" w:lineRule="auto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(S)</w:t>
      </w:r>
      <w:r w:rsidRPr="00041020">
        <w:rPr>
          <w:rFonts w:ascii="Times New Roman" w:hAnsi="Times New Roman" w:cs="Times New Roman"/>
          <w:i/>
          <w:sz w:val="24"/>
          <w:szCs w:val="24"/>
        </w:rPr>
        <w:t xml:space="preserve"> = 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(m)</w:t>
      </w:r>
      <w:r w:rsidRPr="00041020">
        <w:rPr>
          <w:rFonts w:ascii="Times New Roman" w:hAnsi="Times New Roman" w:cs="Times New Roman"/>
          <w:i/>
          <w:sz w:val="24"/>
          <w:szCs w:val="24"/>
        </w:rPr>
        <w:t xml:space="preserve"> x k,</w:t>
      </w:r>
    </w:p>
    <w:p w14:paraId="6186DB7C" w14:textId="02070860" w:rsidR="003D6786" w:rsidRPr="00041020" w:rsidRDefault="007E5C7B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>where:</w:t>
      </w:r>
    </w:p>
    <w:p w14:paraId="0697B3A4" w14:textId="3BC4CA47" w:rsidR="007E5C7B" w:rsidRPr="00041020" w:rsidRDefault="007E5C7B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i/>
          <w:sz w:val="24"/>
          <w:szCs w:val="24"/>
        </w:rPr>
        <w:t>c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(m)</w:t>
      </w:r>
      <w:r w:rsidRPr="00041020">
        <w:rPr>
          <w:rFonts w:ascii="Times New Roman" w:hAnsi="Times New Roman" w:cs="Times New Roman"/>
          <w:sz w:val="24"/>
          <w:szCs w:val="24"/>
        </w:rPr>
        <w:t xml:space="preserve"> - unit cost per measuring capacity, in thousands lei/100 m</w:t>
      </w:r>
      <w:r w:rsidRPr="0004102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41020">
        <w:rPr>
          <w:rFonts w:ascii="Times New Roman" w:hAnsi="Times New Roman" w:cs="Times New Roman"/>
          <w:sz w:val="24"/>
          <w:szCs w:val="24"/>
        </w:rPr>
        <w:t>/h;</w:t>
      </w:r>
    </w:p>
    <w:p w14:paraId="04D361D7" w14:textId="3C03887F" w:rsidR="007E5C7B" w:rsidRPr="00041020" w:rsidRDefault="007E5C7B" w:rsidP="00180F33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>k – ratio between the capacity of me</w:t>
      </w:r>
      <w:r w:rsidR="00D81B0A" w:rsidRPr="00041020">
        <w:rPr>
          <w:rFonts w:ascii="Times New Roman" w:hAnsi="Times New Roman" w:cs="Times New Roman"/>
          <w:sz w:val="24"/>
          <w:szCs w:val="24"/>
        </w:rPr>
        <w:t>te</w:t>
      </w:r>
      <w:r w:rsidRPr="00041020">
        <w:rPr>
          <w:rFonts w:ascii="Times New Roman" w:hAnsi="Times New Roman" w:cs="Times New Roman"/>
          <w:sz w:val="24"/>
          <w:szCs w:val="24"/>
        </w:rPr>
        <w:t xml:space="preserve">ring </w:t>
      </w:r>
      <w:r w:rsidR="00BE5BDA" w:rsidRPr="00041020">
        <w:rPr>
          <w:rFonts w:ascii="Times New Roman" w:hAnsi="Times New Roman" w:cs="Times New Roman"/>
          <w:sz w:val="24"/>
          <w:szCs w:val="24"/>
        </w:rPr>
        <w:t>unit</w:t>
      </w:r>
      <w:r w:rsidRPr="00041020">
        <w:rPr>
          <w:rFonts w:ascii="Times New Roman" w:hAnsi="Times New Roman" w:cs="Times New Roman"/>
          <w:sz w:val="24"/>
          <w:szCs w:val="24"/>
        </w:rPr>
        <w:t xml:space="preserve"> (in m</w:t>
      </w:r>
      <w:r w:rsidRPr="0004102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41020">
        <w:rPr>
          <w:rFonts w:ascii="Times New Roman" w:hAnsi="Times New Roman" w:cs="Times New Roman"/>
          <w:sz w:val="24"/>
          <w:szCs w:val="24"/>
        </w:rPr>
        <w:t>/h) and 100 m</w:t>
      </w:r>
      <w:r w:rsidRPr="0004102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41020">
        <w:rPr>
          <w:rFonts w:ascii="Times New Roman" w:hAnsi="Times New Roman" w:cs="Times New Roman"/>
          <w:sz w:val="24"/>
          <w:szCs w:val="24"/>
        </w:rPr>
        <w:t xml:space="preserve">/h; </w:t>
      </w:r>
    </w:p>
    <w:p w14:paraId="53815523" w14:textId="77777777" w:rsidR="00950D7A" w:rsidRPr="00041020" w:rsidRDefault="00950D7A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0D1A2" w14:textId="616924DA" w:rsidR="007E5C7B" w:rsidRPr="00041020" w:rsidRDefault="00950D7A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>a) for me</w:t>
      </w:r>
      <w:r w:rsidR="00D81B0A" w:rsidRPr="00041020">
        <w:rPr>
          <w:rFonts w:ascii="Times New Roman" w:hAnsi="Times New Roman" w:cs="Times New Roman"/>
          <w:sz w:val="24"/>
          <w:szCs w:val="24"/>
          <w:lang w:val="en-GB"/>
        </w:rPr>
        <w:t>te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ring units with a measuring capacity over 650 m3/h (cubic meter per hour) </w:t>
      </w:r>
      <w:r w:rsidR="007E5C7B" w:rsidRPr="00041020">
        <w:rPr>
          <w:rFonts w:ascii="Times New Roman" w:hAnsi="Times New Roman" w:cs="Times New Roman"/>
          <w:sz w:val="24"/>
          <w:szCs w:val="24"/>
        </w:rPr>
        <w:t xml:space="preserve">TSO shall </w:t>
      </w:r>
      <w:r w:rsidRPr="00041020">
        <w:rPr>
          <w:rFonts w:ascii="Times New Roman" w:hAnsi="Times New Roman" w:cs="Times New Roman"/>
          <w:sz w:val="24"/>
          <w:szCs w:val="24"/>
        </w:rPr>
        <w:t xml:space="preserve">calculate and </w:t>
      </w:r>
      <w:r w:rsidR="007E5C7B" w:rsidRPr="00041020">
        <w:rPr>
          <w:rFonts w:ascii="Times New Roman" w:hAnsi="Times New Roman" w:cs="Times New Roman"/>
          <w:sz w:val="24"/>
          <w:szCs w:val="24"/>
        </w:rPr>
        <w:t xml:space="preserve">submit to ANRE their proposals for </w:t>
      </w:r>
      <w:r w:rsidR="00BE5BDA" w:rsidRPr="00041020">
        <w:rPr>
          <w:rFonts w:ascii="Times New Roman" w:hAnsi="Times New Roman"/>
          <w:i/>
          <w:sz w:val="24"/>
          <w:szCs w:val="24"/>
        </w:rPr>
        <w:t>C</w:t>
      </w:r>
      <w:r w:rsidR="00BE5BDA" w:rsidRPr="00041020">
        <w:rPr>
          <w:rFonts w:ascii="Times New Roman" w:hAnsi="Times New Roman"/>
          <w:i/>
          <w:sz w:val="24"/>
          <w:szCs w:val="24"/>
          <w:vertAlign w:val="subscript"/>
        </w:rPr>
        <w:t>(S)</w:t>
      </w:r>
      <w:r w:rsidR="00BE5BDA" w:rsidRPr="00041020">
        <w:rPr>
          <w:rFonts w:ascii="Times New Roman" w:hAnsi="Times New Roman"/>
          <w:sz w:val="24"/>
          <w:szCs w:val="24"/>
        </w:rPr>
        <w:t xml:space="preserve"> component according to the type of measuring units and nominal pressure from Table 3.</w:t>
      </w:r>
      <w:r w:rsidR="000F6E2C" w:rsidRPr="00041020">
        <w:rPr>
          <w:rFonts w:ascii="Times New Roman" w:hAnsi="Times New Roman"/>
          <w:sz w:val="24"/>
          <w:szCs w:val="24"/>
        </w:rPr>
        <w:t>1</w:t>
      </w:r>
      <w:r w:rsidR="00BE5BDA" w:rsidRPr="00041020">
        <w:rPr>
          <w:rFonts w:ascii="Times New Roman" w:hAnsi="Times New Roman"/>
          <w:sz w:val="24"/>
          <w:szCs w:val="24"/>
        </w:rPr>
        <w:t>.</w:t>
      </w:r>
    </w:p>
    <w:p w14:paraId="3CECB645" w14:textId="77777777" w:rsidR="0074616E" w:rsidRPr="00041020" w:rsidRDefault="0074616E" w:rsidP="00180F33">
      <w:pPr>
        <w:autoSpaceDE w:val="0"/>
        <w:autoSpaceDN w:val="0"/>
        <w:adjustRightInd w:val="0"/>
        <w:spacing w:after="120" w:line="360" w:lineRule="auto"/>
        <w:jc w:val="both"/>
        <w:rPr>
          <w:sz w:val="24"/>
          <w:szCs w:val="24"/>
        </w:rPr>
      </w:pPr>
    </w:p>
    <w:p w14:paraId="6F3663D8" w14:textId="7E9A31DD" w:rsidR="00BE5BDA" w:rsidRPr="00041020" w:rsidRDefault="00BE5BDA" w:rsidP="00180F33">
      <w:pPr>
        <w:autoSpaceDE w:val="0"/>
        <w:autoSpaceDN w:val="0"/>
        <w:adjustRightInd w:val="0"/>
        <w:spacing w:after="120" w:line="360" w:lineRule="auto"/>
        <w:jc w:val="both"/>
        <w:rPr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>b) for me</w:t>
      </w:r>
      <w:r w:rsidR="00D81B0A" w:rsidRPr="00041020">
        <w:rPr>
          <w:rFonts w:ascii="Times New Roman" w:hAnsi="Times New Roman" w:cs="Times New Roman"/>
          <w:sz w:val="24"/>
          <w:szCs w:val="24"/>
          <w:lang w:val="en-GB"/>
        </w:rPr>
        <w:t>te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ring units with a measuring capacity under 650 m3/h (cubic meter per hour) TSO shall calculate and submit to ANRE their proposals for </w:t>
      </w:r>
      <w:r w:rsidRPr="00041020">
        <w:rPr>
          <w:rFonts w:ascii="Times New Roman" w:hAnsi="Times New Roman"/>
          <w:i/>
          <w:sz w:val="24"/>
          <w:szCs w:val="24"/>
        </w:rPr>
        <w:t>C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>(S)</w:t>
      </w:r>
      <w:r w:rsidRPr="00041020">
        <w:rPr>
          <w:rFonts w:ascii="Times New Roman" w:hAnsi="Times New Roman"/>
          <w:sz w:val="24"/>
          <w:szCs w:val="24"/>
        </w:rPr>
        <w:t xml:space="preserve"> component according to the type of me</w:t>
      </w:r>
      <w:r w:rsidR="00D81B0A" w:rsidRPr="00041020">
        <w:rPr>
          <w:rFonts w:ascii="Times New Roman" w:hAnsi="Times New Roman"/>
          <w:sz w:val="24"/>
          <w:szCs w:val="24"/>
        </w:rPr>
        <w:t>te</w:t>
      </w:r>
      <w:r w:rsidRPr="00041020">
        <w:rPr>
          <w:rFonts w:ascii="Times New Roman" w:hAnsi="Times New Roman"/>
          <w:sz w:val="24"/>
          <w:szCs w:val="24"/>
        </w:rPr>
        <w:t>ring units and nominal pressure from Table 3.</w:t>
      </w:r>
      <w:r w:rsidR="000F6E2C" w:rsidRPr="00041020">
        <w:rPr>
          <w:rFonts w:ascii="Times New Roman" w:hAnsi="Times New Roman"/>
          <w:sz w:val="24"/>
          <w:szCs w:val="24"/>
        </w:rPr>
        <w:t>2</w:t>
      </w:r>
      <w:r w:rsidRPr="00041020">
        <w:rPr>
          <w:rFonts w:ascii="Times New Roman" w:hAnsi="Times New Roman"/>
          <w:sz w:val="24"/>
          <w:szCs w:val="24"/>
        </w:rPr>
        <w:t>.</w:t>
      </w:r>
    </w:p>
    <w:p w14:paraId="5DE26348" w14:textId="77777777" w:rsidR="00DE7440" w:rsidRPr="00041020" w:rsidRDefault="00DE7440" w:rsidP="00180F33">
      <w:pPr>
        <w:pStyle w:val="ListParagraph"/>
        <w:spacing w:after="12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2B6A41F3" w14:textId="4E1B3B54" w:rsidR="00C41994" w:rsidRPr="00041020" w:rsidRDefault="00C41994" w:rsidP="00180F33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i/>
          <w:sz w:val="24"/>
          <w:szCs w:val="24"/>
        </w:rPr>
        <w:t>T</w:t>
      </w:r>
      <w:r w:rsidRPr="00041020">
        <w:rPr>
          <w:rFonts w:ascii="Times New Roman" w:hAnsi="Times New Roman"/>
          <w:i/>
          <w:sz w:val="24"/>
          <w:szCs w:val="24"/>
          <w:vertAlign w:val="subscript"/>
        </w:rPr>
        <w:t xml:space="preserve">(U) </w:t>
      </w:r>
      <w:r w:rsidRPr="00041020">
        <w:rPr>
          <w:rFonts w:ascii="Times New Roman" w:hAnsi="Times New Roman"/>
          <w:sz w:val="24"/>
          <w:szCs w:val="24"/>
        </w:rPr>
        <w:t xml:space="preserve">  – </w:t>
      </w:r>
      <w:r w:rsidR="008F3551" w:rsidRPr="00041020">
        <w:rPr>
          <w:rFonts w:ascii="Times New Roman" w:hAnsi="Times New Roman"/>
          <w:sz w:val="24"/>
          <w:szCs w:val="24"/>
        </w:rPr>
        <w:t xml:space="preserve">represents the part of tariff that covers the costs related to </w:t>
      </w:r>
      <w:r w:rsidR="005D3E5D" w:rsidRPr="00041020">
        <w:rPr>
          <w:rFonts w:ascii="Times New Roman" w:hAnsi="Times New Roman"/>
          <w:sz w:val="24"/>
          <w:szCs w:val="24"/>
        </w:rPr>
        <w:t xml:space="preserve">tracking of the </w:t>
      </w:r>
      <w:r w:rsidR="00441818" w:rsidRPr="00041020">
        <w:rPr>
          <w:rFonts w:ascii="Times New Roman" w:hAnsi="Times New Roman"/>
          <w:sz w:val="24"/>
          <w:szCs w:val="24"/>
        </w:rPr>
        <w:t xml:space="preserve">construction </w:t>
      </w:r>
      <w:r w:rsidR="005D3E5D" w:rsidRPr="00041020">
        <w:rPr>
          <w:rFonts w:ascii="Times New Roman" w:hAnsi="Times New Roman"/>
          <w:sz w:val="24"/>
          <w:szCs w:val="24"/>
        </w:rPr>
        <w:t>the connection installation, tehnical acceptance and commissioning</w:t>
      </w:r>
      <w:r w:rsidRPr="00041020">
        <w:rPr>
          <w:rFonts w:ascii="Times New Roman" w:hAnsi="Times New Roman"/>
          <w:sz w:val="24"/>
          <w:szCs w:val="24"/>
        </w:rPr>
        <w:t>.</w:t>
      </w:r>
    </w:p>
    <w:p w14:paraId="2670D6A1" w14:textId="6D38BE4A" w:rsidR="00153DC8" w:rsidRPr="00041020" w:rsidRDefault="00153DC8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8D3E085" w14:textId="12CA647A" w:rsidR="00441818" w:rsidRPr="00041020" w:rsidRDefault="00441818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</w:rPr>
        <w:t xml:space="preserve">TSO shall calculate and submit to ANRE their proposals for </w:t>
      </w:r>
      <w:r w:rsidRPr="00041020">
        <w:rPr>
          <w:rFonts w:ascii="Times New Roman" w:hAnsi="Times New Roman" w:cs="Times New Roman"/>
          <w:i/>
          <w:sz w:val="24"/>
          <w:szCs w:val="24"/>
        </w:rPr>
        <w:t>T</w:t>
      </w:r>
      <w:r w:rsidRPr="00041020">
        <w:rPr>
          <w:rFonts w:ascii="Times New Roman" w:hAnsi="Times New Roman" w:cs="Times New Roman"/>
          <w:i/>
          <w:sz w:val="24"/>
          <w:szCs w:val="24"/>
          <w:vertAlign w:val="subscript"/>
        </w:rPr>
        <w:t>(U)</w:t>
      </w:r>
      <w:r w:rsidRPr="00041020">
        <w:rPr>
          <w:rFonts w:ascii="Times New Roman" w:hAnsi="Times New Roman" w:cs="Times New Roman"/>
          <w:sz w:val="24"/>
          <w:szCs w:val="24"/>
        </w:rPr>
        <w:t xml:space="preserve"> component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74E9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as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in Table 1.</w:t>
      </w:r>
    </w:p>
    <w:p w14:paraId="34E91EF6" w14:textId="48421505" w:rsidR="00441818" w:rsidRPr="00041020" w:rsidRDefault="00441818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A2D460C" w14:textId="585A7657" w:rsidR="000F5C7C" w:rsidRPr="00041020" w:rsidRDefault="0074616E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>Final provisions</w:t>
      </w:r>
    </w:p>
    <w:p w14:paraId="57FC26B5" w14:textId="77777777" w:rsidR="0074616E" w:rsidRPr="00041020" w:rsidRDefault="0074616E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AD692CD" w14:textId="77777777" w:rsidR="0074616E" w:rsidRPr="00041020" w:rsidRDefault="0074616E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>Connection tariff provided for in each connection contract issued by TSO shall contain all its components from formula.</w:t>
      </w:r>
    </w:p>
    <w:p w14:paraId="4F70EEB3" w14:textId="624D957A" w:rsidR="0074616E" w:rsidRPr="00041020" w:rsidRDefault="0074616E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 xml:space="preserve">If an applicant </w:t>
      </w:r>
      <w:r w:rsidR="003A3197" w:rsidRPr="00041020">
        <w:rPr>
          <w:rFonts w:ascii="Times New Roman" w:hAnsi="Times New Roman"/>
          <w:sz w:val="24"/>
          <w:szCs w:val="24"/>
        </w:rPr>
        <w:t>contracts out the designing and/or construction of connection to another authorized operator or the verification of technical project/documentation</w:t>
      </w:r>
      <w:r w:rsidR="003A3197" w:rsidRPr="00041020">
        <w:rPr>
          <w:sz w:val="24"/>
          <w:szCs w:val="24"/>
        </w:rPr>
        <w:t xml:space="preserve"> </w:t>
      </w:r>
      <w:r w:rsidR="003A3197" w:rsidRPr="00041020">
        <w:rPr>
          <w:rFonts w:ascii="Times New Roman" w:hAnsi="Times New Roman"/>
          <w:sz w:val="24"/>
          <w:szCs w:val="24"/>
        </w:rPr>
        <w:t xml:space="preserve">to a „project verifier” certified by ANRE, then the applicant shall </w:t>
      </w:r>
      <w:r w:rsidR="00C76A77" w:rsidRPr="00041020">
        <w:rPr>
          <w:rFonts w:ascii="Times New Roman" w:hAnsi="Times New Roman"/>
          <w:sz w:val="24"/>
          <w:szCs w:val="24"/>
        </w:rPr>
        <w:t>submit to</w:t>
      </w:r>
      <w:r w:rsidR="003A3197" w:rsidRPr="00041020">
        <w:rPr>
          <w:rFonts w:ascii="Times New Roman" w:hAnsi="Times New Roman"/>
          <w:sz w:val="24"/>
          <w:szCs w:val="24"/>
        </w:rPr>
        <w:t xml:space="preserve"> TSO</w:t>
      </w:r>
      <w:r w:rsidR="00C76A77" w:rsidRPr="00041020">
        <w:rPr>
          <w:rFonts w:ascii="Times New Roman" w:hAnsi="Times New Roman"/>
          <w:sz w:val="24"/>
          <w:szCs w:val="24"/>
        </w:rPr>
        <w:t xml:space="preserve"> the offer selected and its related costs. Connection tariff shall be then </w:t>
      </w:r>
      <w:r w:rsidR="00642CB5" w:rsidRPr="00041020">
        <w:rPr>
          <w:rFonts w:ascii="Times New Roman" w:hAnsi="Times New Roman"/>
          <w:sz w:val="24"/>
          <w:szCs w:val="24"/>
        </w:rPr>
        <w:t xml:space="preserve">accordingly </w:t>
      </w:r>
      <w:r w:rsidR="00C76A77" w:rsidRPr="00041020">
        <w:rPr>
          <w:rFonts w:ascii="Times New Roman" w:hAnsi="Times New Roman"/>
          <w:sz w:val="24"/>
          <w:szCs w:val="24"/>
        </w:rPr>
        <w:t xml:space="preserve">adjusted </w:t>
      </w:r>
      <w:r w:rsidR="00642CB5" w:rsidRPr="00041020">
        <w:rPr>
          <w:rFonts w:ascii="Times New Roman" w:hAnsi="Times New Roman"/>
          <w:sz w:val="24"/>
          <w:szCs w:val="24"/>
        </w:rPr>
        <w:t>by TSO.</w:t>
      </w:r>
    </w:p>
    <w:p w14:paraId="32BB9B48" w14:textId="77777777" w:rsidR="0074616E" w:rsidRPr="00041020" w:rsidRDefault="0074616E" w:rsidP="00180F33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2915A06" w14:textId="1A14F4B5" w:rsidR="00642CB5" w:rsidRPr="00041020" w:rsidRDefault="00642CB5" w:rsidP="00180F33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>All the components of the tariffs shall be published by TSO on their website and at every „client relation office”</w:t>
      </w:r>
      <w:r w:rsidR="00251BCF" w:rsidRPr="00041020">
        <w:rPr>
          <w:rFonts w:ascii="Times New Roman" w:hAnsi="Times New Roman"/>
          <w:sz w:val="24"/>
          <w:szCs w:val="24"/>
        </w:rPr>
        <w:t xml:space="preserve"> as for fulfilling the requirements of transparency.</w:t>
      </w:r>
    </w:p>
    <w:p w14:paraId="49AAAE81" w14:textId="5BCA7A46" w:rsidR="00642CB5" w:rsidRPr="00041020" w:rsidRDefault="00642CB5" w:rsidP="00180F33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1C1A8F9" w14:textId="00307165" w:rsidR="00642CB5" w:rsidRPr="00041020" w:rsidRDefault="00CA5F01" w:rsidP="00180F33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 xml:space="preserve">TSO has to inform the applicant the </w:t>
      </w:r>
      <w:r w:rsidR="003477A6" w:rsidRPr="00041020">
        <w:rPr>
          <w:rFonts w:ascii="Times New Roman" w:hAnsi="Times New Roman"/>
          <w:sz w:val="24"/>
          <w:szCs w:val="24"/>
        </w:rPr>
        <w:t xml:space="preserve">preliminary </w:t>
      </w:r>
      <w:r w:rsidRPr="00041020">
        <w:rPr>
          <w:rFonts w:ascii="Times New Roman" w:hAnsi="Times New Roman"/>
          <w:sz w:val="24"/>
          <w:szCs w:val="24"/>
        </w:rPr>
        <w:t xml:space="preserve">value of the </w:t>
      </w:r>
      <w:r w:rsidR="003477A6" w:rsidRPr="00041020">
        <w:rPr>
          <w:rFonts w:ascii="Times New Roman" w:hAnsi="Times New Roman"/>
          <w:sz w:val="24"/>
          <w:szCs w:val="24"/>
        </w:rPr>
        <w:t xml:space="preserve">connection </w:t>
      </w:r>
      <w:r w:rsidRPr="00041020">
        <w:rPr>
          <w:rFonts w:ascii="Times New Roman" w:hAnsi="Times New Roman"/>
          <w:sz w:val="24"/>
          <w:szCs w:val="24"/>
        </w:rPr>
        <w:t xml:space="preserve">tariff </w:t>
      </w:r>
      <w:r w:rsidR="00D043C9" w:rsidRPr="00041020">
        <w:rPr>
          <w:rFonts w:ascii="Times New Roman" w:hAnsi="Times New Roman"/>
          <w:sz w:val="24"/>
          <w:szCs w:val="24"/>
        </w:rPr>
        <w:t xml:space="preserve">along with the </w:t>
      </w:r>
      <w:r w:rsidRPr="00041020">
        <w:rPr>
          <w:rFonts w:ascii="Times New Roman" w:hAnsi="Times New Roman"/>
          <w:sz w:val="24"/>
          <w:szCs w:val="24"/>
        </w:rPr>
        <w:t>ATR (Connection technical evaluation report) or ATP (Preliminary technical evaluation report)</w:t>
      </w:r>
      <w:r w:rsidR="00D043C9" w:rsidRPr="00041020">
        <w:rPr>
          <w:rFonts w:ascii="Times New Roman" w:hAnsi="Times New Roman"/>
          <w:sz w:val="24"/>
          <w:szCs w:val="24"/>
        </w:rPr>
        <w:t xml:space="preserve"> issued in accordance with </w:t>
      </w:r>
      <w:r w:rsidR="00D043C9" w:rsidRPr="00041020">
        <w:rPr>
          <w:rFonts w:ascii="Times New Roman" w:hAnsi="Times New Roman" w:cs="Times New Roman"/>
          <w:sz w:val="24"/>
          <w:szCs w:val="24"/>
          <w:lang w:val="en-US"/>
        </w:rPr>
        <w:t>the provision of the regulation regarding connection to natural gas transmission systems, approved by Order No. 82/2017 of the President of the National Energy Regulatory Authority, as further amended and supplemented.</w:t>
      </w:r>
      <w:r w:rsidR="00D043C9" w:rsidRPr="00041020">
        <w:rPr>
          <w:rFonts w:ascii="Times New Roman" w:hAnsi="Times New Roman"/>
          <w:sz w:val="24"/>
          <w:szCs w:val="24"/>
        </w:rPr>
        <w:t xml:space="preserve"> </w:t>
      </w:r>
    </w:p>
    <w:p w14:paraId="6E61005E" w14:textId="36F9BA1D" w:rsidR="003477A6" w:rsidRPr="00041020" w:rsidRDefault="003477A6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>The final value of connection tariff shall be set by TSO based on</w:t>
      </w:r>
      <w:r w:rsidR="00C14E69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documentary evidence.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</w:p>
    <w:p w14:paraId="4DDB3A86" w14:textId="77777777" w:rsidR="003477A6" w:rsidRPr="00041020" w:rsidRDefault="003477A6" w:rsidP="00180F33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1E69FAD" w14:textId="44B04A33" w:rsidR="00F33469" w:rsidRPr="00041020" w:rsidRDefault="002E4F97" w:rsidP="00180F33">
      <w:pPr>
        <w:pStyle w:val="ListParagraph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The non-transmission tariffs for services specified at point </w:t>
      </w:r>
      <w:r w:rsidR="008B6394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B</w:t>
      </w: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of chapter II are calculated and approved by </w:t>
      </w:r>
      <w:r w:rsidR="00BE4FAB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D</w:t>
      </w:r>
      <w:r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>ecision</w:t>
      </w:r>
      <w:r w:rsidR="00BE4FAB" w:rsidRPr="000410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no. 2/28.02.2002 of the Board of Administration of TSO.</w:t>
      </w:r>
    </w:p>
    <w:p w14:paraId="17888ABD" w14:textId="77777777" w:rsidR="00BE4FAB" w:rsidRPr="00041020" w:rsidRDefault="00BE4FAB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There are two fixed applicable tariffs when issuing </w:t>
      </w:r>
      <w:r w:rsidRPr="00041020">
        <w:rPr>
          <w:rFonts w:ascii="Times New Roman" w:hAnsi="Times New Roman" w:cs="Times New Roman"/>
          <w:sz w:val="24"/>
          <w:szCs w:val="24"/>
          <w:lang w:val="en-US"/>
        </w:rPr>
        <w:t>„emplacement permits”:</w:t>
      </w:r>
    </w:p>
    <w:p w14:paraId="6C3F34CC" w14:textId="77777777" w:rsidR="00BE4FAB" w:rsidRPr="00041020" w:rsidRDefault="00BE4FAB" w:rsidP="00180F33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352 lei/permit, applied when </w:t>
      </w:r>
      <w:r w:rsidR="002C0C3E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the permit </w:t>
      </w:r>
      <w:r w:rsidRPr="00041020">
        <w:rPr>
          <w:rFonts w:ascii="Times New Roman" w:hAnsi="Times New Roman" w:cs="Times New Roman"/>
          <w:sz w:val="24"/>
          <w:szCs w:val="24"/>
          <w:lang w:val="en-GB"/>
        </w:rPr>
        <w:t>issuing implies trans</w:t>
      </w:r>
      <w:r w:rsidR="00B83969" w:rsidRPr="00041020">
        <w:rPr>
          <w:rFonts w:ascii="Times New Roman" w:hAnsi="Times New Roman" w:cs="Times New Roman"/>
          <w:sz w:val="24"/>
          <w:szCs w:val="24"/>
          <w:lang w:val="en-GB"/>
        </w:rPr>
        <w:t>port expenses to location of work,</w:t>
      </w:r>
    </w:p>
    <w:p w14:paraId="4FD96288" w14:textId="77777777" w:rsidR="00B83969" w:rsidRPr="00041020" w:rsidRDefault="00BE4FAB" w:rsidP="00180F33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88 lei/permit </w:t>
      </w:r>
      <w:r w:rsidR="00B83969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- applied when </w:t>
      </w:r>
      <w:r w:rsidR="002C0C3E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the permit </w:t>
      </w:r>
      <w:r w:rsidR="00B83969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issuing does not </w:t>
      </w:r>
      <w:proofErr w:type="gramStart"/>
      <w:r w:rsidR="00B83969" w:rsidRPr="00041020">
        <w:rPr>
          <w:rFonts w:ascii="Times New Roman" w:hAnsi="Times New Roman" w:cs="Times New Roman"/>
          <w:sz w:val="24"/>
          <w:szCs w:val="24"/>
          <w:lang w:val="en-GB"/>
        </w:rPr>
        <w:t>implies</w:t>
      </w:r>
      <w:proofErr w:type="gramEnd"/>
      <w:r w:rsidR="00B83969"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transport expenses to location of work.</w:t>
      </w:r>
    </w:p>
    <w:p w14:paraId="61A5CEF3" w14:textId="77777777" w:rsidR="00BE4FAB" w:rsidRPr="00041020" w:rsidRDefault="00BE4FAB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12F55A8" w14:textId="77777777" w:rsidR="00971093" w:rsidRPr="00041020" w:rsidRDefault="00971093" w:rsidP="00180F33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6A7F4E1" w14:textId="77777777" w:rsidR="00971093" w:rsidRPr="00041020" w:rsidRDefault="00971093" w:rsidP="00180F33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3860647" w14:textId="77777777" w:rsidR="00971093" w:rsidRPr="00041020" w:rsidRDefault="00971093" w:rsidP="00180F33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1012E6C" w14:textId="091ADF09" w:rsidR="00F33469" w:rsidRPr="00041020" w:rsidRDefault="00D043C9" w:rsidP="00180F33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41020">
        <w:rPr>
          <w:rFonts w:ascii="Times New Roman" w:hAnsi="Times New Roman" w:cs="Times New Roman"/>
          <w:b/>
          <w:sz w:val="24"/>
          <w:szCs w:val="24"/>
          <w:lang w:val="en-GB"/>
        </w:rPr>
        <w:t>Table 1</w:t>
      </w:r>
    </w:p>
    <w:p w14:paraId="155EBF87" w14:textId="77777777" w:rsidR="00F33469" w:rsidRPr="00041020" w:rsidRDefault="00F33469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985DB2E" w14:textId="54C477B1" w:rsidR="00EC0526" w:rsidRPr="00041020" w:rsidRDefault="00EC0526" w:rsidP="00180F33">
      <w:pPr>
        <w:pStyle w:val="ListParagraph"/>
        <w:spacing w:after="120" w:line="360" w:lineRule="auto"/>
        <w:ind w:left="0" w:hanging="9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420"/>
        <w:gridCol w:w="990"/>
        <w:gridCol w:w="1080"/>
        <w:gridCol w:w="1260"/>
        <w:gridCol w:w="1170"/>
        <w:gridCol w:w="1260"/>
      </w:tblGrid>
      <w:tr w:rsidR="00EC0526" w:rsidRPr="00041020" w14:paraId="6F48F5E5" w14:textId="77777777" w:rsidTr="001A7BC0">
        <w:tc>
          <w:tcPr>
            <w:tcW w:w="738" w:type="dxa"/>
            <w:vAlign w:val="center"/>
          </w:tcPr>
          <w:p w14:paraId="6F44A1BC" w14:textId="77777777" w:rsidR="005D4EC6" w:rsidRPr="00041020" w:rsidRDefault="005D4EC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  <w:p w14:paraId="1F3678DC" w14:textId="3C875C82" w:rsidR="00EC0526" w:rsidRPr="00041020" w:rsidRDefault="005D4EC6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Rank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07C76139" w14:textId="61B0274E" w:rsidR="00EC0526" w:rsidRPr="00041020" w:rsidRDefault="00D043C9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Types of expenditures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6E97E42" w14:textId="705E00C4" w:rsidR="00EC0526" w:rsidRPr="00041020" w:rsidRDefault="00D043C9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Unit value</w:t>
            </w:r>
          </w:p>
          <w:p w14:paraId="469D6672" w14:textId="5C7D3ACF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[lei/h</w:t>
            </w:r>
            <w:r w:rsidR="00D043C9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our</w:t>
            </w: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]</w:t>
            </w:r>
          </w:p>
        </w:tc>
        <w:tc>
          <w:tcPr>
            <w:tcW w:w="1080" w:type="dxa"/>
            <w:vAlign w:val="center"/>
          </w:tcPr>
          <w:p w14:paraId="1F6FED4C" w14:textId="57A13E4E" w:rsidR="00EC0526" w:rsidRPr="00041020" w:rsidRDefault="00D043C9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Number of employees</w:t>
            </w:r>
          </w:p>
        </w:tc>
        <w:tc>
          <w:tcPr>
            <w:tcW w:w="1260" w:type="dxa"/>
            <w:vAlign w:val="center"/>
          </w:tcPr>
          <w:p w14:paraId="78FBF2BE" w14:textId="50BA829F" w:rsidR="00D043C9" w:rsidRPr="00041020" w:rsidRDefault="00D043C9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Average working time per </w:t>
            </w:r>
            <w:r w:rsidR="009B11F2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type </w:t>
            </w:r>
            <w:r w:rsidR="005D4EC6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of </w:t>
            </w:r>
            <w:r w:rsidR="009B11F2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service</w:t>
            </w:r>
          </w:p>
          <w:p w14:paraId="2AA44733" w14:textId="55086A33" w:rsidR="00EC0526" w:rsidRPr="00041020" w:rsidRDefault="00EC0526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[</w:t>
            </w:r>
            <w:r w:rsidR="00D043C9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h</w:t>
            </w: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o</w:t>
            </w:r>
            <w:r w:rsidR="00D043C9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u</w:t>
            </w: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r</w:t>
            </w:r>
            <w:r w:rsidR="00D043C9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s</w:t>
            </w: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]</w:t>
            </w:r>
          </w:p>
        </w:tc>
        <w:tc>
          <w:tcPr>
            <w:tcW w:w="1170" w:type="dxa"/>
            <w:vAlign w:val="center"/>
          </w:tcPr>
          <w:p w14:paraId="7B4C3AAD" w14:textId="4D8B651E" w:rsidR="00EC0526" w:rsidRPr="00041020" w:rsidRDefault="00D043C9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Working time</w:t>
            </w:r>
          </w:p>
          <w:p w14:paraId="3674062B" w14:textId="68B69A18" w:rsidR="00EC0526" w:rsidRPr="00041020" w:rsidRDefault="00EC0526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[</w:t>
            </w:r>
            <w:r w:rsidR="00D043C9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hours</w:t>
            </w: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]</w:t>
            </w:r>
          </w:p>
        </w:tc>
        <w:tc>
          <w:tcPr>
            <w:tcW w:w="1260" w:type="dxa"/>
            <w:vAlign w:val="center"/>
          </w:tcPr>
          <w:p w14:paraId="1C1D7B4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Total</w:t>
            </w:r>
          </w:p>
          <w:p w14:paraId="320E727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[lei]</w:t>
            </w:r>
          </w:p>
        </w:tc>
      </w:tr>
      <w:tr w:rsidR="00EC0526" w:rsidRPr="00041020" w14:paraId="03E85642" w14:textId="77777777" w:rsidTr="001A7BC0">
        <w:tc>
          <w:tcPr>
            <w:tcW w:w="738" w:type="dxa"/>
          </w:tcPr>
          <w:p w14:paraId="5D0E4FC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  <w:vAlign w:val="center"/>
          </w:tcPr>
          <w:p w14:paraId="091722E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7A2550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(1)</w:t>
            </w:r>
          </w:p>
        </w:tc>
        <w:tc>
          <w:tcPr>
            <w:tcW w:w="1080" w:type="dxa"/>
            <w:vAlign w:val="center"/>
          </w:tcPr>
          <w:p w14:paraId="09A3C87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(2)</w:t>
            </w:r>
          </w:p>
        </w:tc>
        <w:tc>
          <w:tcPr>
            <w:tcW w:w="1260" w:type="dxa"/>
          </w:tcPr>
          <w:p w14:paraId="6B4EC43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(3)</w:t>
            </w:r>
          </w:p>
        </w:tc>
        <w:tc>
          <w:tcPr>
            <w:tcW w:w="1170" w:type="dxa"/>
            <w:vAlign w:val="center"/>
          </w:tcPr>
          <w:p w14:paraId="47CB42C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(4)= (2)*(3)</w:t>
            </w:r>
          </w:p>
        </w:tc>
        <w:tc>
          <w:tcPr>
            <w:tcW w:w="1260" w:type="dxa"/>
            <w:vAlign w:val="center"/>
          </w:tcPr>
          <w:p w14:paraId="5BCDDEC7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(5)= (1)*(4)</w:t>
            </w:r>
          </w:p>
        </w:tc>
      </w:tr>
      <w:tr w:rsidR="00EC0526" w:rsidRPr="00041020" w14:paraId="431CC0F8" w14:textId="77777777" w:rsidTr="001A7BC0">
        <w:tc>
          <w:tcPr>
            <w:tcW w:w="738" w:type="dxa"/>
          </w:tcPr>
          <w:p w14:paraId="0341CCEA" w14:textId="78CF641B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  <w:r w:rsidR="005D4EC6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0E5EE38F" w14:textId="53200EA6" w:rsidR="00EC0526" w:rsidRPr="00041020" w:rsidRDefault="009B11F2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Direct expenses</w:t>
            </w:r>
            <w:r w:rsidR="00EC0526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: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94CA16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3BD966C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1E47CEA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43CEF27F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7539BD36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EC0526" w:rsidRPr="00041020" w14:paraId="589CB103" w14:textId="77777777" w:rsidTr="001A7BC0">
        <w:tc>
          <w:tcPr>
            <w:tcW w:w="738" w:type="dxa"/>
          </w:tcPr>
          <w:p w14:paraId="4123C9C7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1.1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1500AF69" w14:textId="3BF1BB37" w:rsidR="00EC0526" w:rsidRPr="00041020" w:rsidRDefault="009B11F2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Direct salary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65619FF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40303716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14BE0C9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59F63FF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5700E6A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EC0526" w:rsidRPr="00041020" w14:paraId="79C2CD78" w14:textId="77777777" w:rsidTr="001A7BC0">
        <w:tc>
          <w:tcPr>
            <w:tcW w:w="738" w:type="dxa"/>
          </w:tcPr>
          <w:p w14:paraId="0E3FA9F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1.2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3B683575" w14:textId="441ECBC6" w:rsidR="00EC0526" w:rsidRPr="00041020" w:rsidRDefault="009B11F2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Social charges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7D7A35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16A238A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6863C4F7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56882C5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4119118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EC0526" w:rsidRPr="00041020" w14:paraId="757FF510" w14:textId="77777777" w:rsidTr="001A7BC0">
        <w:tc>
          <w:tcPr>
            <w:tcW w:w="738" w:type="dxa"/>
          </w:tcPr>
          <w:p w14:paraId="41517BD7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1.3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6E08BBB2" w14:textId="343D21A5" w:rsidR="00EC0526" w:rsidRPr="00041020" w:rsidRDefault="0085188B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Direct materials and raw materials 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0159EA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3873C08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4BAE222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72604E7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73AE0197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EC0526" w:rsidRPr="00041020" w14:paraId="50B5E932" w14:textId="77777777" w:rsidTr="001A7BC0">
        <w:tc>
          <w:tcPr>
            <w:tcW w:w="738" w:type="dxa"/>
          </w:tcPr>
          <w:p w14:paraId="48E966B7" w14:textId="05859C98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1.4</w:t>
            </w:r>
            <w:r w:rsidR="008E6309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*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3D1656B8" w14:textId="0DE15010" w:rsidR="00EC0526" w:rsidRPr="00041020" w:rsidRDefault="0085188B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Transport to</w:t>
            </w:r>
            <w:r w:rsidR="008E6309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and from consumption place (maximum fuel consumption 7,5 litres/100 km) 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D099B5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149887C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3A9CF7B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32D70F74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7F7899E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EC0526" w:rsidRPr="00041020" w14:paraId="2D66DFF0" w14:textId="77777777" w:rsidTr="001A7BC0">
        <w:tc>
          <w:tcPr>
            <w:tcW w:w="738" w:type="dxa"/>
          </w:tcPr>
          <w:p w14:paraId="6DC003BF" w14:textId="205AB750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2</w:t>
            </w:r>
            <w:r w:rsidR="005D4EC6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6D4EA69F" w14:textId="77777777" w:rsidR="0085188B" w:rsidRPr="00041020" w:rsidRDefault="009B11F2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Indirect expenses</w:t>
            </w:r>
            <w:r w:rsidR="0085188B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</w:p>
          <w:p w14:paraId="7A5C9564" w14:textId="0DAD2E43" w:rsidR="00EC0526" w:rsidRPr="00041020" w:rsidRDefault="0085188B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(maximum 10% of direct expenses, apart from other services from third parties) 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CDC29D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353D26F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060BDA9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0FCDDA67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67406B7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EC0526" w:rsidRPr="00041020" w14:paraId="42F62B97" w14:textId="77777777" w:rsidTr="001A7BC0">
        <w:tc>
          <w:tcPr>
            <w:tcW w:w="738" w:type="dxa"/>
          </w:tcPr>
          <w:p w14:paraId="5EA9C6C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ind w:firstLine="180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2.1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323B191B" w14:textId="0344B38B" w:rsidR="00EC0526" w:rsidRPr="00041020" w:rsidRDefault="009B11F2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Administrative overheads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03EFABA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2B2563D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5474511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0D58210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08F8919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EC0526" w:rsidRPr="00041020" w14:paraId="52849B81" w14:textId="77777777" w:rsidTr="001A7BC0">
        <w:tc>
          <w:tcPr>
            <w:tcW w:w="738" w:type="dxa"/>
          </w:tcPr>
          <w:p w14:paraId="78F3229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ind w:firstLine="180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2.2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2283A3F3" w14:textId="1CCC56EE" w:rsidR="00EC0526" w:rsidRPr="00041020" w:rsidRDefault="008E6309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sz w:val="20"/>
                <w:szCs w:val="20"/>
              </w:rPr>
              <w:t>Machinery and equipment m</w:t>
            </w:r>
            <w:r w:rsidR="005D4EC6" w:rsidRPr="00041020">
              <w:rPr>
                <w:rFonts w:ascii="Times New Roman" w:hAnsi="Times New Roman" w:cs="Times New Roman"/>
                <w:sz w:val="20"/>
                <w:szCs w:val="20"/>
              </w:rPr>
              <w:t>ai</w:t>
            </w:r>
            <w:r w:rsidRPr="00041020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  <w:r w:rsidR="005D4EC6" w:rsidRPr="0004102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041020">
              <w:rPr>
                <w:rFonts w:ascii="Times New Roman" w:hAnsi="Times New Roman" w:cs="Times New Roman"/>
                <w:sz w:val="20"/>
                <w:szCs w:val="20"/>
              </w:rPr>
              <w:t xml:space="preserve">nance and functioning 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F355CB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2D31F414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706D6DD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311AE0D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6F315486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EC0526" w:rsidRPr="00041020" w14:paraId="23D25F54" w14:textId="77777777" w:rsidTr="001A7BC0">
        <w:tc>
          <w:tcPr>
            <w:tcW w:w="738" w:type="dxa"/>
          </w:tcPr>
          <w:p w14:paraId="444E8366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ind w:firstLine="180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2.3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1313AA3D" w14:textId="3BF16247" w:rsidR="00EC0526" w:rsidRPr="00041020" w:rsidRDefault="001878FA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</w:t>
            </w:r>
            <w:r w:rsidR="005D4EC6" w:rsidRPr="0004102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egistration and archiving</w:t>
            </w:r>
            <w:r w:rsidR="005D4EC6" w:rsidRPr="000410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47692E4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03EE1F8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613C4AB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610A618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664C9A8F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EC0526" w:rsidRPr="00041020" w14:paraId="7F51AF10" w14:textId="77777777" w:rsidTr="001A7BC0">
        <w:tc>
          <w:tcPr>
            <w:tcW w:w="738" w:type="dxa"/>
          </w:tcPr>
          <w:p w14:paraId="589FEB43" w14:textId="137F773C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3</w:t>
            </w:r>
            <w:r w:rsidR="005D4EC6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0A1149B4" w14:textId="44BA2C53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Profit maxim 5% </w:t>
            </w:r>
            <w:r w:rsidR="005D4EC6"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of total expenditures</w:t>
            </w: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445222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7B3B3E7A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14:paraId="2AD8BD24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57DCDA6E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4EB48B5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5D4EC6" w:rsidRPr="00041020" w14:paraId="6D7F72C8" w14:textId="77777777" w:rsidTr="001A7BC0">
        <w:tc>
          <w:tcPr>
            <w:tcW w:w="738" w:type="dxa"/>
          </w:tcPr>
          <w:p w14:paraId="7BB5F6B0" w14:textId="77777777" w:rsidR="005D4EC6" w:rsidRPr="00041020" w:rsidRDefault="005D4EC6" w:rsidP="00180F33">
            <w:pPr>
              <w:autoSpaceDE w:val="0"/>
              <w:autoSpaceDN w:val="0"/>
              <w:adjustRightInd w:val="0"/>
              <w:spacing w:after="120" w:line="360" w:lineRule="auto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shd w:val="clear" w:color="auto" w:fill="auto"/>
            <w:vAlign w:val="center"/>
          </w:tcPr>
          <w:p w14:paraId="0B54A3E4" w14:textId="7E77E517" w:rsidR="005D4EC6" w:rsidRPr="00041020" w:rsidRDefault="005D4EC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041020">
              <w:rPr>
                <w:rFonts w:ascii="Times New Roman" w:hAnsi="Times New Roman" w:cs="Times New Roman"/>
                <w:noProof/>
                <w:sz w:val="20"/>
                <w:szCs w:val="20"/>
              </w:rPr>
              <w:t>TARIF (1.+2.+3.)</w:t>
            </w:r>
          </w:p>
        </w:tc>
        <w:tc>
          <w:tcPr>
            <w:tcW w:w="1260" w:type="dxa"/>
            <w:vAlign w:val="center"/>
          </w:tcPr>
          <w:p w14:paraId="49200C2A" w14:textId="77777777" w:rsidR="005D4EC6" w:rsidRPr="00041020" w:rsidRDefault="005D4EC6" w:rsidP="00180F3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</w:tbl>
    <w:p w14:paraId="4D636674" w14:textId="7F7156E9" w:rsidR="00EC0526" w:rsidRPr="00041020" w:rsidRDefault="00EC0526" w:rsidP="00180F3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>*</w:t>
      </w:r>
      <w:r w:rsidR="008E6309" w:rsidRPr="00041020">
        <w:rPr>
          <w:rFonts w:ascii="Times New Roman" w:hAnsi="Times New Roman" w:cs="Times New Roman"/>
          <w:sz w:val="24"/>
          <w:szCs w:val="24"/>
        </w:rPr>
        <w:t xml:space="preserve">not applicable when caculating analyse tariff </w:t>
      </w:r>
    </w:p>
    <w:p w14:paraId="795E5D75" w14:textId="48677BD0" w:rsidR="00EC0526" w:rsidRPr="00041020" w:rsidRDefault="00572F31" w:rsidP="00180F33">
      <w:pPr>
        <w:spacing w:after="120" w:line="360" w:lineRule="auto"/>
        <w:rPr>
          <w:rFonts w:ascii="Times New Roman" w:hAnsi="Times New Roman"/>
          <w:b/>
          <w:sz w:val="24"/>
          <w:szCs w:val="24"/>
        </w:rPr>
      </w:pPr>
      <w:r w:rsidRPr="00041020">
        <w:rPr>
          <w:rFonts w:ascii="Times New Roman" w:hAnsi="Times New Roman"/>
          <w:b/>
          <w:sz w:val="24"/>
          <w:szCs w:val="24"/>
        </w:rPr>
        <w:t>Notes:</w:t>
      </w:r>
    </w:p>
    <w:p w14:paraId="4505B8D3" w14:textId="7A6CC7CC" w:rsidR="00572F31" w:rsidRPr="00041020" w:rsidRDefault="001878FA" w:rsidP="00180F33">
      <w:pPr>
        <w:pStyle w:val="ListParagraph"/>
        <w:numPr>
          <w:ilvl w:val="0"/>
          <w:numId w:val="96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 xml:space="preserve">Transport costs are not </w:t>
      </w:r>
      <w:r w:rsidR="001A7BC0" w:rsidRPr="00041020">
        <w:rPr>
          <w:rFonts w:ascii="Times New Roman" w:hAnsi="Times New Roman"/>
          <w:sz w:val="24"/>
          <w:szCs w:val="24"/>
        </w:rPr>
        <w:t>included</w:t>
      </w:r>
      <w:r w:rsidRPr="00041020">
        <w:rPr>
          <w:rFonts w:ascii="Times New Roman" w:hAnsi="Times New Roman"/>
          <w:sz w:val="24"/>
          <w:szCs w:val="24"/>
        </w:rPr>
        <w:t xml:space="preserve"> in </w:t>
      </w:r>
      <w:r w:rsidR="00572F31" w:rsidRPr="00041020">
        <w:rPr>
          <w:rFonts w:ascii="Times New Roman" w:hAnsi="Times New Roman"/>
          <w:sz w:val="24"/>
          <w:szCs w:val="24"/>
        </w:rPr>
        <w:t>T(C) and T(V) components</w:t>
      </w:r>
      <w:r w:rsidRPr="00041020">
        <w:rPr>
          <w:rFonts w:ascii="Times New Roman" w:hAnsi="Times New Roman"/>
          <w:sz w:val="24"/>
          <w:szCs w:val="24"/>
        </w:rPr>
        <w:t>.</w:t>
      </w:r>
    </w:p>
    <w:p w14:paraId="5B5EC854" w14:textId="666C4FF0" w:rsidR="001878FA" w:rsidRPr="00041020" w:rsidRDefault="001878FA" w:rsidP="00180F33">
      <w:pPr>
        <w:pStyle w:val="ListParagraph"/>
        <w:numPr>
          <w:ilvl w:val="0"/>
          <w:numId w:val="96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lastRenderedPageBreak/>
        <w:t>Social charges are calculated using legal indexes in force when calculating tariffs.</w:t>
      </w:r>
    </w:p>
    <w:p w14:paraId="6443A525" w14:textId="505B228B" w:rsidR="001878FA" w:rsidRPr="00041020" w:rsidRDefault="001878FA" w:rsidP="00180F33">
      <w:pPr>
        <w:pStyle w:val="ListParagraph"/>
        <w:numPr>
          <w:ilvl w:val="0"/>
          <w:numId w:val="96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>Transport costs are determined by multiplying average cost of transport per kilometre by average distance from TSO to consumption place.</w:t>
      </w:r>
    </w:p>
    <w:p w14:paraId="53491E4A" w14:textId="2EDC34BB" w:rsidR="001878FA" w:rsidRPr="00041020" w:rsidRDefault="001878FA" w:rsidP="00180F33">
      <w:pPr>
        <w:pStyle w:val="ListParagraph"/>
        <w:numPr>
          <w:ilvl w:val="0"/>
          <w:numId w:val="96"/>
        </w:numPr>
        <w:spacing w:after="120" w:line="360" w:lineRule="auto"/>
        <w:rPr>
          <w:rFonts w:ascii="Times New Roman" w:hAnsi="Times New Roman"/>
          <w:b/>
          <w:sz w:val="24"/>
          <w:szCs w:val="24"/>
        </w:rPr>
      </w:pPr>
      <w:r w:rsidRPr="00041020">
        <w:rPr>
          <w:rFonts w:ascii="Times New Roman" w:hAnsi="Times New Roman"/>
          <w:sz w:val="24"/>
          <w:szCs w:val="24"/>
        </w:rPr>
        <w:t xml:space="preserve">Transport costs shall take into consideration average </w:t>
      </w:r>
      <w:r w:rsidR="00C919F0" w:rsidRPr="00041020">
        <w:rPr>
          <w:rFonts w:ascii="Times New Roman" w:hAnsi="Times New Roman"/>
          <w:sz w:val="24"/>
          <w:szCs w:val="24"/>
        </w:rPr>
        <w:t xml:space="preserve">value of means of transport, average accounting duration of asset depreciation, average distance in kilometers per year, average fuel consumption of maximum 7,5 litres/100 km, average cost of fuel, average cost of insurance and other taxes, average cost of maintenance.  </w:t>
      </w:r>
    </w:p>
    <w:p w14:paraId="31437D08" w14:textId="77777777" w:rsidR="00322079" w:rsidRPr="00041020" w:rsidRDefault="00322079" w:rsidP="00180F33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4BF1475" w14:textId="688AD613" w:rsidR="00EC0526" w:rsidRPr="00041020" w:rsidRDefault="00EC0526" w:rsidP="00180F33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41020">
        <w:rPr>
          <w:rFonts w:ascii="Times New Roman" w:hAnsi="Times New Roman" w:cs="Times New Roman"/>
          <w:b/>
          <w:sz w:val="24"/>
          <w:szCs w:val="24"/>
        </w:rPr>
        <w:t>Tabl</w:t>
      </w:r>
      <w:r w:rsidR="002B59B2" w:rsidRPr="00041020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Pr="00041020">
        <w:rPr>
          <w:rFonts w:ascii="Times New Roman" w:hAnsi="Times New Roman" w:cs="Times New Roman"/>
          <w:b/>
          <w:sz w:val="24"/>
          <w:szCs w:val="24"/>
        </w:rPr>
        <w:t>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4"/>
        <w:gridCol w:w="3006"/>
        <w:gridCol w:w="1915"/>
        <w:gridCol w:w="1915"/>
      </w:tblGrid>
      <w:tr w:rsidR="00EC0526" w:rsidRPr="00041020" w14:paraId="1309EE2A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0BD32" w14:textId="6C34F764" w:rsidR="00EC0526" w:rsidRPr="00041020" w:rsidRDefault="002B59B2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Rank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2489E" w14:textId="2B085795" w:rsidR="00EC0526" w:rsidRPr="00041020" w:rsidRDefault="00EC0526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Diametr</w:t>
            </w:r>
            <w:r w:rsidR="002B59B2" w:rsidRPr="00041020">
              <w:rPr>
                <w:rFonts w:ascii="Times New Roman" w:hAnsi="Times New Roman" w:cs="Times New Roman"/>
                <w:sz w:val="24"/>
                <w:szCs w:val="24"/>
              </w:rPr>
              <w:t xml:space="preserve">e of pipe* </w:t>
            </w: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[mm]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C92A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(s)T</w:t>
            </w:r>
          </w:p>
          <w:p w14:paraId="79EA3316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[lei]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6C33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(m)T</w:t>
            </w:r>
          </w:p>
          <w:p w14:paraId="066CB28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[lei]</w:t>
            </w:r>
          </w:p>
        </w:tc>
      </w:tr>
      <w:tr w:rsidR="00EC0526" w:rsidRPr="00041020" w14:paraId="393A8E32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2842A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54754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E35F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C(s)T1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ED0A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C(m)T1</w:t>
            </w:r>
          </w:p>
        </w:tc>
      </w:tr>
      <w:tr w:rsidR="00EC0526" w:rsidRPr="00041020" w14:paraId="763455C6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DEDD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AAE4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54E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C(s)T2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0937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C(m)T2</w:t>
            </w:r>
          </w:p>
        </w:tc>
      </w:tr>
      <w:tr w:rsidR="00EC0526" w:rsidRPr="00041020" w14:paraId="132F8A37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821E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960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A8A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C(s)T3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7F74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C(m)T3</w:t>
            </w:r>
          </w:p>
        </w:tc>
      </w:tr>
      <w:tr w:rsidR="00EC0526" w:rsidRPr="00041020" w14:paraId="620E0464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62A3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F19D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F38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C(s)T4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4287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C(m)T4</w:t>
            </w:r>
          </w:p>
        </w:tc>
      </w:tr>
      <w:tr w:rsidR="00EC0526" w:rsidRPr="00041020" w14:paraId="5EFD1D54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57E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2DA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39A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C(s)T5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59B8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C(m)T5</w:t>
            </w:r>
          </w:p>
        </w:tc>
      </w:tr>
      <w:tr w:rsidR="00EC0526" w:rsidRPr="00041020" w14:paraId="60A33EAC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B06B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C92B6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24D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C(s)T6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3F67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C(m)T6</w:t>
            </w:r>
          </w:p>
        </w:tc>
      </w:tr>
      <w:tr w:rsidR="00EC0526" w:rsidRPr="00041020" w14:paraId="4536221A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827A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6CD7F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65D1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C(s)T7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76E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C(m)T7</w:t>
            </w:r>
          </w:p>
        </w:tc>
      </w:tr>
      <w:tr w:rsidR="00EC0526" w:rsidRPr="00041020" w14:paraId="683FB3C2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182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6B92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17D4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C(s)T8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0EF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C(m)T8</w:t>
            </w:r>
          </w:p>
        </w:tc>
      </w:tr>
      <w:tr w:rsidR="00EC0526" w:rsidRPr="00041020" w14:paraId="7EE7DDF8" w14:textId="77777777" w:rsidTr="00971093">
        <w:trPr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00DF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58E0F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A5B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C(s)T9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C8C1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C(m)T9</w:t>
            </w:r>
          </w:p>
        </w:tc>
      </w:tr>
    </w:tbl>
    <w:p w14:paraId="203B5E18" w14:textId="77777777" w:rsidR="00EC0526" w:rsidRPr="00041020" w:rsidRDefault="00EC0526" w:rsidP="00180F33">
      <w:pPr>
        <w:spacing w:line="360" w:lineRule="auto"/>
        <w:ind w:left="7200" w:firstLine="720"/>
        <w:rPr>
          <w:rFonts w:ascii="Times New Roman" w:hAnsi="Times New Roman" w:cs="Times New Roman"/>
          <w:b/>
          <w:sz w:val="24"/>
          <w:szCs w:val="24"/>
        </w:rPr>
      </w:pPr>
    </w:p>
    <w:p w14:paraId="4AE4A9F2" w14:textId="05A54C04" w:rsidR="002B59B2" w:rsidRPr="00041020" w:rsidRDefault="002B59B2" w:rsidP="00180F33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*steel or </w:t>
      </w:r>
      <w:proofErr w:type="gramStart"/>
      <w:r w:rsidRPr="00041020">
        <w:rPr>
          <w:rFonts w:ascii="Times New Roman" w:hAnsi="Times New Roman" w:cs="Times New Roman"/>
          <w:sz w:val="24"/>
          <w:szCs w:val="24"/>
          <w:lang w:val="en-GB"/>
        </w:rPr>
        <w:t>high density</w:t>
      </w:r>
      <w:proofErr w:type="gramEnd"/>
      <w:r w:rsidRPr="00041020">
        <w:rPr>
          <w:rFonts w:ascii="Times New Roman" w:hAnsi="Times New Roman" w:cs="Times New Roman"/>
          <w:sz w:val="24"/>
          <w:szCs w:val="24"/>
          <w:lang w:val="en-GB"/>
        </w:rPr>
        <w:t xml:space="preserve"> polyethylene</w:t>
      </w:r>
    </w:p>
    <w:p w14:paraId="5BB132B3" w14:textId="77777777" w:rsidR="00EC0526" w:rsidRPr="00041020" w:rsidRDefault="00EC0526" w:rsidP="00180F33">
      <w:pPr>
        <w:spacing w:line="360" w:lineRule="auto"/>
        <w:ind w:left="7200" w:firstLine="720"/>
        <w:rPr>
          <w:rFonts w:ascii="Times New Roman" w:hAnsi="Times New Roman" w:cs="Times New Roman"/>
          <w:b/>
          <w:sz w:val="24"/>
          <w:szCs w:val="24"/>
        </w:rPr>
      </w:pPr>
    </w:p>
    <w:p w14:paraId="02968507" w14:textId="64CE84B3" w:rsidR="00322079" w:rsidRPr="00041020" w:rsidRDefault="00322079" w:rsidP="00180F33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1C5A8F5" w14:textId="76EFA85A" w:rsidR="001A7BC0" w:rsidRPr="00041020" w:rsidRDefault="001A7BC0" w:rsidP="00180F33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31A6D5E" w14:textId="07E2A5EA" w:rsidR="001A7BC0" w:rsidRPr="00041020" w:rsidRDefault="001A7BC0" w:rsidP="00180F33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D03B1AA" w14:textId="77777777" w:rsidR="001A7BC0" w:rsidRPr="00041020" w:rsidRDefault="001A7BC0" w:rsidP="00180F33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AC43036" w14:textId="77777777" w:rsidR="00322079" w:rsidRPr="00041020" w:rsidRDefault="00322079" w:rsidP="00180F33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1DCB511" w14:textId="3AD46E41" w:rsidR="00EC0526" w:rsidRPr="00041020" w:rsidRDefault="00EC0526" w:rsidP="00180F33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41020">
        <w:rPr>
          <w:rFonts w:ascii="Times New Roman" w:hAnsi="Times New Roman" w:cs="Times New Roman"/>
          <w:b/>
          <w:sz w:val="24"/>
          <w:szCs w:val="24"/>
        </w:rPr>
        <w:lastRenderedPageBreak/>
        <w:t>Tab</w:t>
      </w:r>
      <w:r w:rsidR="000F6E2C" w:rsidRPr="00041020">
        <w:rPr>
          <w:rFonts w:ascii="Times New Roman" w:hAnsi="Times New Roman" w:cs="Times New Roman"/>
          <w:b/>
          <w:sz w:val="24"/>
          <w:szCs w:val="24"/>
        </w:rPr>
        <w:t>le</w:t>
      </w:r>
      <w:r w:rsidRPr="00041020">
        <w:rPr>
          <w:rFonts w:ascii="Times New Roman" w:hAnsi="Times New Roman" w:cs="Times New Roman"/>
          <w:b/>
          <w:sz w:val="24"/>
          <w:szCs w:val="24"/>
        </w:rPr>
        <w:t xml:space="preserve"> 3.</w:t>
      </w:r>
      <w:r w:rsidR="000F6E2C" w:rsidRPr="00041020">
        <w:rPr>
          <w:rFonts w:ascii="Times New Roman" w:hAnsi="Times New Roman" w:cs="Times New Roman"/>
          <w:b/>
          <w:sz w:val="24"/>
          <w:szCs w:val="24"/>
        </w:rPr>
        <w:t>1</w:t>
      </w:r>
      <w:r w:rsidRPr="00041020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tbl>
      <w:tblPr>
        <w:tblW w:w="8620" w:type="dxa"/>
        <w:tblInd w:w="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3"/>
        <w:gridCol w:w="3847"/>
        <w:gridCol w:w="1890"/>
        <w:gridCol w:w="2160"/>
      </w:tblGrid>
      <w:tr w:rsidR="00322079" w:rsidRPr="00041020" w14:paraId="18343324" w14:textId="77777777" w:rsidTr="001A7BC0">
        <w:tc>
          <w:tcPr>
            <w:tcW w:w="723" w:type="dxa"/>
            <w:vMerge w:val="restart"/>
            <w:shd w:val="clear" w:color="auto" w:fill="auto"/>
            <w:vAlign w:val="center"/>
            <w:hideMark/>
          </w:tcPr>
          <w:p w14:paraId="3B1B2FC8" w14:textId="29B90457" w:rsidR="00EC0526" w:rsidRPr="00041020" w:rsidRDefault="000F6E2C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Rank</w:t>
            </w:r>
          </w:p>
        </w:tc>
        <w:tc>
          <w:tcPr>
            <w:tcW w:w="3847" w:type="dxa"/>
            <w:vMerge w:val="restart"/>
            <w:shd w:val="clear" w:color="auto" w:fill="auto"/>
            <w:vAlign w:val="center"/>
            <w:hideMark/>
          </w:tcPr>
          <w:p w14:paraId="1D04E6FF" w14:textId="02653DE1" w:rsidR="00EC0526" w:rsidRPr="00041020" w:rsidRDefault="000F6E2C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Type of me</w:t>
            </w:r>
            <w:r w:rsidR="00D81B0A" w:rsidRPr="00041020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ring unit/station</w:t>
            </w:r>
          </w:p>
        </w:tc>
        <w:tc>
          <w:tcPr>
            <w:tcW w:w="4050" w:type="dxa"/>
            <w:gridSpan w:val="2"/>
            <w:shd w:val="clear" w:color="auto" w:fill="auto"/>
            <w:vAlign w:val="center"/>
            <w:hideMark/>
          </w:tcPr>
          <w:p w14:paraId="601E883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(m)</w:t>
            </w:r>
          </w:p>
          <w:p w14:paraId="0E5CC66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[lei/100mc/h]</w:t>
            </w:r>
          </w:p>
        </w:tc>
      </w:tr>
      <w:tr w:rsidR="00322079" w:rsidRPr="00041020" w14:paraId="612B3540" w14:textId="77777777" w:rsidTr="001A7BC0">
        <w:tc>
          <w:tcPr>
            <w:tcW w:w="723" w:type="dxa"/>
            <w:vMerge/>
            <w:shd w:val="clear" w:color="auto" w:fill="auto"/>
            <w:vAlign w:val="center"/>
            <w:hideMark/>
          </w:tcPr>
          <w:p w14:paraId="259A97C3" w14:textId="77777777" w:rsidR="00EC0526" w:rsidRPr="00041020" w:rsidRDefault="00EC0526" w:rsidP="00180F33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vMerge/>
            <w:shd w:val="clear" w:color="auto" w:fill="auto"/>
            <w:vAlign w:val="center"/>
            <w:hideMark/>
          </w:tcPr>
          <w:p w14:paraId="36BCE9B5" w14:textId="77777777" w:rsidR="00EC0526" w:rsidRPr="00041020" w:rsidRDefault="00EC0526" w:rsidP="00180F33">
            <w:pPr>
              <w:spacing w:before="120"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085EA4BE" w14:textId="059FB25F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Pn</w:t>
            </w:r>
            <w:r w:rsidR="00C33D9E" w:rsidRPr="00041020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 xml:space="preserve"> = 25bar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31E2B44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Pn = 40bar</w:t>
            </w:r>
          </w:p>
        </w:tc>
      </w:tr>
      <w:tr w:rsidR="00322079" w:rsidRPr="00041020" w14:paraId="6BA97B91" w14:textId="77777777" w:rsidTr="001A7BC0">
        <w:tc>
          <w:tcPr>
            <w:tcW w:w="723" w:type="dxa"/>
            <w:shd w:val="clear" w:color="auto" w:fill="auto"/>
            <w:vAlign w:val="center"/>
            <w:hideMark/>
          </w:tcPr>
          <w:p w14:paraId="51A6C53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7" w:type="dxa"/>
            <w:shd w:val="clear" w:color="auto" w:fill="auto"/>
            <w:vAlign w:val="center"/>
            <w:hideMark/>
          </w:tcPr>
          <w:p w14:paraId="05E7ED0E" w14:textId="4B5EEB36" w:rsidR="00EC0526" w:rsidRPr="00041020" w:rsidRDefault="00041020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sz w:val="24"/>
                <w:szCs w:val="24"/>
              </w:rPr>
            </w:pPr>
            <w:hyperlink r:id="rId12" w:history="1">
              <w:r w:rsidR="00322079" w:rsidRPr="00041020">
                <w:rPr>
                  <w:rFonts w:ascii="Times New Roman" w:hAnsi="Times New Roman" w:cs="Times New Roman"/>
                  <w:sz w:val="24"/>
                  <w:szCs w:val="24"/>
                </w:rPr>
                <w:t>Natural gas non odorizing-heating unit</w:t>
              </w:r>
            </w:hyperlink>
          </w:p>
        </w:tc>
        <w:tc>
          <w:tcPr>
            <w:tcW w:w="1890" w:type="dxa"/>
            <w:shd w:val="clear" w:color="auto" w:fill="auto"/>
            <w:vAlign w:val="center"/>
          </w:tcPr>
          <w:p w14:paraId="2D7DD60E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(m)25-1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F8991C1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(m)40-1</w:t>
            </w:r>
          </w:p>
        </w:tc>
      </w:tr>
      <w:tr w:rsidR="00322079" w:rsidRPr="00041020" w14:paraId="18BAEF6B" w14:textId="77777777" w:rsidTr="001A7BC0">
        <w:tc>
          <w:tcPr>
            <w:tcW w:w="723" w:type="dxa"/>
            <w:shd w:val="clear" w:color="auto" w:fill="auto"/>
            <w:vAlign w:val="center"/>
            <w:hideMark/>
          </w:tcPr>
          <w:p w14:paraId="5FF65D7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7" w:type="dxa"/>
            <w:shd w:val="clear" w:color="auto" w:fill="auto"/>
            <w:vAlign w:val="center"/>
            <w:hideMark/>
          </w:tcPr>
          <w:p w14:paraId="096B83F5" w14:textId="01A55DCD" w:rsidR="00EC0526" w:rsidRPr="00041020" w:rsidRDefault="00041020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sz w:val="24"/>
                <w:szCs w:val="24"/>
              </w:rPr>
            </w:pPr>
            <w:hyperlink r:id="rId13" w:history="1">
              <w:r w:rsidR="00322079" w:rsidRPr="00041020">
                <w:rPr>
                  <w:rFonts w:ascii="Times New Roman" w:hAnsi="Times New Roman" w:cs="Times New Roman"/>
                  <w:sz w:val="24"/>
                  <w:szCs w:val="24"/>
                </w:rPr>
                <w:t>Natural gas odorizing unit</w:t>
              </w:r>
            </w:hyperlink>
          </w:p>
        </w:tc>
        <w:tc>
          <w:tcPr>
            <w:tcW w:w="1890" w:type="dxa"/>
            <w:shd w:val="clear" w:color="auto" w:fill="auto"/>
            <w:vAlign w:val="center"/>
          </w:tcPr>
          <w:p w14:paraId="7CB2018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(m)25-2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3F27D3A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(m)40-2</w:t>
            </w:r>
          </w:p>
        </w:tc>
      </w:tr>
      <w:tr w:rsidR="00322079" w:rsidRPr="00041020" w14:paraId="06F53154" w14:textId="77777777" w:rsidTr="001A7BC0">
        <w:tc>
          <w:tcPr>
            <w:tcW w:w="723" w:type="dxa"/>
            <w:shd w:val="clear" w:color="auto" w:fill="auto"/>
            <w:vAlign w:val="center"/>
            <w:hideMark/>
          </w:tcPr>
          <w:p w14:paraId="567F8B1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7" w:type="dxa"/>
            <w:shd w:val="clear" w:color="auto" w:fill="auto"/>
            <w:vAlign w:val="center"/>
            <w:hideMark/>
          </w:tcPr>
          <w:p w14:paraId="7607425F" w14:textId="34FBB2E0" w:rsidR="00EC0526" w:rsidRPr="00041020" w:rsidRDefault="00041020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322079" w:rsidRPr="00041020">
                <w:rPr>
                  <w:rFonts w:ascii="Times New Roman" w:hAnsi="Times New Roman" w:cs="Times New Roman"/>
                  <w:sz w:val="24"/>
                  <w:szCs w:val="24"/>
                </w:rPr>
                <w:t>Natural gas heating unit</w:t>
              </w:r>
            </w:hyperlink>
          </w:p>
        </w:tc>
        <w:tc>
          <w:tcPr>
            <w:tcW w:w="1890" w:type="dxa"/>
            <w:shd w:val="clear" w:color="auto" w:fill="auto"/>
            <w:vAlign w:val="center"/>
          </w:tcPr>
          <w:p w14:paraId="0F8A3AF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(m)25-3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505B4C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(m)40-3</w:t>
            </w:r>
          </w:p>
        </w:tc>
      </w:tr>
      <w:tr w:rsidR="00322079" w:rsidRPr="00041020" w14:paraId="2826A409" w14:textId="77777777" w:rsidTr="001A7BC0">
        <w:tc>
          <w:tcPr>
            <w:tcW w:w="723" w:type="dxa"/>
            <w:shd w:val="clear" w:color="auto" w:fill="auto"/>
            <w:vAlign w:val="center"/>
            <w:hideMark/>
          </w:tcPr>
          <w:p w14:paraId="077220B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7" w:type="dxa"/>
            <w:shd w:val="clear" w:color="auto" w:fill="auto"/>
            <w:vAlign w:val="center"/>
            <w:hideMark/>
          </w:tcPr>
          <w:p w14:paraId="405E8F22" w14:textId="112AAD70" w:rsidR="00EC0526" w:rsidRPr="00041020" w:rsidRDefault="00041020" w:rsidP="00180F33">
            <w:pPr>
              <w:autoSpaceDE w:val="0"/>
              <w:autoSpaceDN w:val="0"/>
              <w:adjustRightInd w:val="0"/>
              <w:spacing w:after="120" w:line="360" w:lineRule="auto"/>
              <w:rPr>
                <w:sz w:val="24"/>
                <w:szCs w:val="24"/>
              </w:rPr>
            </w:pPr>
            <w:hyperlink r:id="rId15" w:history="1">
              <w:r w:rsidR="00322079" w:rsidRPr="00041020">
                <w:rPr>
                  <w:rFonts w:ascii="Times New Roman" w:hAnsi="Times New Roman" w:cs="Times New Roman"/>
                  <w:sz w:val="24"/>
                  <w:szCs w:val="24"/>
                </w:rPr>
                <w:t>Natural gas odorizing-heating unit</w:t>
              </w:r>
            </w:hyperlink>
          </w:p>
        </w:tc>
        <w:tc>
          <w:tcPr>
            <w:tcW w:w="1890" w:type="dxa"/>
            <w:shd w:val="clear" w:color="auto" w:fill="auto"/>
            <w:vAlign w:val="center"/>
          </w:tcPr>
          <w:p w14:paraId="06A5E61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(m)25-4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578D8E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(m)40-4</w:t>
            </w:r>
          </w:p>
        </w:tc>
      </w:tr>
    </w:tbl>
    <w:p w14:paraId="6D6FBFFD" w14:textId="77777777" w:rsidR="00EC0526" w:rsidRPr="00041020" w:rsidRDefault="00EC0526" w:rsidP="00180F3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253B20" w14:textId="26C8CEA7" w:rsidR="00EC0526" w:rsidRPr="00041020" w:rsidRDefault="00A546DE" w:rsidP="00180F3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2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81B0A" w:rsidRPr="00041020">
        <w:rPr>
          <w:rFonts w:ascii="Times New Roman" w:hAnsi="Times New Roman" w:cs="Times New Roman"/>
          <w:sz w:val="24"/>
          <w:szCs w:val="24"/>
        </w:rPr>
        <w:t>*Nominal pressure</w:t>
      </w:r>
    </w:p>
    <w:p w14:paraId="48BA9FDA" w14:textId="4AE9FB8C" w:rsidR="00EC0526" w:rsidRPr="00041020" w:rsidRDefault="00EC0526" w:rsidP="00180F33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41020">
        <w:rPr>
          <w:rFonts w:ascii="Times New Roman" w:hAnsi="Times New Roman" w:cs="Times New Roman"/>
          <w:b/>
          <w:sz w:val="24"/>
          <w:szCs w:val="24"/>
        </w:rPr>
        <w:t>Tab</w:t>
      </w:r>
      <w:r w:rsidR="000F6E2C" w:rsidRPr="00041020">
        <w:rPr>
          <w:rFonts w:ascii="Times New Roman" w:hAnsi="Times New Roman" w:cs="Times New Roman"/>
          <w:b/>
          <w:sz w:val="24"/>
          <w:szCs w:val="24"/>
        </w:rPr>
        <w:t>le</w:t>
      </w:r>
      <w:r w:rsidRPr="00041020">
        <w:rPr>
          <w:rFonts w:ascii="Times New Roman" w:hAnsi="Times New Roman" w:cs="Times New Roman"/>
          <w:b/>
          <w:sz w:val="24"/>
          <w:szCs w:val="24"/>
        </w:rPr>
        <w:t xml:space="preserve"> 3.</w:t>
      </w:r>
      <w:r w:rsidR="000F6E2C" w:rsidRPr="00041020">
        <w:rPr>
          <w:rFonts w:ascii="Times New Roman" w:hAnsi="Times New Roman" w:cs="Times New Roman"/>
          <w:b/>
          <w:sz w:val="24"/>
          <w:szCs w:val="24"/>
        </w:rPr>
        <w:t>2</w:t>
      </w:r>
      <w:r w:rsidRPr="00041020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790"/>
        <w:gridCol w:w="2601"/>
      </w:tblGrid>
      <w:tr w:rsidR="00FF3F9C" w:rsidRPr="00041020" w14:paraId="59C88BC1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5CB7" w14:textId="232D84CE" w:rsidR="00EC0526" w:rsidRPr="00041020" w:rsidRDefault="000F6E2C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Me</w:t>
            </w:r>
            <w:r w:rsidR="00D81B0A" w:rsidRPr="00041020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FF3F9C" w:rsidRPr="00041020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 xml:space="preserve"> capacity</w:t>
            </w:r>
          </w:p>
          <w:p w14:paraId="4258AF3F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[mc/h]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7EAC3" w14:textId="64484A84" w:rsidR="00EC0526" w:rsidRPr="00041020" w:rsidRDefault="000F6E2C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 xml:space="preserve">Nominal Pressure </w:t>
            </w:r>
          </w:p>
          <w:p w14:paraId="650623B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[bar]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5EEE4" w14:textId="3A1975DC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Val</w:t>
            </w:r>
            <w:r w:rsidR="000F6E2C" w:rsidRPr="00041020">
              <w:rPr>
                <w:rFonts w:ascii="Times New Roman" w:hAnsi="Times New Roman" w:cs="Times New Roman"/>
                <w:sz w:val="24"/>
                <w:szCs w:val="24"/>
              </w:rPr>
              <w:t>ue</w:t>
            </w:r>
          </w:p>
          <w:p w14:paraId="0DFA638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[lei]</w:t>
            </w:r>
          </w:p>
        </w:tc>
      </w:tr>
      <w:tr w:rsidR="00FF3F9C" w:rsidRPr="00041020" w14:paraId="2823372C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64BE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6A4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4C5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(S)25-25</w:t>
            </w:r>
          </w:p>
        </w:tc>
      </w:tr>
      <w:tr w:rsidR="00FF3F9C" w:rsidRPr="00041020" w14:paraId="19940D8C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4CFA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E034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FA0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(S)40-25</w:t>
            </w:r>
          </w:p>
        </w:tc>
      </w:tr>
      <w:tr w:rsidR="00FF3F9C" w:rsidRPr="00041020" w14:paraId="3DB02365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8802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951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173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(S)65-25</w:t>
            </w:r>
          </w:p>
        </w:tc>
      </w:tr>
      <w:tr w:rsidR="00FF3F9C" w:rsidRPr="00041020" w14:paraId="7CD8C701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ABD0C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349A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72C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(S)100-25</w:t>
            </w:r>
          </w:p>
        </w:tc>
      </w:tr>
      <w:tr w:rsidR="00FF3F9C" w:rsidRPr="00041020" w14:paraId="6FCB7CBA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7098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73B2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623E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(S)160-25</w:t>
            </w:r>
          </w:p>
        </w:tc>
      </w:tr>
      <w:tr w:rsidR="00FF3F9C" w:rsidRPr="00041020" w14:paraId="4DD75800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CD6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1B12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137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(S)250-25</w:t>
            </w:r>
          </w:p>
        </w:tc>
      </w:tr>
      <w:tr w:rsidR="00FF3F9C" w:rsidRPr="00041020" w14:paraId="64B4D001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C73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1C92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4D3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(S)400-25</w:t>
            </w:r>
          </w:p>
        </w:tc>
      </w:tr>
      <w:tr w:rsidR="00FF3F9C" w:rsidRPr="00041020" w14:paraId="7FB3D1F5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A9D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0056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A04F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(S)650-25</w:t>
            </w:r>
          </w:p>
        </w:tc>
      </w:tr>
      <w:tr w:rsidR="00FF3F9C" w:rsidRPr="00041020" w14:paraId="6D7F7B43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AAD5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90739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F204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(S)25-40</w:t>
            </w:r>
          </w:p>
        </w:tc>
      </w:tr>
      <w:tr w:rsidR="00FF3F9C" w:rsidRPr="00041020" w14:paraId="5295FD4F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8A430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FA02D" w14:textId="77777777" w:rsidR="00EC0526" w:rsidRPr="00041020" w:rsidRDefault="00EC0526" w:rsidP="00180F33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B6E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(S)40-40</w:t>
            </w:r>
          </w:p>
        </w:tc>
      </w:tr>
      <w:tr w:rsidR="00FF3F9C" w:rsidRPr="00041020" w14:paraId="4D3F482F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3926B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50116" w14:textId="77777777" w:rsidR="00EC0526" w:rsidRPr="00041020" w:rsidRDefault="00EC0526" w:rsidP="00180F33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7B09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(S)65-40</w:t>
            </w:r>
          </w:p>
        </w:tc>
      </w:tr>
      <w:tr w:rsidR="00FF3F9C" w:rsidRPr="00041020" w14:paraId="35ADDEC5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020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8716E" w14:textId="77777777" w:rsidR="00EC0526" w:rsidRPr="00041020" w:rsidRDefault="00EC0526" w:rsidP="00180F33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47873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(S)100-40</w:t>
            </w:r>
          </w:p>
        </w:tc>
      </w:tr>
      <w:tr w:rsidR="00FF3F9C" w:rsidRPr="00041020" w14:paraId="262DD0F5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034E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3BC12" w14:textId="77777777" w:rsidR="00EC0526" w:rsidRPr="00041020" w:rsidRDefault="00EC0526" w:rsidP="00180F33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2FE97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(S)160-40</w:t>
            </w:r>
          </w:p>
        </w:tc>
      </w:tr>
      <w:tr w:rsidR="00FF3F9C" w:rsidRPr="00041020" w14:paraId="71CCCD16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0246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204E8" w14:textId="77777777" w:rsidR="00EC0526" w:rsidRPr="00041020" w:rsidRDefault="00EC0526" w:rsidP="00180F33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30B14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(S)250-40</w:t>
            </w:r>
          </w:p>
        </w:tc>
      </w:tr>
      <w:tr w:rsidR="00FF3F9C" w:rsidRPr="00041020" w14:paraId="2C4E5864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4C87D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C5B38" w14:textId="77777777" w:rsidR="00EC0526" w:rsidRPr="00041020" w:rsidRDefault="00EC0526" w:rsidP="00180F33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45E32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(S)400-40</w:t>
            </w:r>
          </w:p>
        </w:tc>
      </w:tr>
      <w:tr w:rsidR="00FF3F9C" w:rsidRPr="00180F33" w14:paraId="3A554147" w14:textId="77777777" w:rsidTr="00A546DE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1BEF5" w14:textId="77777777" w:rsidR="00EC0526" w:rsidRPr="00041020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7938B" w14:textId="77777777" w:rsidR="00EC0526" w:rsidRPr="00041020" w:rsidRDefault="00EC0526" w:rsidP="00180F33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433D4" w14:textId="77777777" w:rsidR="00EC0526" w:rsidRPr="00180F33" w:rsidRDefault="00EC0526" w:rsidP="00180F33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4102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4102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(S)600-40</w:t>
            </w:r>
          </w:p>
        </w:tc>
      </w:tr>
    </w:tbl>
    <w:p w14:paraId="6EE64CCC" w14:textId="77777777" w:rsidR="00F33469" w:rsidRPr="00180F33" w:rsidRDefault="00F33469" w:rsidP="00180F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F33469" w:rsidRPr="00180F33" w:rsidSect="00D61B99">
      <w:headerReference w:type="default" r:id="rId16"/>
      <w:footerReference w:type="default" r:id="rId1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D257E4" w14:textId="77777777" w:rsidR="004C29D5" w:rsidRDefault="004C29D5" w:rsidP="00FC6C1B">
      <w:r>
        <w:separator/>
      </w:r>
    </w:p>
  </w:endnote>
  <w:endnote w:type="continuationSeparator" w:id="0">
    <w:p w14:paraId="5721F095" w14:textId="77777777" w:rsidR="004C29D5" w:rsidRDefault="004C29D5" w:rsidP="00FC6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Univers 45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22649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F9FBC7" w14:textId="77777777" w:rsidR="004C29D5" w:rsidRDefault="004C29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B3CB5E4" w14:textId="77777777" w:rsidR="004C29D5" w:rsidRDefault="004C29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461F1" w14:textId="77777777" w:rsidR="004C29D5" w:rsidRDefault="004C29D5" w:rsidP="00FC6C1B">
      <w:r>
        <w:separator/>
      </w:r>
    </w:p>
  </w:footnote>
  <w:footnote w:type="continuationSeparator" w:id="0">
    <w:p w14:paraId="281F0F58" w14:textId="77777777" w:rsidR="004C29D5" w:rsidRDefault="004C29D5" w:rsidP="00FC6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7A6C3" w14:textId="77777777" w:rsidR="004C29D5" w:rsidRPr="008B5391" w:rsidRDefault="004C29D5">
    <w:pPr>
      <w:pStyle w:val="Header"/>
      <w:rPr>
        <w:rFonts w:ascii="Times New Roman" w:hAnsi="Times New Roman" w:cs="Times New Roman"/>
        <w:b/>
        <w:sz w:val="24"/>
        <w:szCs w:val="24"/>
        <w:lang w:val="en-GB"/>
      </w:rPr>
    </w:pPr>
    <w:r w:rsidRPr="008B5391">
      <w:rPr>
        <w:rFonts w:ascii="Times New Roman" w:hAnsi="Times New Roman" w:cs="Times New Roman"/>
        <w:b/>
        <w:sz w:val="24"/>
        <w:szCs w:val="24"/>
        <w:lang w:val="en-GB"/>
      </w:rPr>
      <w:t>Annex 1</w:t>
    </w:r>
    <w:r>
      <w:rPr>
        <w:rFonts w:ascii="Times New Roman" w:hAnsi="Times New Roman" w:cs="Times New Roman"/>
        <w:b/>
        <w:sz w:val="24"/>
        <w:szCs w:val="24"/>
        <w:lang w:val="en-GB"/>
      </w:rPr>
      <w:t>1</w:t>
    </w:r>
    <w:r w:rsidRPr="008B5391">
      <w:rPr>
        <w:rFonts w:ascii="Times New Roman" w:hAnsi="Times New Roman" w:cs="Times New Roman"/>
        <w:b/>
        <w:sz w:val="24"/>
        <w:szCs w:val="24"/>
        <w:lang w:val="en-GB"/>
      </w:rPr>
      <w:t xml:space="preserve">: </w:t>
    </w:r>
    <w:r>
      <w:rPr>
        <w:rFonts w:ascii="Times New Roman" w:hAnsi="Times New Roman" w:cs="Times New Roman"/>
        <w:b/>
        <w:sz w:val="24"/>
        <w:szCs w:val="24"/>
        <w:lang w:val="en-GB"/>
      </w:rPr>
      <w:t>Non-transmission services</w:t>
    </w:r>
    <w:r w:rsidRPr="008B5391">
      <w:rPr>
        <w:rFonts w:ascii="Times New Roman" w:hAnsi="Times New Roman" w:cs="Times New Roman"/>
        <w:b/>
        <w:sz w:val="24"/>
        <w:szCs w:val="24"/>
        <w:lang w:val="en-GB"/>
      </w:rPr>
      <w:t xml:space="preserve"> </w:t>
    </w:r>
  </w:p>
  <w:p w14:paraId="3865633A" w14:textId="77777777" w:rsidR="004C29D5" w:rsidRDefault="004C29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3293F"/>
    <w:multiLevelType w:val="hybridMultilevel"/>
    <w:tmpl w:val="934A1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E1DDE"/>
    <w:multiLevelType w:val="hybridMultilevel"/>
    <w:tmpl w:val="E7C288F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AE1617"/>
    <w:multiLevelType w:val="hybridMultilevel"/>
    <w:tmpl w:val="32FA2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F42713"/>
    <w:multiLevelType w:val="hybridMultilevel"/>
    <w:tmpl w:val="0C72EA32"/>
    <w:lvl w:ilvl="0" w:tplc="4C0A97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4230" w:hanging="360"/>
      </w:pPr>
    </w:lvl>
    <w:lvl w:ilvl="2" w:tplc="0809001B" w:tentative="1">
      <w:start w:val="1"/>
      <w:numFmt w:val="lowerRoman"/>
      <w:lvlText w:val="%3."/>
      <w:lvlJc w:val="right"/>
      <w:pPr>
        <w:ind w:left="-3510" w:hanging="180"/>
      </w:pPr>
    </w:lvl>
    <w:lvl w:ilvl="3" w:tplc="0809000F" w:tentative="1">
      <w:start w:val="1"/>
      <w:numFmt w:val="decimal"/>
      <w:lvlText w:val="%4."/>
      <w:lvlJc w:val="left"/>
      <w:pPr>
        <w:ind w:left="-2790" w:hanging="360"/>
      </w:pPr>
    </w:lvl>
    <w:lvl w:ilvl="4" w:tplc="08090019" w:tentative="1">
      <w:start w:val="1"/>
      <w:numFmt w:val="lowerLetter"/>
      <w:lvlText w:val="%5."/>
      <w:lvlJc w:val="left"/>
      <w:pPr>
        <w:ind w:left="-2070" w:hanging="360"/>
      </w:pPr>
    </w:lvl>
    <w:lvl w:ilvl="5" w:tplc="0809001B" w:tentative="1">
      <w:start w:val="1"/>
      <w:numFmt w:val="lowerRoman"/>
      <w:lvlText w:val="%6."/>
      <w:lvlJc w:val="right"/>
      <w:pPr>
        <w:ind w:left="-1350" w:hanging="180"/>
      </w:pPr>
    </w:lvl>
    <w:lvl w:ilvl="6" w:tplc="0809000F" w:tentative="1">
      <w:start w:val="1"/>
      <w:numFmt w:val="decimal"/>
      <w:lvlText w:val="%7."/>
      <w:lvlJc w:val="left"/>
      <w:pPr>
        <w:ind w:left="-630" w:hanging="360"/>
      </w:pPr>
    </w:lvl>
    <w:lvl w:ilvl="7" w:tplc="08090019" w:tentative="1">
      <w:start w:val="1"/>
      <w:numFmt w:val="lowerLetter"/>
      <w:lvlText w:val="%8."/>
      <w:lvlJc w:val="left"/>
      <w:pPr>
        <w:ind w:left="90" w:hanging="360"/>
      </w:pPr>
    </w:lvl>
    <w:lvl w:ilvl="8" w:tplc="08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4" w15:restartNumberingAfterBreak="0">
    <w:nsid w:val="030B72A9"/>
    <w:multiLevelType w:val="hybridMultilevel"/>
    <w:tmpl w:val="52AE5D3C"/>
    <w:lvl w:ilvl="0" w:tplc="4BE636EA">
      <w:start w:val="1"/>
      <w:numFmt w:val="upperRoman"/>
      <w:lvlText w:val="CAPITOLUL %1."/>
      <w:lvlJc w:val="right"/>
      <w:pPr>
        <w:ind w:left="2484" w:hanging="36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2484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3204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924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644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364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6084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804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524" w:hanging="180"/>
      </w:pPr>
      <w:rPr>
        <w:rFonts w:cs="Times New Roman"/>
      </w:rPr>
    </w:lvl>
  </w:abstractNum>
  <w:abstractNum w:abstractNumId="5" w15:restartNumberingAfterBreak="0">
    <w:nsid w:val="05FA7B77"/>
    <w:multiLevelType w:val="hybridMultilevel"/>
    <w:tmpl w:val="52AE5D3C"/>
    <w:lvl w:ilvl="0" w:tplc="4BE636EA">
      <w:start w:val="1"/>
      <w:numFmt w:val="upperRoman"/>
      <w:lvlText w:val="CAPITOLUL %1."/>
      <w:lvlJc w:val="right"/>
      <w:pPr>
        <w:ind w:left="2484" w:hanging="36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2484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3204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924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644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364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6084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804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524" w:hanging="180"/>
      </w:pPr>
      <w:rPr>
        <w:rFonts w:cs="Times New Roman"/>
      </w:rPr>
    </w:lvl>
  </w:abstractNum>
  <w:abstractNum w:abstractNumId="6" w15:restartNumberingAfterBreak="0">
    <w:nsid w:val="076C5C29"/>
    <w:multiLevelType w:val="hybridMultilevel"/>
    <w:tmpl w:val="BB624C44"/>
    <w:lvl w:ilvl="0" w:tplc="13C82D4A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08920093"/>
    <w:multiLevelType w:val="hybridMultilevel"/>
    <w:tmpl w:val="7ED2DE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302029"/>
    <w:multiLevelType w:val="hybridMultilevel"/>
    <w:tmpl w:val="4706178E"/>
    <w:lvl w:ilvl="0" w:tplc="CE8C75D6">
      <w:start w:val="2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4230" w:hanging="360"/>
      </w:pPr>
    </w:lvl>
    <w:lvl w:ilvl="2" w:tplc="0409001B" w:tentative="1">
      <w:start w:val="1"/>
      <w:numFmt w:val="lowerRoman"/>
      <w:lvlText w:val="%3."/>
      <w:lvlJc w:val="right"/>
      <w:pPr>
        <w:ind w:left="-3510" w:hanging="180"/>
      </w:pPr>
    </w:lvl>
    <w:lvl w:ilvl="3" w:tplc="0409000F" w:tentative="1">
      <w:start w:val="1"/>
      <w:numFmt w:val="decimal"/>
      <w:lvlText w:val="%4."/>
      <w:lvlJc w:val="left"/>
      <w:pPr>
        <w:ind w:left="-2790" w:hanging="360"/>
      </w:pPr>
    </w:lvl>
    <w:lvl w:ilvl="4" w:tplc="04090019" w:tentative="1">
      <w:start w:val="1"/>
      <w:numFmt w:val="lowerLetter"/>
      <w:lvlText w:val="%5."/>
      <w:lvlJc w:val="left"/>
      <w:pPr>
        <w:ind w:left="-2070" w:hanging="360"/>
      </w:pPr>
    </w:lvl>
    <w:lvl w:ilvl="5" w:tplc="0409001B" w:tentative="1">
      <w:start w:val="1"/>
      <w:numFmt w:val="lowerRoman"/>
      <w:lvlText w:val="%6."/>
      <w:lvlJc w:val="right"/>
      <w:pPr>
        <w:ind w:left="-1350" w:hanging="180"/>
      </w:pPr>
    </w:lvl>
    <w:lvl w:ilvl="6" w:tplc="0409000F" w:tentative="1">
      <w:start w:val="1"/>
      <w:numFmt w:val="decimal"/>
      <w:lvlText w:val="%7."/>
      <w:lvlJc w:val="left"/>
      <w:pPr>
        <w:ind w:left="-630" w:hanging="360"/>
      </w:pPr>
    </w:lvl>
    <w:lvl w:ilvl="7" w:tplc="04090019" w:tentative="1">
      <w:start w:val="1"/>
      <w:numFmt w:val="lowerLetter"/>
      <w:lvlText w:val="%8."/>
      <w:lvlJc w:val="left"/>
      <w:pPr>
        <w:ind w:left="90" w:hanging="360"/>
      </w:pPr>
    </w:lvl>
    <w:lvl w:ilvl="8" w:tplc="04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9" w15:restartNumberingAfterBreak="0">
    <w:nsid w:val="0D162A47"/>
    <w:multiLevelType w:val="hybridMultilevel"/>
    <w:tmpl w:val="8E2817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026082"/>
    <w:multiLevelType w:val="hybridMultilevel"/>
    <w:tmpl w:val="FEF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CE664A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1D4BF3"/>
    <w:multiLevelType w:val="hybridMultilevel"/>
    <w:tmpl w:val="C81A21D2"/>
    <w:lvl w:ilvl="0" w:tplc="252A2BF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82024"/>
    <w:multiLevelType w:val="hybridMultilevel"/>
    <w:tmpl w:val="DC900BFA"/>
    <w:lvl w:ilvl="0" w:tplc="E1E000E0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127429B4"/>
    <w:multiLevelType w:val="multilevel"/>
    <w:tmpl w:val="0DAA6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853C4B"/>
    <w:multiLevelType w:val="hybridMultilevel"/>
    <w:tmpl w:val="F19EC876"/>
    <w:lvl w:ilvl="0" w:tplc="C5DAE92C">
      <w:start w:val="1"/>
      <w:numFmt w:val="upperLetter"/>
      <w:lvlText w:val="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60874CE"/>
    <w:multiLevelType w:val="hybridMultilevel"/>
    <w:tmpl w:val="9198E98C"/>
    <w:lvl w:ilvl="0" w:tplc="A500792A">
      <w:start w:val="2"/>
      <w:numFmt w:val="decimal"/>
      <w:lvlText w:val="(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-1800" w:hanging="360"/>
      </w:pPr>
    </w:lvl>
    <w:lvl w:ilvl="2" w:tplc="0809001B">
      <w:start w:val="1"/>
      <w:numFmt w:val="lowerRoman"/>
      <w:lvlText w:val="%3."/>
      <w:lvlJc w:val="right"/>
      <w:pPr>
        <w:ind w:left="-1080" w:hanging="180"/>
      </w:pPr>
    </w:lvl>
    <w:lvl w:ilvl="3" w:tplc="0809000F">
      <w:start w:val="1"/>
      <w:numFmt w:val="decimal"/>
      <w:lvlText w:val="%4."/>
      <w:lvlJc w:val="left"/>
      <w:pPr>
        <w:ind w:left="-360" w:hanging="360"/>
      </w:pPr>
    </w:lvl>
    <w:lvl w:ilvl="4" w:tplc="08090019">
      <w:start w:val="1"/>
      <w:numFmt w:val="lowerLetter"/>
      <w:lvlText w:val="%5."/>
      <w:lvlJc w:val="left"/>
      <w:pPr>
        <w:ind w:left="360" w:hanging="360"/>
      </w:pPr>
    </w:lvl>
    <w:lvl w:ilvl="5" w:tplc="0809001B">
      <w:start w:val="1"/>
      <w:numFmt w:val="lowerRoman"/>
      <w:lvlText w:val="%6."/>
      <w:lvlJc w:val="right"/>
      <w:pPr>
        <w:ind w:left="1080" w:hanging="180"/>
      </w:pPr>
    </w:lvl>
    <w:lvl w:ilvl="6" w:tplc="0809000F">
      <w:start w:val="1"/>
      <w:numFmt w:val="decimal"/>
      <w:lvlText w:val="%7."/>
      <w:lvlJc w:val="left"/>
      <w:pPr>
        <w:ind w:left="1800" w:hanging="360"/>
      </w:pPr>
    </w:lvl>
    <w:lvl w:ilvl="7" w:tplc="08090019">
      <w:start w:val="1"/>
      <w:numFmt w:val="lowerLetter"/>
      <w:lvlText w:val="%8."/>
      <w:lvlJc w:val="left"/>
      <w:pPr>
        <w:ind w:left="2520" w:hanging="360"/>
      </w:pPr>
    </w:lvl>
    <w:lvl w:ilvl="8" w:tplc="0809001B">
      <w:start w:val="1"/>
      <w:numFmt w:val="lowerRoman"/>
      <w:lvlText w:val="%9."/>
      <w:lvlJc w:val="right"/>
      <w:pPr>
        <w:ind w:left="3240" w:hanging="180"/>
      </w:pPr>
    </w:lvl>
  </w:abstractNum>
  <w:abstractNum w:abstractNumId="17" w15:restartNumberingAfterBreak="0">
    <w:nsid w:val="160F619F"/>
    <w:multiLevelType w:val="hybridMultilevel"/>
    <w:tmpl w:val="514430F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9A514A3"/>
    <w:multiLevelType w:val="hybridMultilevel"/>
    <w:tmpl w:val="CB60E062"/>
    <w:lvl w:ilvl="0" w:tplc="4C20B858">
      <w:start w:val="1"/>
      <w:numFmt w:val="lowerLetter"/>
      <w:lvlText w:val="%1)"/>
      <w:lvlJc w:val="left"/>
      <w:pPr>
        <w:ind w:left="221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CB1AC2"/>
    <w:multiLevelType w:val="hybridMultilevel"/>
    <w:tmpl w:val="7BC019A4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1B070BBF"/>
    <w:multiLevelType w:val="hybridMultilevel"/>
    <w:tmpl w:val="535ED814"/>
    <w:lvl w:ilvl="0" w:tplc="E252EA3A">
      <w:start w:val="1"/>
      <w:numFmt w:val="lowerLetter"/>
      <w:lvlText w:val="%1)"/>
      <w:lvlJc w:val="left"/>
      <w:pPr>
        <w:ind w:left="2160" w:hanging="360"/>
      </w:pPr>
      <w:rPr>
        <w:rFonts w:ascii="Times New Roman" w:hAnsi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1B2C1F45"/>
    <w:multiLevelType w:val="hybridMultilevel"/>
    <w:tmpl w:val="A13C260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E1A6FE5"/>
    <w:multiLevelType w:val="hybridMultilevel"/>
    <w:tmpl w:val="28164246"/>
    <w:lvl w:ilvl="0" w:tplc="57665C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44244B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BB0605"/>
    <w:multiLevelType w:val="hybridMultilevel"/>
    <w:tmpl w:val="2160AB8C"/>
    <w:lvl w:ilvl="0" w:tplc="C8C4C28A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240E737B"/>
    <w:multiLevelType w:val="hybridMultilevel"/>
    <w:tmpl w:val="C12898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A23F5"/>
    <w:multiLevelType w:val="multilevel"/>
    <w:tmpl w:val="59E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ACB6CCF"/>
    <w:multiLevelType w:val="hybridMultilevel"/>
    <w:tmpl w:val="060A208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E01527"/>
    <w:multiLevelType w:val="hybridMultilevel"/>
    <w:tmpl w:val="3E245276"/>
    <w:lvl w:ilvl="0" w:tplc="41781CBA">
      <w:start w:val="1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047906"/>
    <w:multiLevelType w:val="hybridMultilevel"/>
    <w:tmpl w:val="111E30D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E1941C6"/>
    <w:multiLevelType w:val="multilevel"/>
    <w:tmpl w:val="2E189782"/>
    <w:lvl w:ilvl="0">
      <w:start w:val="1"/>
      <w:numFmt w:val="decimal"/>
      <w:lvlText w:val="(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2EC339C9"/>
    <w:multiLevelType w:val="hybridMultilevel"/>
    <w:tmpl w:val="14B4968A"/>
    <w:lvl w:ilvl="0" w:tplc="126049DE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-3510" w:hanging="360"/>
      </w:pPr>
    </w:lvl>
    <w:lvl w:ilvl="2" w:tplc="0418001B" w:tentative="1">
      <w:start w:val="1"/>
      <w:numFmt w:val="lowerRoman"/>
      <w:lvlText w:val="%3."/>
      <w:lvlJc w:val="right"/>
      <w:pPr>
        <w:ind w:left="-2790" w:hanging="180"/>
      </w:pPr>
    </w:lvl>
    <w:lvl w:ilvl="3" w:tplc="0418000F" w:tentative="1">
      <w:start w:val="1"/>
      <w:numFmt w:val="decimal"/>
      <w:lvlText w:val="%4."/>
      <w:lvlJc w:val="left"/>
      <w:pPr>
        <w:ind w:left="-2070" w:hanging="360"/>
      </w:pPr>
    </w:lvl>
    <w:lvl w:ilvl="4" w:tplc="04180019" w:tentative="1">
      <w:start w:val="1"/>
      <w:numFmt w:val="lowerLetter"/>
      <w:lvlText w:val="%5."/>
      <w:lvlJc w:val="left"/>
      <w:pPr>
        <w:ind w:left="-1350" w:hanging="360"/>
      </w:pPr>
    </w:lvl>
    <w:lvl w:ilvl="5" w:tplc="0418001B" w:tentative="1">
      <w:start w:val="1"/>
      <w:numFmt w:val="lowerRoman"/>
      <w:lvlText w:val="%6."/>
      <w:lvlJc w:val="right"/>
      <w:pPr>
        <w:ind w:left="-630" w:hanging="180"/>
      </w:pPr>
    </w:lvl>
    <w:lvl w:ilvl="6" w:tplc="0418000F" w:tentative="1">
      <w:start w:val="1"/>
      <w:numFmt w:val="decimal"/>
      <w:lvlText w:val="%7."/>
      <w:lvlJc w:val="left"/>
      <w:pPr>
        <w:ind w:left="90" w:hanging="360"/>
      </w:pPr>
    </w:lvl>
    <w:lvl w:ilvl="7" w:tplc="04180019" w:tentative="1">
      <w:start w:val="1"/>
      <w:numFmt w:val="lowerLetter"/>
      <w:lvlText w:val="%8."/>
      <w:lvlJc w:val="left"/>
      <w:pPr>
        <w:ind w:left="810" w:hanging="360"/>
      </w:pPr>
    </w:lvl>
    <w:lvl w:ilvl="8" w:tplc="0418001B" w:tentative="1">
      <w:start w:val="1"/>
      <w:numFmt w:val="lowerRoman"/>
      <w:lvlText w:val="%9."/>
      <w:lvlJc w:val="right"/>
      <w:pPr>
        <w:ind w:left="1530" w:hanging="180"/>
      </w:pPr>
    </w:lvl>
  </w:abstractNum>
  <w:abstractNum w:abstractNumId="32" w15:restartNumberingAfterBreak="0">
    <w:nsid w:val="2EEA7919"/>
    <w:multiLevelType w:val="hybridMultilevel"/>
    <w:tmpl w:val="2A3C82D8"/>
    <w:lvl w:ilvl="0" w:tplc="DC0EB962">
      <w:start w:val="1"/>
      <w:numFmt w:val="lowerLetter"/>
      <w:lvlText w:val="%1)"/>
      <w:lvlJc w:val="left"/>
      <w:pPr>
        <w:ind w:left="221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4350DE"/>
    <w:multiLevelType w:val="hybridMultilevel"/>
    <w:tmpl w:val="514430F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FB31AE5"/>
    <w:multiLevelType w:val="hybridMultilevel"/>
    <w:tmpl w:val="503EA902"/>
    <w:lvl w:ilvl="0" w:tplc="339C58E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124DC9"/>
    <w:multiLevelType w:val="hybridMultilevel"/>
    <w:tmpl w:val="DFCC1038"/>
    <w:lvl w:ilvl="0" w:tplc="0418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2218" w:hanging="36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ind w:left="2938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658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378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098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818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538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258" w:hanging="180"/>
      </w:pPr>
      <w:rPr>
        <w:rFonts w:cs="Times New Roman"/>
      </w:rPr>
    </w:lvl>
  </w:abstractNum>
  <w:abstractNum w:abstractNumId="36" w15:restartNumberingAfterBreak="0">
    <w:nsid w:val="30340858"/>
    <w:multiLevelType w:val="hybridMultilevel"/>
    <w:tmpl w:val="48380E7C"/>
    <w:lvl w:ilvl="0" w:tplc="08586A5A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trike w:val="0"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0D33BE9"/>
    <w:multiLevelType w:val="hybridMultilevel"/>
    <w:tmpl w:val="546660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36175E80"/>
    <w:multiLevelType w:val="hybridMultilevel"/>
    <w:tmpl w:val="308480CE"/>
    <w:lvl w:ilvl="0" w:tplc="BBE6E960">
      <w:start w:val="1"/>
      <w:numFmt w:val="decimal"/>
      <w:lvlText w:val="Art. %1. - "/>
      <w:lvlJc w:val="left"/>
      <w:pPr>
        <w:ind w:left="603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2218" w:hanging="36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ind w:left="2938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658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378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098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818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538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258" w:hanging="180"/>
      </w:pPr>
      <w:rPr>
        <w:rFonts w:cs="Times New Roman"/>
      </w:rPr>
    </w:lvl>
  </w:abstractNum>
  <w:abstractNum w:abstractNumId="39" w15:restartNumberingAfterBreak="0">
    <w:nsid w:val="36B913D5"/>
    <w:multiLevelType w:val="hybridMultilevel"/>
    <w:tmpl w:val="3490D202"/>
    <w:lvl w:ilvl="0" w:tplc="05A4B1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3788147D"/>
    <w:multiLevelType w:val="hybridMultilevel"/>
    <w:tmpl w:val="6ADABD9E"/>
    <w:lvl w:ilvl="0" w:tplc="3A728B2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7B673AF"/>
    <w:multiLevelType w:val="hybridMultilevel"/>
    <w:tmpl w:val="A716A83C"/>
    <w:lvl w:ilvl="0" w:tplc="110AEEAA">
      <w:start w:val="1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FE74DFB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1551A36"/>
    <w:multiLevelType w:val="hybridMultilevel"/>
    <w:tmpl w:val="C0089034"/>
    <w:lvl w:ilvl="0" w:tplc="A718CAA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2237B12"/>
    <w:multiLevelType w:val="hybridMultilevel"/>
    <w:tmpl w:val="D4F8EEE8"/>
    <w:lvl w:ilvl="0" w:tplc="A2F2C5B6">
      <w:start w:val="5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3510" w:hanging="360"/>
      </w:pPr>
    </w:lvl>
    <w:lvl w:ilvl="2" w:tplc="0809001B" w:tentative="1">
      <w:start w:val="1"/>
      <w:numFmt w:val="lowerRoman"/>
      <w:lvlText w:val="%3."/>
      <w:lvlJc w:val="right"/>
      <w:pPr>
        <w:ind w:left="-2790" w:hanging="180"/>
      </w:pPr>
    </w:lvl>
    <w:lvl w:ilvl="3" w:tplc="0809000F" w:tentative="1">
      <w:start w:val="1"/>
      <w:numFmt w:val="decimal"/>
      <w:lvlText w:val="%4."/>
      <w:lvlJc w:val="left"/>
      <w:pPr>
        <w:ind w:left="-2070" w:hanging="360"/>
      </w:pPr>
    </w:lvl>
    <w:lvl w:ilvl="4" w:tplc="08090019" w:tentative="1">
      <w:start w:val="1"/>
      <w:numFmt w:val="lowerLetter"/>
      <w:lvlText w:val="%5."/>
      <w:lvlJc w:val="left"/>
      <w:pPr>
        <w:ind w:left="-1350" w:hanging="360"/>
      </w:pPr>
    </w:lvl>
    <w:lvl w:ilvl="5" w:tplc="0809001B" w:tentative="1">
      <w:start w:val="1"/>
      <w:numFmt w:val="lowerRoman"/>
      <w:lvlText w:val="%6."/>
      <w:lvlJc w:val="right"/>
      <w:pPr>
        <w:ind w:left="-630" w:hanging="180"/>
      </w:pPr>
    </w:lvl>
    <w:lvl w:ilvl="6" w:tplc="0809000F" w:tentative="1">
      <w:start w:val="1"/>
      <w:numFmt w:val="decimal"/>
      <w:lvlText w:val="%7."/>
      <w:lvlJc w:val="left"/>
      <w:pPr>
        <w:ind w:left="90" w:hanging="360"/>
      </w:pPr>
    </w:lvl>
    <w:lvl w:ilvl="7" w:tplc="08090019" w:tentative="1">
      <w:start w:val="1"/>
      <w:numFmt w:val="lowerLetter"/>
      <w:lvlText w:val="%8."/>
      <w:lvlJc w:val="left"/>
      <w:pPr>
        <w:ind w:left="810" w:hanging="360"/>
      </w:pPr>
    </w:lvl>
    <w:lvl w:ilvl="8" w:tplc="0809001B" w:tentative="1">
      <w:start w:val="1"/>
      <w:numFmt w:val="lowerRoman"/>
      <w:lvlText w:val="%9."/>
      <w:lvlJc w:val="right"/>
      <w:pPr>
        <w:ind w:left="1530" w:hanging="180"/>
      </w:pPr>
    </w:lvl>
  </w:abstractNum>
  <w:abstractNum w:abstractNumId="45" w15:restartNumberingAfterBreak="0">
    <w:nsid w:val="44791ED2"/>
    <w:multiLevelType w:val="hybridMultilevel"/>
    <w:tmpl w:val="2CFE5046"/>
    <w:lvl w:ilvl="0" w:tplc="146852D8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5B5641A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71D6B48"/>
    <w:multiLevelType w:val="hybridMultilevel"/>
    <w:tmpl w:val="52AE5D3C"/>
    <w:lvl w:ilvl="0" w:tplc="4BE636EA">
      <w:start w:val="1"/>
      <w:numFmt w:val="upperRoman"/>
      <w:lvlText w:val="CAPITOLUL %1."/>
      <w:lvlJc w:val="right"/>
      <w:pPr>
        <w:ind w:left="2484" w:hanging="36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2484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3204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924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644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364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6084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804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524" w:hanging="180"/>
      </w:pPr>
      <w:rPr>
        <w:rFonts w:cs="Times New Roman"/>
      </w:rPr>
    </w:lvl>
  </w:abstractNum>
  <w:abstractNum w:abstractNumId="48" w15:restartNumberingAfterBreak="0">
    <w:nsid w:val="4A211AA5"/>
    <w:multiLevelType w:val="hybridMultilevel"/>
    <w:tmpl w:val="C71C222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9" w15:restartNumberingAfterBreak="0">
    <w:nsid w:val="4D1859C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 w15:restartNumberingAfterBreak="0">
    <w:nsid w:val="4D9C2E3B"/>
    <w:multiLevelType w:val="hybridMultilevel"/>
    <w:tmpl w:val="6AB88FD2"/>
    <w:lvl w:ilvl="0" w:tplc="8E723C0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3AE749D"/>
    <w:multiLevelType w:val="singleLevel"/>
    <w:tmpl w:val="0D0E33D6"/>
    <w:lvl w:ilvl="0">
      <w:start w:val="1"/>
      <w:numFmt w:val="decimal"/>
      <w:lvlText w:val="Art. %1.  -"/>
      <w:lvlJc w:val="center"/>
      <w:pPr>
        <w:tabs>
          <w:tab w:val="num" w:pos="720"/>
        </w:tabs>
        <w:ind w:left="-454" w:firstLine="454"/>
      </w:pPr>
      <w:rPr>
        <w:rFonts w:ascii="Times New Roman" w:hAnsi="Times New Roman" w:cs="Times New Roman" w:hint="default"/>
        <w:b/>
        <w:i w:val="0"/>
        <w:color w:val="auto"/>
        <w:sz w:val="24"/>
        <w:lang w:val="ro-RO"/>
      </w:rPr>
    </w:lvl>
  </w:abstractNum>
  <w:abstractNum w:abstractNumId="52" w15:restartNumberingAfterBreak="0">
    <w:nsid w:val="55085ACB"/>
    <w:multiLevelType w:val="hybridMultilevel"/>
    <w:tmpl w:val="C15449FC"/>
    <w:lvl w:ilvl="0" w:tplc="CE8C75D6">
      <w:start w:val="2"/>
      <w:numFmt w:val="decimal"/>
      <w:lvlText w:val="(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-4230" w:hanging="360"/>
      </w:pPr>
    </w:lvl>
    <w:lvl w:ilvl="2" w:tplc="0409001B">
      <w:start w:val="1"/>
      <w:numFmt w:val="lowerRoman"/>
      <w:lvlText w:val="%3."/>
      <w:lvlJc w:val="right"/>
      <w:pPr>
        <w:ind w:left="-3510" w:hanging="180"/>
      </w:pPr>
    </w:lvl>
    <w:lvl w:ilvl="3" w:tplc="0409000F">
      <w:start w:val="1"/>
      <w:numFmt w:val="decimal"/>
      <w:lvlText w:val="%4."/>
      <w:lvlJc w:val="left"/>
      <w:pPr>
        <w:ind w:left="-2790" w:hanging="360"/>
      </w:pPr>
    </w:lvl>
    <w:lvl w:ilvl="4" w:tplc="04090019">
      <w:start w:val="1"/>
      <w:numFmt w:val="lowerLetter"/>
      <w:lvlText w:val="%5."/>
      <w:lvlJc w:val="left"/>
      <w:pPr>
        <w:ind w:left="-2070" w:hanging="360"/>
      </w:pPr>
    </w:lvl>
    <w:lvl w:ilvl="5" w:tplc="0409001B">
      <w:start w:val="1"/>
      <w:numFmt w:val="lowerRoman"/>
      <w:lvlText w:val="%6."/>
      <w:lvlJc w:val="right"/>
      <w:pPr>
        <w:ind w:left="-1350" w:hanging="180"/>
      </w:pPr>
    </w:lvl>
    <w:lvl w:ilvl="6" w:tplc="0409000F">
      <w:start w:val="1"/>
      <w:numFmt w:val="decimal"/>
      <w:lvlText w:val="%7."/>
      <w:lvlJc w:val="left"/>
      <w:pPr>
        <w:ind w:left="-630" w:hanging="360"/>
      </w:pPr>
    </w:lvl>
    <w:lvl w:ilvl="7" w:tplc="04090019">
      <w:start w:val="1"/>
      <w:numFmt w:val="lowerLetter"/>
      <w:lvlText w:val="%8."/>
      <w:lvlJc w:val="left"/>
      <w:pPr>
        <w:ind w:left="90" w:hanging="360"/>
      </w:pPr>
    </w:lvl>
    <w:lvl w:ilvl="8" w:tplc="0409001B">
      <w:start w:val="1"/>
      <w:numFmt w:val="lowerRoman"/>
      <w:lvlText w:val="%9."/>
      <w:lvlJc w:val="right"/>
      <w:pPr>
        <w:ind w:left="810" w:hanging="180"/>
      </w:pPr>
    </w:lvl>
  </w:abstractNum>
  <w:abstractNum w:abstractNumId="53" w15:restartNumberingAfterBreak="0">
    <w:nsid w:val="5612327F"/>
    <w:multiLevelType w:val="hybridMultilevel"/>
    <w:tmpl w:val="C5BC6664"/>
    <w:lvl w:ilvl="0" w:tplc="A500792A">
      <w:start w:val="2"/>
      <w:numFmt w:val="decimal"/>
      <w:lvlText w:val="(%1)"/>
      <w:lvlJc w:val="left"/>
      <w:pPr>
        <w:ind w:left="360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98100F9"/>
    <w:multiLevelType w:val="hybridMultilevel"/>
    <w:tmpl w:val="5C602F12"/>
    <w:lvl w:ilvl="0" w:tplc="BBE6E960">
      <w:start w:val="1"/>
      <w:numFmt w:val="decimal"/>
      <w:lvlText w:val="Art. %1. - "/>
      <w:lvlJc w:val="left"/>
      <w:pPr>
        <w:ind w:left="603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BEA2BF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A500792A">
      <w:start w:val="2"/>
      <w:numFmt w:val="decimal"/>
      <w:lvlText w:val="(%5)"/>
      <w:lvlJc w:val="left"/>
      <w:pPr>
        <w:ind w:left="3600" w:hanging="360"/>
      </w:pPr>
      <w:rPr>
        <w:rFonts w:hint="default"/>
      </w:rPr>
    </w:lvl>
    <w:lvl w:ilvl="5" w:tplc="DC0EB962">
      <w:start w:val="1"/>
      <w:numFmt w:val="lowerLetter"/>
      <w:lvlText w:val="%6)"/>
      <w:lvlJc w:val="left"/>
      <w:pPr>
        <w:ind w:left="4320" w:hanging="180"/>
      </w:pPr>
      <w:rPr>
        <w:rFonts w:cs="Times New Roman" w:hint="default"/>
      </w:rPr>
    </w:lvl>
    <w:lvl w:ilvl="6" w:tplc="93662844">
      <w:start w:val="1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340FB0"/>
    <w:multiLevelType w:val="hybridMultilevel"/>
    <w:tmpl w:val="7F125960"/>
    <w:lvl w:ilvl="0" w:tplc="5114F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C626A4D"/>
    <w:multiLevelType w:val="hybridMultilevel"/>
    <w:tmpl w:val="B442E3F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D41537F"/>
    <w:multiLevelType w:val="hybridMultilevel"/>
    <w:tmpl w:val="C12898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D8B563C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ED562E0"/>
    <w:multiLevelType w:val="hybridMultilevel"/>
    <w:tmpl w:val="CB806916"/>
    <w:lvl w:ilvl="0" w:tplc="35008A54">
      <w:start w:val="1"/>
      <w:numFmt w:val="bullet"/>
      <w:lvlText w:val="-"/>
      <w:lvlJc w:val="left"/>
      <w:pPr>
        <w:ind w:left="45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0" w15:restartNumberingAfterBreak="0">
    <w:nsid w:val="5F7B4001"/>
    <w:multiLevelType w:val="hybridMultilevel"/>
    <w:tmpl w:val="D812D6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1BA6F85"/>
    <w:multiLevelType w:val="hybridMultilevel"/>
    <w:tmpl w:val="06B6BDF0"/>
    <w:lvl w:ilvl="0" w:tplc="35008A54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  <w:color w:val="auto"/>
        <w:sz w:val="32"/>
        <w:lang w:val="it-I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62" w15:restartNumberingAfterBreak="0">
    <w:nsid w:val="62FF183D"/>
    <w:multiLevelType w:val="hybridMultilevel"/>
    <w:tmpl w:val="3F1EEA26"/>
    <w:lvl w:ilvl="0" w:tplc="3798412C">
      <w:start w:val="2"/>
      <w:numFmt w:val="lowerLetter"/>
      <w:lvlText w:val="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6A73EF"/>
    <w:multiLevelType w:val="hybridMultilevel"/>
    <w:tmpl w:val="D4F8EEE8"/>
    <w:lvl w:ilvl="0" w:tplc="A2F2C5B6">
      <w:start w:val="5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3510" w:hanging="360"/>
      </w:pPr>
    </w:lvl>
    <w:lvl w:ilvl="2" w:tplc="0809001B" w:tentative="1">
      <w:start w:val="1"/>
      <w:numFmt w:val="lowerRoman"/>
      <w:lvlText w:val="%3."/>
      <w:lvlJc w:val="right"/>
      <w:pPr>
        <w:ind w:left="-2790" w:hanging="180"/>
      </w:pPr>
    </w:lvl>
    <w:lvl w:ilvl="3" w:tplc="0809000F" w:tentative="1">
      <w:start w:val="1"/>
      <w:numFmt w:val="decimal"/>
      <w:lvlText w:val="%4."/>
      <w:lvlJc w:val="left"/>
      <w:pPr>
        <w:ind w:left="-2070" w:hanging="360"/>
      </w:pPr>
    </w:lvl>
    <w:lvl w:ilvl="4" w:tplc="08090019" w:tentative="1">
      <w:start w:val="1"/>
      <w:numFmt w:val="lowerLetter"/>
      <w:lvlText w:val="%5."/>
      <w:lvlJc w:val="left"/>
      <w:pPr>
        <w:ind w:left="-1350" w:hanging="360"/>
      </w:pPr>
    </w:lvl>
    <w:lvl w:ilvl="5" w:tplc="0809001B" w:tentative="1">
      <w:start w:val="1"/>
      <w:numFmt w:val="lowerRoman"/>
      <w:lvlText w:val="%6."/>
      <w:lvlJc w:val="right"/>
      <w:pPr>
        <w:ind w:left="-630" w:hanging="180"/>
      </w:pPr>
    </w:lvl>
    <w:lvl w:ilvl="6" w:tplc="0809000F" w:tentative="1">
      <w:start w:val="1"/>
      <w:numFmt w:val="decimal"/>
      <w:lvlText w:val="%7."/>
      <w:lvlJc w:val="left"/>
      <w:pPr>
        <w:ind w:left="90" w:hanging="360"/>
      </w:pPr>
    </w:lvl>
    <w:lvl w:ilvl="7" w:tplc="08090019" w:tentative="1">
      <w:start w:val="1"/>
      <w:numFmt w:val="lowerLetter"/>
      <w:lvlText w:val="%8."/>
      <w:lvlJc w:val="left"/>
      <w:pPr>
        <w:ind w:left="810" w:hanging="360"/>
      </w:pPr>
    </w:lvl>
    <w:lvl w:ilvl="8" w:tplc="0809001B" w:tentative="1">
      <w:start w:val="1"/>
      <w:numFmt w:val="lowerRoman"/>
      <w:lvlText w:val="%9."/>
      <w:lvlJc w:val="right"/>
      <w:pPr>
        <w:ind w:left="1530" w:hanging="180"/>
      </w:pPr>
    </w:lvl>
  </w:abstractNum>
  <w:abstractNum w:abstractNumId="64" w15:restartNumberingAfterBreak="0">
    <w:nsid w:val="651C267B"/>
    <w:multiLevelType w:val="hybridMultilevel"/>
    <w:tmpl w:val="7772B852"/>
    <w:lvl w:ilvl="0" w:tplc="9FCCF69C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5F827F2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672483"/>
    <w:multiLevelType w:val="hybridMultilevel"/>
    <w:tmpl w:val="5950B28A"/>
    <w:lvl w:ilvl="0" w:tplc="F4E0C8F8">
      <w:start w:val="1"/>
      <w:numFmt w:val="decimal"/>
      <w:lvlText w:val="Secțiunea %1. - "/>
      <w:lvlJc w:val="left"/>
      <w:pPr>
        <w:ind w:left="3204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80019">
      <w:start w:val="1"/>
      <w:numFmt w:val="lowerLetter"/>
      <w:lvlText w:val="%2."/>
      <w:lvlJc w:val="left"/>
      <w:pPr>
        <w:ind w:left="3924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4644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5364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6084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6804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7524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8244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8964" w:hanging="180"/>
      </w:pPr>
      <w:rPr>
        <w:rFonts w:cs="Times New Roman"/>
      </w:rPr>
    </w:lvl>
  </w:abstractNum>
  <w:abstractNum w:abstractNumId="67" w15:restartNumberingAfterBreak="0">
    <w:nsid w:val="69577EE6"/>
    <w:multiLevelType w:val="hybridMultilevel"/>
    <w:tmpl w:val="0C72EA32"/>
    <w:lvl w:ilvl="0" w:tplc="4C0A97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4230" w:hanging="360"/>
      </w:pPr>
    </w:lvl>
    <w:lvl w:ilvl="2" w:tplc="0809001B" w:tentative="1">
      <w:start w:val="1"/>
      <w:numFmt w:val="lowerRoman"/>
      <w:lvlText w:val="%3."/>
      <w:lvlJc w:val="right"/>
      <w:pPr>
        <w:ind w:left="-3510" w:hanging="180"/>
      </w:pPr>
    </w:lvl>
    <w:lvl w:ilvl="3" w:tplc="0809000F" w:tentative="1">
      <w:start w:val="1"/>
      <w:numFmt w:val="decimal"/>
      <w:lvlText w:val="%4."/>
      <w:lvlJc w:val="left"/>
      <w:pPr>
        <w:ind w:left="-2790" w:hanging="360"/>
      </w:pPr>
    </w:lvl>
    <w:lvl w:ilvl="4" w:tplc="08090019" w:tentative="1">
      <w:start w:val="1"/>
      <w:numFmt w:val="lowerLetter"/>
      <w:lvlText w:val="%5."/>
      <w:lvlJc w:val="left"/>
      <w:pPr>
        <w:ind w:left="-2070" w:hanging="360"/>
      </w:pPr>
    </w:lvl>
    <w:lvl w:ilvl="5" w:tplc="0809001B" w:tentative="1">
      <w:start w:val="1"/>
      <w:numFmt w:val="lowerRoman"/>
      <w:lvlText w:val="%6."/>
      <w:lvlJc w:val="right"/>
      <w:pPr>
        <w:ind w:left="-1350" w:hanging="180"/>
      </w:pPr>
    </w:lvl>
    <w:lvl w:ilvl="6" w:tplc="0809000F" w:tentative="1">
      <w:start w:val="1"/>
      <w:numFmt w:val="decimal"/>
      <w:lvlText w:val="%7."/>
      <w:lvlJc w:val="left"/>
      <w:pPr>
        <w:ind w:left="-630" w:hanging="360"/>
      </w:pPr>
    </w:lvl>
    <w:lvl w:ilvl="7" w:tplc="08090019" w:tentative="1">
      <w:start w:val="1"/>
      <w:numFmt w:val="lowerLetter"/>
      <w:lvlText w:val="%8."/>
      <w:lvlJc w:val="left"/>
      <w:pPr>
        <w:ind w:left="90" w:hanging="360"/>
      </w:pPr>
    </w:lvl>
    <w:lvl w:ilvl="8" w:tplc="08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68" w15:restartNumberingAfterBreak="0">
    <w:nsid w:val="69FD521E"/>
    <w:multiLevelType w:val="hybridMultilevel"/>
    <w:tmpl w:val="AAE49538"/>
    <w:lvl w:ilvl="0" w:tplc="04090017">
      <w:start w:val="1"/>
      <w:numFmt w:val="lowerLetter"/>
      <w:lvlText w:val="%1)"/>
      <w:lvlJc w:val="left"/>
      <w:pPr>
        <w:ind w:left="2520" w:hanging="360"/>
      </w:pPr>
    </w:lvl>
    <w:lvl w:ilvl="1" w:tplc="04180019" w:tentative="1">
      <w:start w:val="1"/>
      <w:numFmt w:val="lowerLetter"/>
      <w:lvlText w:val="%2."/>
      <w:lvlJc w:val="left"/>
      <w:pPr>
        <w:ind w:left="3240" w:hanging="360"/>
      </w:pPr>
    </w:lvl>
    <w:lvl w:ilvl="2" w:tplc="0418001B" w:tentative="1">
      <w:start w:val="1"/>
      <w:numFmt w:val="lowerRoman"/>
      <w:lvlText w:val="%3."/>
      <w:lvlJc w:val="right"/>
      <w:pPr>
        <w:ind w:left="3960" w:hanging="180"/>
      </w:pPr>
    </w:lvl>
    <w:lvl w:ilvl="3" w:tplc="0418000F" w:tentative="1">
      <w:start w:val="1"/>
      <w:numFmt w:val="decimal"/>
      <w:lvlText w:val="%4."/>
      <w:lvlJc w:val="left"/>
      <w:pPr>
        <w:ind w:left="4680" w:hanging="360"/>
      </w:pPr>
    </w:lvl>
    <w:lvl w:ilvl="4" w:tplc="04180019" w:tentative="1">
      <w:start w:val="1"/>
      <w:numFmt w:val="lowerLetter"/>
      <w:lvlText w:val="%5."/>
      <w:lvlJc w:val="left"/>
      <w:pPr>
        <w:ind w:left="5400" w:hanging="360"/>
      </w:pPr>
    </w:lvl>
    <w:lvl w:ilvl="5" w:tplc="0418001B" w:tentative="1">
      <w:start w:val="1"/>
      <w:numFmt w:val="lowerRoman"/>
      <w:lvlText w:val="%6."/>
      <w:lvlJc w:val="right"/>
      <w:pPr>
        <w:ind w:left="6120" w:hanging="180"/>
      </w:pPr>
    </w:lvl>
    <w:lvl w:ilvl="6" w:tplc="0418000F" w:tentative="1">
      <w:start w:val="1"/>
      <w:numFmt w:val="decimal"/>
      <w:lvlText w:val="%7."/>
      <w:lvlJc w:val="left"/>
      <w:pPr>
        <w:ind w:left="6840" w:hanging="360"/>
      </w:pPr>
    </w:lvl>
    <w:lvl w:ilvl="7" w:tplc="04180019" w:tentative="1">
      <w:start w:val="1"/>
      <w:numFmt w:val="lowerLetter"/>
      <w:lvlText w:val="%8."/>
      <w:lvlJc w:val="left"/>
      <w:pPr>
        <w:ind w:left="7560" w:hanging="360"/>
      </w:pPr>
    </w:lvl>
    <w:lvl w:ilvl="8" w:tplc="0418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9" w15:restartNumberingAfterBreak="0">
    <w:nsid w:val="6ABD2A59"/>
    <w:multiLevelType w:val="hybridMultilevel"/>
    <w:tmpl w:val="B23650D2"/>
    <w:lvl w:ilvl="0" w:tplc="1CDC64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B91558C"/>
    <w:multiLevelType w:val="hybridMultilevel"/>
    <w:tmpl w:val="2B7A6A10"/>
    <w:lvl w:ilvl="0" w:tplc="5614B372">
      <w:start w:val="1"/>
      <w:numFmt w:val="lowerLetter"/>
      <w:lvlText w:val="(%1)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C5C4767"/>
    <w:multiLevelType w:val="hybridMultilevel"/>
    <w:tmpl w:val="E230CC6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6DA10531"/>
    <w:multiLevelType w:val="hybridMultilevel"/>
    <w:tmpl w:val="98520BB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 w15:restartNumberingAfterBreak="0">
    <w:nsid w:val="6EE16D14"/>
    <w:multiLevelType w:val="hybridMultilevel"/>
    <w:tmpl w:val="5CC6741E"/>
    <w:lvl w:ilvl="0" w:tplc="04180017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4" w15:restartNumberingAfterBreak="0">
    <w:nsid w:val="6FBC4AB6"/>
    <w:multiLevelType w:val="hybridMultilevel"/>
    <w:tmpl w:val="A1360E0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 w15:restartNumberingAfterBreak="0">
    <w:nsid w:val="72E919DB"/>
    <w:multiLevelType w:val="hybridMultilevel"/>
    <w:tmpl w:val="F670CF3C"/>
    <w:lvl w:ilvl="0" w:tplc="E9005B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74233268"/>
    <w:multiLevelType w:val="hybridMultilevel"/>
    <w:tmpl w:val="88B89898"/>
    <w:lvl w:ilvl="0" w:tplc="3F949B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74A64BF5"/>
    <w:multiLevelType w:val="hybridMultilevel"/>
    <w:tmpl w:val="8C5E664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74CE62F9"/>
    <w:multiLevelType w:val="hybridMultilevel"/>
    <w:tmpl w:val="B6DA43D8"/>
    <w:lvl w:ilvl="0" w:tplc="C2D4CE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907BF8"/>
    <w:multiLevelType w:val="hybridMultilevel"/>
    <w:tmpl w:val="0C72EA32"/>
    <w:lvl w:ilvl="0" w:tplc="4C0A97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4230" w:hanging="360"/>
      </w:pPr>
    </w:lvl>
    <w:lvl w:ilvl="2" w:tplc="0809001B" w:tentative="1">
      <w:start w:val="1"/>
      <w:numFmt w:val="lowerRoman"/>
      <w:lvlText w:val="%3."/>
      <w:lvlJc w:val="right"/>
      <w:pPr>
        <w:ind w:left="-3510" w:hanging="180"/>
      </w:pPr>
    </w:lvl>
    <w:lvl w:ilvl="3" w:tplc="0809000F" w:tentative="1">
      <w:start w:val="1"/>
      <w:numFmt w:val="decimal"/>
      <w:lvlText w:val="%4."/>
      <w:lvlJc w:val="left"/>
      <w:pPr>
        <w:ind w:left="-2790" w:hanging="360"/>
      </w:pPr>
    </w:lvl>
    <w:lvl w:ilvl="4" w:tplc="08090019" w:tentative="1">
      <w:start w:val="1"/>
      <w:numFmt w:val="lowerLetter"/>
      <w:lvlText w:val="%5."/>
      <w:lvlJc w:val="left"/>
      <w:pPr>
        <w:ind w:left="-2070" w:hanging="360"/>
      </w:pPr>
    </w:lvl>
    <w:lvl w:ilvl="5" w:tplc="0809001B" w:tentative="1">
      <w:start w:val="1"/>
      <w:numFmt w:val="lowerRoman"/>
      <w:lvlText w:val="%6."/>
      <w:lvlJc w:val="right"/>
      <w:pPr>
        <w:ind w:left="-1350" w:hanging="180"/>
      </w:pPr>
    </w:lvl>
    <w:lvl w:ilvl="6" w:tplc="0809000F" w:tentative="1">
      <w:start w:val="1"/>
      <w:numFmt w:val="decimal"/>
      <w:lvlText w:val="%7."/>
      <w:lvlJc w:val="left"/>
      <w:pPr>
        <w:ind w:left="-630" w:hanging="360"/>
      </w:pPr>
    </w:lvl>
    <w:lvl w:ilvl="7" w:tplc="08090019" w:tentative="1">
      <w:start w:val="1"/>
      <w:numFmt w:val="lowerLetter"/>
      <w:lvlText w:val="%8."/>
      <w:lvlJc w:val="left"/>
      <w:pPr>
        <w:ind w:left="90" w:hanging="360"/>
      </w:pPr>
    </w:lvl>
    <w:lvl w:ilvl="8" w:tplc="08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80" w15:restartNumberingAfterBreak="0">
    <w:nsid w:val="79910F8A"/>
    <w:multiLevelType w:val="hybridMultilevel"/>
    <w:tmpl w:val="C15449FC"/>
    <w:lvl w:ilvl="0" w:tplc="CE8C75D6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B2A5D0D"/>
    <w:multiLevelType w:val="hybridMultilevel"/>
    <w:tmpl w:val="17F0ABE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C517EFC"/>
    <w:multiLevelType w:val="hybridMultilevel"/>
    <w:tmpl w:val="DBC236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D2540DF"/>
    <w:multiLevelType w:val="hybridMultilevel"/>
    <w:tmpl w:val="0C72EA32"/>
    <w:lvl w:ilvl="0" w:tplc="4C0A97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4230" w:hanging="360"/>
      </w:pPr>
    </w:lvl>
    <w:lvl w:ilvl="2" w:tplc="0809001B" w:tentative="1">
      <w:start w:val="1"/>
      <w:numFmt w:val="lowerRoman"/>
      <w:lvlText w:val="%3."/>
      <w:lvlJc w:val="right"/>
      <w:pPr>
        <w:ind w:left="-3510" w:hanging="180"/>
      </w:pPr>
    </w:lvl>
    <w:lvl w:ilvl="3" w:tplc="0809000F" w:tentative="1">
      <w:start w:val="1"/>
      <w:numFmt w:val="decimal"/>
      <w:lvlText w:val="%4."/>
      <w:lvlJc w:val="left"/>
      <w:pPr>
        <w:ind w:left="-2790" w:hanging="360"/>
      </w:pPr>
    </w:lvl>
    <w:lvl w:ilvl="4" w:tplc="08090019" w:tentative="1">
      <w:start w:val="1"/>
      <w:numFmt w:val="lowerLetter"/>
      <w:lvlText w:val="%5."/>
      <w:lvlJc w:val="left"/>
      <w:pPr>
        <w:ind w:left="-2070" w:hanging="360"/>
      </w:pPr>
    </w:lvl>
    <w:lvl w:ilvl="5" w:tplc="0809001B" w:tentative="1">
      <w:start w:val="1"/>
      <w:numFmt w:val="lowerRoman"/>
      <w:lvlText w:val="%6."/>
      <w:lvlJc w:val="right"/>
      <w:pPr>
        <w:ind w:left="-1350" w:hanging="180"/>
      </w:pPr>
    </w:lvl>
    <w:lvl w:ilvl="6" w:tplc="0809000F" w:tentative="1">
      <w:start w:val="1"/>
      <w:numFmt w:val="decimal"/>
      <w:lvlText w:val="%7."/>
      <w:lvlJc w:val="left"/>
      <w:pPr>
        <w:ind w:left="-630" w:hanging="360"/>
      </w:pPr>
    </w:lvl>
    <w:lvl w:ilvl="7" w:tplc="08090019" w:tentative="1">
      <w:start w:val="1"/>
      <w:numFmt w:val="lowerLetter"/>
      <w:lvlText w:val="%8."/>
      <w:lvlJc w:val="left"/>
      <w:pPr>
        <w:ind w:left="90" w:hanging="360"/>
      </w:pPr>
    </w:lvl>
    <w:lvl w:ilvl="8" w:tplc="08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84" w15:restartNumberingAfterBreak="0">
    <w:nsid w:val="7EC46A86"/>
    <w:multiLevelType w:val="hybridMultilevel"/>
    <w:tmpl w:val="C15449FC"/>
    <w:lvl w:ilvl="0" w:tplc="CE8C75D6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F675D72"/>
    <w:multiLevelType w:val="hybridMultilevel"/>
    <w:tmpl w:val="705A922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1"/>
  </w:num>
  <w:num w:numId="3">
    <w:abstractNumId w:val="85"/>
  </w:num>
  <w:num w:numId="4">
    <w:abstractNumId w:val="29"/>
  </w:num>
  <w:num w:numId="5">
    <w:abstractNumId w:val="61"/>
  </w:num>
  <w:num w:numId="6">
    <w:abstractNumId w:val="59"/>
  </w:num>
  <w:num w:numId="7">
    <w:abstractNumId w:val="13"/>
  </w:num>
  <w:num w:numId="8">
    <w:abstractNumId w:val="2"/>
  </w:num>
  <w:num w:numId="9">
    <w:abstractNumId w:val="77"/>
  </w:num>
  <w:num w:numId="10">
    <w:abstractNumId w:val="10"/>
  </w:num>
  <w:num w:numId="11">
    <w:abstractNumId w:val="72"/>
  </w:num>
  <w:num w:numId="12">
    <w:abstractNumId w:val="74"/>
  </w:num>
  <w:num w:numId="13">
    <w:abstractNumId w:val="27"/>
  </w:num>
  <w:num w:numId="14">
    <w:abstractNumId w:val="6"/>
  </w:num>
  <w:num w:numId="15">
    <w:abstractNumId w:val="7"/>
  </w:num>
  <w:num w:numId="16">
    <w:abstractNumId w:val="60"/>
  </w:num>
  <w:num w:numId="17">
    <w:abstractNumId w:val="70"/>
  </w:num>
  <w:num w:numId="18">
    <w:abstractNumId w:val="26"/>
  </w:num>
  <w:num w:numId="19">
    <w:abstractNumId w:val="50"/>
  </w:num>
  <w:num w:numId="20">
    <w:abstractNumId w:val="30"/>
  </w:num>
  <w:num w:numId="21">
    <w:abstractNumId w:val="48"/>
  </w:num>
  <w:num w:numId="22">
    <w:abstractNumId w:val="45"/>
  </w:num>
  <w:num w:numId="23">
    <w:abstractNumId w:val="38"/>
  </w:num>
  <w:num w:numId="24">
    <w:abstractNumId w:val="33"/>
  </w:num>
  <w:num w:numId="25">
    <w:abstractNumId w:val="84"/>
  </w:num>
  <w:num w:numId="26">
    <w:abstractNumId w:val="8"/>
  </w:num>
  <w:num w:numId="27">
    <w:abstractNumId w:val="42"/>
  </w:num>
  <w:num w:numId="28">
    <w:abstractNumId w:val="82"/>
  </w:num>
  <w:num w:numId="29">
    <w:abstractNumId w:val="39"/>
  </w:num>
  <w:num w:numId="30">
    <w:abstractNumId w:val="47"/>
  </w:num>
  <w:num w:numId="31">
    <w:abstractNumId w:val="73"/>
  </w:num>
  <w:num w:numId="32">
    <w:abstractNumId w:val="66"/>
  </w:num>
  <w:num w:numId="33">
    <w:abstractNumId w:val="36"/>
  </w:num>
  <w:num w:numId="34">
    <w:abstractNumId w:val="34"/>
  </w:num>
  <w:num w:numId="35">
    <w:abstractNumId w:val="15"/>
  </w:num>
  <w:num w:numId="36">
    <w:abstractNumId w:val="21"/>
  </w:num>
  <w:num w:numId="37">
    <w:abstractNumId w:val="4"/>
  </w:num>
  <w:num w:numId="38">
    <w:abstractNumId w:val="75"/>
  </w:num>
  <w:num w:numId="39">
    <w:abstractNumId w:val="43"/>
  </w:num>
  <w:num w:numId="40">
    <w:abstractNumId w:val="12"/>
  </w:num>
  <w:num w:numId="41">
    <w:abstractNumId w:val="80"/>
  </w:num>
  <w:num w:numId="42">
    <w:abstractNumId w:val="41"/>
  </w:num>
  <w:num w:numId="43">
    <w:abstractNumId w:val="57"/>
  </w:num>
  <w:num w:numId="44">
    <w:abstractNumId w:val="37"/>
  </w:num>
  <w:num w:numId="45">
    <w:abstractNumId w:val="25"/>
  </w:num>
  <w:num w:numId="46">
    <w:abstractNumId w:val="64"/>
  </w:num>
  <w:num w:numId="47">
    <w:abstractNumId w:val="54"/>
  </w:num>
  <w:num w:numId="4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"/>
  </w:num>
  <w:num w:numId="51">
    <w:abstractNumId w:val="32"/>
  </w:num>
  <w:num w:numId="52">
    <w:abstractNumId w:val="51"/>
    <w:lvlOverride w:ilvl="0">
      <w:startOverride w:val="1"/>
    </w:lvlOverride>
  </w:num>
  <w:num w:numId="53">
    <w:abstractNumId w:val="35"/>
  </w:num>
  <w:num w:numId="54">
    <w:abstractNumId w:val="28"/>
  </w:num>
  <w:num w:numId="55">
    <w:abstractNumId w:val="44"/>
  </w:num>
  <w:num w:numId="56">
    <w:abstractNumId w:val="67"/>
  </w:num>
  <w:num w:numId="57">
    <w:abstractNumId w:val="83"/>
  </w:num>
  <w:num w:numId="58">
    <w:abstractNumId w:val="55"/>
  </w:num>
  <w:num w:numId="59">
    <w:abstractNumId w:val="31"/>
  </w:num>
  <w:num w:numId="60">
    <w:abstractNumId w:val="11"/>
  </w:num>
  <w:num w:numId="61">
    <w:abstractNumId w:val="23"/>
  </w:num>
  <w:num w:numId="62">
    <w:abstractNumId w:val="58"/>
  </w:num>
  <w:num w:numId="63">
    <w:abstractNumId w:val="1"/>
  </w:num>
  <w:num w:numId="64">
    <w:abstractNumId w:val="62"/>
  </w:num>
  <w:num w:numId="65">
    <w:abstractNumId w:val="53"/>
  </w:num>
  <w:num w:numId="66">
    <w:abstractNumId w:val="76"/>
  </w:num>
  <w:num w:numId="6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6"/>
  </w:num>
  <w:num w:numId="73">
    <w:abstractNumId w:val="56"/>
  </w:num>
  <w:num w:numId="74">
    <w:abstractNumId w:val="79"/>
  </w:num>
  <w:num w:numId="75">
    <w:abstractNumId w:val="65"/>
  </w:num>
  <w:num w:numId="76">
    <w:abstractNumId w:val="63"/>
  </w:num>
  <w:num w:numId="77">
    <w:abstractNumId w:val="40"/>
  </w:num>
  <w:num w:numId="78">
    <w:abstractNumId w:val="18"/>
  </w:num>
  <w:num w:numId="79">
    <w:abstractNumId w:val="52"/>
  </w:num>
  <w:num w:numId="80">
    <w:abstractNumId w:val="71"/>
  </w:num>
  <w:num w:numId="81">
    <w:abstractNumId w:val="19"/>
  </w:num>
  <w:num w:numId="82">
    <w:abstractNumId w:val="5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46"/>
  </w:num>
  <w:num w:numId="85">
    <w:abstractNumId w:val="51"/>
  </w:num>
  <w:num w:numId="86">
    <w:abstractNumId w:val="3"/>
  </w:num>
  <w:num w:numId="87">
    <w:abstractNumId w:val="17"/>
  </w:num>
  <w:num w:numId="88">
    <w:abstractNumId w:val="20"/>
  </w:num>
  <w:num w:numId="89">
    <w:abstractNumId w:val="68"/>
  </w:num>
  <w:num w:numId="90">
    <w:abstractNumId w:val="24"/>
  </w:num>
  <w:num w:numId="91">
    <w:abstractNumId w:val="49"/>
  </w:num>
  <w:num w:numId="92">
    <w:abstractNumId w:val="78"/>
  </w:num>
  <w:num w:numId="93">
    <w:abstractNumId w:val="22"/>
  </w:num>
  <w:num w:numId="94">
    <w:abstractNumId w:val="14"/>
  </w:num>
  <w:num w:numId="95">
    <w:abstractNumId w:val="9"/>
  </w:num>
  <w:num w:numId="96">
    <w:abstractNumId w:val="69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1C11"/>
    <w:rsid w:val="000063DB"/>
    <w:rsid w:val="00011317"/>
    <w:rsid w:val="00011423"/>
    <w:rsid w:val="00012A1D"/>
    <w:rsid w:val="00021359"/>
    <w:rsid w:val="000252A5"/>
    <w:rsid w:val="00026F35"/>
    <w:rsid w:val="00027EC7"/>
    <w:rsid w:val="00032598"/>
    <w:rsid w:val="000333B6"/>
    <w:rsid w:val="00034574"/>
    <w:rsid w:val="00034C3A"/>
    <w:rsid w:val="00036BED"/>
    <w:rsid w:val="000379C4"/>
    <w:rsid w:val="00040456"/>
    <w:rsid w:val="00041020"/>
    <w:rsid w:val="00042F83"/>
    <w:rsid w:val="0004470C"/>
    <w:rsid w:val="00051B5D"/>
    <w:rsid w:val="00062D28"/>
    <w:rsid w:val="000644A3"/>
    <w:rsid w:val="0006615A"/>
    <w:rsid w:val="00070477"/>
    <w:rsid w:val="00072958"/>
    <w:rsid w:val="000778CB"/>
    <w:rsid w:val="000828A3"/>
    <w:rsid w:val="00084C13"/>
    <w:rsid w:val="00085024"/>
    <w:rsid w:val="00090A52"/>
    <w:rsid w:val="000952EE"/>
    <w:rsid w:val="00096249"/>
    <w:rsid w:val="000A1CF9"/>
    <w:rsid w:val="000B2244"/>
    <w:rsid w:val="000B31B7"/>
    <w:rsid w:val="000B3F62"/>
    <w:rsid w:val="000B451F"/>
    <w:rsid w:val="000C1A16"/>
    <w:rsid w:val="000C411C"/>
    <w:rsid w:val="000D68C0"/>
    <w:rsid w:val="000E0334"/>
    <w:rsid w:val="000E484E"/>
    <w:rsid w:val="000E6E6E"/>
    <w:rsid w:val="000F1432"/>
    <w:rsid w:val="000F27EA"/>
    <w:rsid w:val="000F3B61"/>
    <w:rsid w:val="000F5C7C"/>
    <w:rsid w:val="000F5F63"/>
    <w:rsid w:val="000F6E2C"/>
    <w:rsid w:val="00102315"/>
    <w:rsid w:val="001063C5"/>
    <w:rsid w:val="00113C0F"/>
    <w:rsid w:val="00127E0E"/>
    <w:rsid w:val="00133246"/>
    <w:rsid w:val="00141A30"/>
    <w:rsid w:val="0015013C"/>
    <w:rsid w:val="00150A60"/>
    <w:rsid w:val="00153DC8"/>
    <w:rsid w:val="001545D0"/>
    <w:rsid w:val="0016013B"/>
    <w:rsid w:val="00165D0E"/>
    <w:rsid w:val="00170BA3"/>
    <w:rsid w:val="00171AED"/>
    <w:rsid w:val="00175E6E"/>
    <w:rsid w:val="00180F33"/>
    <w:rsid w:val="00183B22"/>
    <w:rsid w:val="00183CBC"/>
    <w:rsid w:val="001843C9"/>
    <w:rsid w:val="0018590A"/>
    <w:rsid w:val="0018715F"/>
    <w:rsid w:val="001878FA"/>
    <w:rsid w:val="00193E97"/>
    <w:rsid w:val="001A0DE9"/>
    <w:rsid w:val="001A1BA9"/>
    <w:rsid w:val="001A31FD"/>
    <w:rsid w:val="001A34C0"/>
    <w:rsid w:val="001A4A5C"/>
    <w:rsid w:val="001A7296"/>
    <w:rsid w:val="001A7BC0"/>
    <w:rsid w:val="001B3192"/>
    <w:rsid w:val="001B416F"/>
    <w:rsid w:val="001B5E1F"/>
    <w:rsid w:val="001B64F2"/>
    <w:rsid w:val="001B6F32"/>
    <w:rsid w:val="001C4F41"/>
    <w:rsid w:val="001C600F"/>
    <w:rsid w:val="001D347C"/>
    <w:rsid w:val="001D784A"/>
    <w:rsid w:val="001D7999"/>
    <w:rsid w:val="001E466C"/>
    <w:rsid w:val="001F1B75"/>
    <w:rsid w:val="001F2D2E"/>
    <w:rsid w:val="001F639C"/>
    <w:rsid w:val="00204BB7"/>
    <w:rsid w:val="00211C11"/>
    <w:rsid w:val="00214BD6"/>
    <w:rsid w:val="00215A36"/>
    <w:rsid w:val="00230CDA"/>
    <w:rsid w:val="00240CD8"/>
    <w:rsid w:val="002415C7"/>
    <w:rsid w:val="00246259"/>
    <w:rsid w:val="0024666D"/>
    <w:rsid w:val="00251BCF"/>
    <w:rsid w:val="00254028"/>
    <w:rsid w:val="0025509A"/>
    <w:rsid w:val="00263120"/>
    <w:rsid w:val="00274F33"/>
    <w:rsid w:val="00290BBF"/>
    <w:rsid w:val="002931E1"/>
    <w:rsid w:val="00294D04"/>
    <w:rsid w:val="00297882"/>
    <w:rsid w:val="002B2B7D"/>
    <w:rsid w:val="002B59B2"/>
    <w:rsid w:val="002B775C"/>
    <w:rsid w:val="002C0C3E"/>
    <w:rsid w:val="002C5C55"/>
    <w:rsid w:val="002C5D3C"/>
    <w:rsid w:val="002C7325"/>
    <w:rsid w:val="002D031D"/>
    <w:rsid w:val="002D1FC9"/>
    <w:rsid w:val="002D3D18"/>
    <w:rsid w:val="002E4F97"/>
    <w:rsid w:val="002F0950"/>
    <w:rsid w:val="002F392E"/>
    <w:rsid w:val="003053F9"/>
    <w:rsid w:val="00313441"/>
    <w:rsid w:val="00313C95"/>
    <w:rsid w:val="003200FF"/>
    <w:rsid w:val="00322079"/>
    <w:rsid w:val="00324A9E"/>
    <w:rsid w:val="003258C3"/>
    <w:rsid w:val="00336567"/>
    <w:rsid w:val="003460F8"/>
    <w:rsid w:val="003467AC"/>
    <w:rsid w:val="003477A6"/>
    <w:rsid w:val="003502D7"/>
    <w:rsid w:val="00350AA4"/>
    <w:rsid w:val="003516BD"/>
    <w:rsid w:val="00352537"/>
    <w:rsid w:val="003608B9"/>
    <w:rsid w:val="00361669"/>
    <w:rsid w:val="0037054B"/>
    <w:rsid w:val="00372F3C"/>
    <w:rsid w:val="00390BE5"/>
    <w:rsid w:val="003947F1"/>
    <w:rsid w:val="003A258C"/>
    <w:rsid w:val="003A3197"/>
    <w:rsid w:val="003B4C12"/>
    <w:rsid w:val="003C0161"/>
    <w:rsid w:val="003C79A6"/>
    <w:rsid w:val="003D0C40"/>
    <w:rsid w:val="003D2264"/>
    <w:rsid w:val="003D58D5"/>
    <w:rsid w:val="003D6786"/>
    <w:rsid w:val="003E1816"/>
    <w:rsid w:val="003E6C57"/>
    <w:rsid w:val="003F246A"/>
    <w:rsid w:val="00401B45"/>
    <w:rsid w:val="00406916"/>
    <w:rsid w:val="00411F4B"/>
    <w:rsid w:val="004139C3"/>
    <w:rsid w:val="00421094"/>
    <w:rsid w:val="00422B04"/>
    <w:rsid w:val="004239CA"/>
    <w:rsid w:val="004257D0"/>
    <w:rsid w:val="00433207"/>
    <w:rsid w:val="004335D2"/>
    <w:rsid w:val="00436A6F"/>
    <w:rsid w:val="00436B17"/>
    <w:rsid w:val="0043726B"/>
    <w:rsid w:val="00441818"/>
    <w:rsid w:val="00442F4B"/>
    <w:rsid w:val="00451ECC"/>
    <w:rsid w:val="00467873"/>
    <w:rsid w:val="004749B0"/>
    <w:rsid w:val="00481C16"/>
    <w:rsid w:val="00483FB6"/>
    <w:rsid w:val="00484F7A"/>
    <w:rsid w:val="004A6E53"/>
    <w:rsid w:val="004B6C31"/>
    <w:rsid w:val="004C1854"/>
    <w:rsid w:val="004C29D5"/>
    <w:rsid w:val="004C2E13"/>
    <w:rsid w:val="004C4254"/>
    <w:rsid w:val="004D0617"/>
    <w:rsid w:val="004D0DD0"/>
    <w:rsid w:val="004D2B5B"/>
    <w:rsid w:val="004D536B"/>
    <w:rsid w:val="004D5C59"/>
    <w:rsid w:val="004D6D2D"/>
    <w:rsid w:val="004E2669"/>
    <w:rsid w:val="004E6E3E"/>
    <w:rsid w:val="004F0642"/>
    <w:rsid w:val="004F22AF"/>
    <w:rsid w:val="0050659A"/>
    <w:rsid w:val="005103D1"/>
    <w:rsid w:val="00512C34"/>
    <w:rsid w:val="005156CA"/>
    <w:rsid w:val="005235C5"/>
    <w:rsid w:val="00523B17"/>
    <w:rsid w:val="00523C60"/>
    <w:rsid w:val="00530A55"/>
    <w:rsid w:val="00530FED"/>
    <w:rsid w:val="005315C6"/>
    <w:rsid w:val="00534B7E"/>
    <w:rsid w:val="005352DA"/>
    <w:rsid w:val="00536A70"/>
    <w:rsid w:val="00546010"/>
    <w:rsid w:val="00546712"/>
    <w:rsid w:val="00547A11"/>
    <w:rsid w:val="005523E4"/>
    <w:rsid w:val="00554692"/>
    <w:rsid w:val="005600B8"/>
    <w:rsid w:val="00566C7D"/>
    <w:rsid w:val="00572F31"/>
    <w:rsid w:val="00576444"/>
    <w:rsid w:val="005809B3"/>
    <w:rsid w:val="00581399"/>
    <w:rsid w:val="005847D3"/>
    <w:rsid w:val="005A0BDB"/>
    <w:rsid w:val="005B2651"/>
    <w:rsid w:val="005B3A78"/>
    <w:rsid w:val="005C0DA9"/>
    <w:rsid w:val="005C6B15"/>
    <w:rsid w:val="005D0918"/>
    <w:rsid w:val="005D3E2C"/>
    <w:rsid w:val="005D3E5D"/>
    <w:rsid w:val="005D4EC6"/>
    <w:rsid w:val="005D5EF0"/>
    <w:rsid w:val="005E257E"/>
    <w:rsid w:val="005E3966"/>
    <w:rsid w:val="005E49EE"/>
    <w:rsid w:val="005E510F"/>
    <w:rsid w:val="005E5398"/>
    <w:rsid w:val="005E574F"/>
    <w:rsid w:val="005F16A9"/>
    <w:rsid w:val="005F28EE"/>
    <w:rsid w:val="005F6692"/>
    <w:rsid w:val="0060204E"/>
    <w:rsid w:val="00604C50"/>
    <w:rsid w:val="00607569"/>
    <w:rsid w:val="00612040"/>
    <w:rsid w:val="006204A4"/>
    <w:rsid w:val="0062277D"/>
    <w:rsid w:val="006229DC"/>
    <w:rsid w:val="0063141A"/>
    <w:rsid w:val="00635AAC"/>
    <w:rsid w:val="006363F2"/>
    <w:rsid w:val="006370BE"/>
    <w:rsid w:val="006422A6"/>
    <w:rsid w:val="00642CB5"/>
    <w:rsid w:val="006449C1"/>
    <w:rsid w:val="00644BEF"/>
    <w:rsid w:val="00644DAA"/>
    <w:rsid w:val="006455E4"/>
    <w:rsid w:val="00647E40"/>
    <w:rsid w:val="006613E2"/>
    <w:rsid w:val="00665063"/>
    <w:rsid w:val="00671A82"/>
    <w:rsid w:val="00671CC5"/>
    <w:rsid w:val="00682174"/>
    <w:rsid w:val="00685149"/>
    <w:rsid w:val="006900B7"/>
    <w:rsid w:val="00692028"/>
    <w:rsid w:val="0069374E"/>
    <w:rsid w:val="00695253"/>
    <w:rsid w:val="006A3E05"/>
    <w:rsid w:val="006B10FB"/>
    <w:rsid w:val="006B14FC"/>
    <w:rsid w:val="006B5EB3"/>
    <w:rsid w:val="006C17FF"/>
    <w:rsid w:val="006C2669"/>
    <w:rsid w:val="006E0B4F"/>
    <w:rsid w:val="006E340D"/>
    <w:rsid w:val="006E52AD"/>
    <w:rsid w:val="006E7724"/>
    <w:rsid w:val="006F2CB9"/>
    <w:rsid w:val="006F3103"/>
    <w:rsid w:val="006F7272"/>
    <w:rsid w:val="006F7782"/>
    <w:rsid w:val="006F7F63"/>
    <w:rsid w:val="00700859"/>
    <w:rsid w:val="00703165"/>
    <w:rsid w:val="00712224"/>
    <w:rsid w:val="00715916"/>
    <w:rsid w:val="007165E3"/>
    <w:rsid w:val="00716732"/>
    <w:rsid w:val="00725833"/>
    <w:rsid w:val="00726183"/>
    <w:rsid w:val="007267C7"/>
    <w:rsid w:val="00730824"/>
    <w:rsid w:val="00733381"/>
    <w:rsid w:val="00733B48"/>
    <w:rsid w:val="00735CF9"/>
    <w:rsid w:val="00740186"/>
    <w:rsid w:val="00741200"/>
    <w:rsid w:val="00743853"/>
    <w:rsid w:val="007442F5"/>
    <w:rsid w:val="0074616E"/>
    <w:rsid w:val="0075153A"/>
    <w:rsid w:val="007563E3"/>
    <w:rsid w:val="007578F2"/>
    <w:rsid w:val="007618CB"/>
    <w:rsid w:val="00763A40"/>
    <w:rsid w:val="007702DA"/>
    <w:rsid w:val="00774784"/>
    <w:rsid w:val="007747FA"/>
    <w:rsid w:val="00774EE9"/>
    <w:rsid w:val="0078021D"/>
    <w:rsid w:val="0078409A"/>
    <w:rsid w:val="007845E5"/>
    <w:rsid w:val="00791124"/>
    <w:rsid w:val="0079149D"/>
    <w:rsid w:val="00794B62"/>
    <w:rsid w:val="0079699A"/>
    <w:rsid w:val="007A05F2"/>
    <w:rsid w:val="007A1C80"/>
    <w:rsid w:val="007A690B"/>
    <w:rsid w:val="007A6C05"/>
    <w:rsid w:val="007B1F2D"/>
    <w:rsid w:val="007B32AD"/>
    <w:rsid w:val="007B4920"/>
    <w:rsid w:val="007C473B"/>
    <w:rsid w:val="007C5E11"/>
    <w:rsid w:val="007D298F"/>
    <w:rsid w:val="007D38F5"/>
    <w:rsid w:val="007D3F32"/>
    <w:rsid w:val="007E19FE"/>
    <w:rsid w:val="007E2363"/>
    <w:rsid w:val="007E59F1"/>
    <w:rsid w:val="007E5C7B"/>
    <w:rsid w:val="007E6CE6"/>
    <w:rsid w:val="007F25EB"/>
    <w:rsid w:val="007F262F"/>
    <w:rsid w:val="007F26F5"/>
    <w:rsid w:val="007F5C4F"/>
    <w:rsid w:val="008013D8"/>
    <w:rsid w:val="008016D5"/>
    <w:rsid w:val="00802E0C"/>
    <w:rsid w:val="00804965"/>
    <w:rsid w:val="0081058E"/>
    <w:rsid w:val="00810E1D"/>
    <w:rsid w:val="00815B03"/>
    <w:rsid w:val="00821125"/>
    <w:rsid w:val="00824D82"/>
    <w:rsid w:val="00825859"/>
    <w:rsid w:val="00831D83"/>
    <w:rsid w:val="00836BC5"/>
    <w:rsid w:val="008433C1"/>
    <w:rsid w:val="00846643"/>
    <w:rsid w:val="0085188B"/>
    <w:rsid w:val="00853D35"/>
    <w:rsid w:val="00855636"/>
    <w:rsid w:val="00860F88"/>
    <w:rsid w:val="00861C19"/>
    <w:rsid w:val="008628CF"/>
    <w:rsid w:val="0086325E"/>
    <w:rsid w:val="00866A68"/>
    <w:rsid w:val="008751BE"/>
    <w:rsid w:val="00877171"/>
    <w:rsid w:val="0088154D"/>
    <w:rsid w:val="00893520"/>
    <w:rsid w:val="008A124F"/>
    <w:rsid w:val="008A3D22"/>
    <w:rsid w:val="008A53E8"/>
    <w:rsid w:val="008A589C"/>
    <w:rsid w:val="008B03D5"/>
    <w:rsid w:val="008B1385"/>
    <w:rsid w:val="008B4413"/>
    <w:rsid w:val="008B5391"/>
    <w:rsid w:val="008B6394"/>
    <w:rsid w:val="008B63A2"/>
    <w:rsid w:val="008D158D"/>
    <w:rsid w:val="008D4FC0"/>
    <w:rsid w:val="008E6309"/>
    <w:rsid w:val="008E7AAC"/>
    <w:rsid w:val="008E7CB1"/>
    <w:rsid w:val="008F337D"/>
    <w:rsid w:val="008F3386"/>
    <w:rsid w:val="008F3551"/>
    <w:rsid w:val="008F64B0"/>
    <w:rsid w:val="009004C7"/>
    <w:rsid w:val="00902085"/>
    <w:rsid w:val="009103D5"/>
    <w:rsid w:val="00911A63"/>
    <w:rsid w:val="00915FA4"/>
    <w:rsid w:val="009176B6"/>
    <w:rsid w:val="0091778D"/>
    <w:rsid w:val="00921A78"/>
    <w:rsid w:val="00925F54"/>
    <w:rsid w:val="009268F6"/>
    <w:rsid w:val="0092708E"/>
    <w:rsid w:val="00927125"/>
    <w:rsid w:val="009275E8"/>
    <w:rsid w:val="00930829"/>
    <w:rsid w:val="0093346D"/>
    <w:rsid w:val="0093389D"/>
    <w:rsid w:val="009343E5"/>
    <w:rsid w:val="00941A79"/>
    <w:rsid w:val="00941AC5"/>
    <w:rsid w:val="00941F07"/>
    <w:rsid w:val="00943729"/>
    <w:rsid w:val="00944241"/>
    <w:rsid w:val="00944AE2"/>
    <w:rsid w:val="00945179"/>
    <w:rsid w:val="00950D7A"/>
    <w:rsid w:val="009554B4"/>
    <w:rsid w:val="00956022"/>
    <w:rsid w:val="00957357"/>
    <w:rsid w:val="009602B8"/>
    <w:rsid w:val="00961F74"/>
    <w:rsid w:val="00963E00"/>
    <w:rsid w:val="00967153"/>
    <w:rsid w:val="00971093"/>
    <w:rsid w:val="00971190"/>
    <w:rsid w:val="0097624D"/>
    <w:rsid w:val="00985A29"/>
    <w:rsid w:val="00985BBB"/>
    <w:rsid w:val="00985CCF"/>
    <w:rsid w:val="0099090B"/>
    <w:rsid w:val="00992CFF"/>
    <w:rsid w:val="00993923"/>
    <w:rsid w:val="009962EC"/>
    <w:rsid w:val="009B11F2"/>
    <w:rsid w:val="009B2C5A"/>
    <w:rsid w:val="009B3757"/>
    <w:rsid w:val="009B6ED8"/>
    <w:rsid w:val="009C51C2"/>
    <w:rsid w:val="009D40BC"/>
    <w:rsid w:val="009D5236"/>
    <w:rsid w:val="009D75AB"/>
    <w:rsid w:val="009E56E6"/>
    <w:rsid w:val="009E5F3D"/>
    <w:rsid w:val="00A064EC"/>
    <w:rsid w:val="00A07B77"/>
    <w:rsid w:val="00A10564"/>
    <w:rsid w:val="00A135D9"/>
    <w:rsid w:val="00A20A23"/>
    <w:rsid w:val="00A20AB7"/>
    <w:rsid w:val="00A23F63"/>
    <w:rsid w:val="00A24A7E"/>
    <w:rsid w:val="00A25E5C"/>
    <w:rsid w:val="00A2684F"/>
    <w:rsid w:val="00A274B7"/>
    <w:rsid w:val="00A30467"/>
    <w:rsid w:val="00A32896"/>
    <w:rsid w:val="00A35904"/>
    <w:rsid w:val="00A42F40"/>
    <w:rsid w:val="00A51D8B"/>
    <w:rsid w:val="00A51E5C"/>
    <w:rsid w:val="00A536F9"/>
    <w:rsid w:val="00A546DE"/>
    <w:rsid w:val="00A54BC0"/>
    <w:rsid w:val="00A661D1"/>
    <w:rsid w:val="00A701DD"/>
    <w:rsid w:val="00A71C2F"/>
    <w:rsid w:val="00A71F3A"/>
    <w:rsid w:val="00A7274F"/>
    <w:rsid w:val="00A763B3"/>
    <w:rsid w:val="00A8443D"/>
    <w:rsid w:val="00A851CE"/>
    <w:rsid w:val="00A869ED"/>
    <w:rsid w:val="00A93C3B"/>
    <w:rsid w:val="00A972D1"/>
    <w:rsid w:val="00AA1883"/>
    <w:rsid w:val="00AA1F61"/>
    <w:rsid w:val="00AB5C52"/>
    <w:rsid w:val="00AC0C2A"/>
    <w:rsid w:val="00AC1AF2"/>
    <w:rsid w:val="00AC2822"/>
    <w:rsid w:val="00AC4516"/>
    <w:rsid w:val="00AC74E9"/>
    <w:rsid w:val="00AD04B4"/>
    <w:rsid w:val="00AD0999"/>
    <w:rsid w:val="00AD2A37"/>
    <w:rsid w:val="00AD760D"/>
    <w:rsid w:val="00AF0CB0"/>
    <w:rsid w:val="00AF3903"/>
    <w:rsid w:val="00AF3C18"/>
    <w:rsid w:val="00B0070F"/>
    <w:rsid w:val="00B013D1"/>
    <w:rsid w:val="00B04C27"/>
    <w:rsid w:val="00B130F1"/>
    <w:rsid w:val="00B13B5B"/>
    <w:rsid w:val="00B156AB"/>
    <w:rsid w:val="00B2183B"/>
    <w:rsid w:val="00B2482E"/>
    <w:rsid w:val="00B272D8"/>
    <w:rsid w:val="00B27BD2"/>
    <w:rsid w:val="00B31E1B"/>
    <w:rsid w:val="00B32B4F"/>
    <w:rsid w:val="00B352BA"/>
    <w:rsid w:val="00B36C5C"/>
    <w:rsid w:val="00B500CE"/>
    <w:rsid w:val="00B5247C"/>
    <w:rsid w:val="00B542E3"/>
    <w:rsid w:val="00B6082B"/>
    <w:rsid w:val="00B625F5"/>
    <w:rsid w:val="00B66770"/>
    <w:rsid w:val="00B67300"/>
    <w:rsid w:val="00B67460"/>
    <w:rsid w:val="00B67946"/>
    <w:rsid w:val="00B719A0"/>
    <w:rsid w:val="00B71DBC"/>
    <w:rsid w:val="00B758E8"/>
    <w:rsid w:val="00B7596D"/>
    <w:rsid w:val="00B822AB"/>
    <w:rsid w:val="00B83969"/>
    <w:rsid w:val="00B84C1A"/>
    <w:rsid w:val="00B85DBC"/>
    <w:rsid w:val="00B91045"/>
    <w:rsid w:val="00B9780A"/>
    <w:rsid w:val="00BA1E9C"/>
    <w:rsid w:val="00BA73EB"/>
    <w:rsid w:val="00BB63EC"/>
    <w:rsid w:val="00BB6AB6"/>
    <w:rsid w:val="00BC2B6B"/>
    <w:rsid w:val="00BD1130"/>
    <w:rsid w:val="00BD4017"/>
    <w:rsid w:val="00BE08FF"/>
    <w:rsid w:val="00BE430C"/>
    <w:rsid w:val="00BE4FAB"/>
    <w:rsid w:val="00BE5BDA"/>
    <w:rsid w:val="00BE7B73"/>
    <w:rsid w:val="00BF18A0"/>
    <w:rsid w:val="00BF43CB"/>
    <w:rsid w:val="00C028AB"/>
    <w:rsid w:val="00C05938"/>
    <w:rsid w:val="00C07A5F"/>
    <w:rsid w:val="00C10A25"/>
    <w:rsid w:val="00C14E69"/>
    <w:rsid w:val="00C15E46"/>
    <w:rsid w:val="00C33D9E"/>
    <w:rsid w:val="00C33DFD"/>
    <w:rsid w:val="00C33FA2"/>
    <w:rsid w:val="00C35396"/>
    <w:rsid w:val="00C371C2"/>
    <w:rsid w:val="00C41085"/>
    <w:rsid w:val="00C41994"/>
    <w:rsid w:val="00C4372A"/>
    <w:rsid w:val="00C510BE"/>
    <w:rsid w:val="00C55F6A"/>
    <w:rsid w:val="00C6048E"/>
    <w:rsid w:val="00C67E99"/>
    <w:rsid w:val="00C67F53"/>
    <w:rsid w:val="00C76A77"/>
    <w:rsid w:val="00C81BFD"/>
    <w:rsid w:val="00C83903"/>
    <w:rsid w:val="00C87A8D"/>
    <w:rsid w:val="00C919F0"/>
    <w:rsid w:val="00C93265"/>
    <w:rsid w:val="00C97021"/>
    <w:rsid w:val="00CA0666"/>
    <w:rsid w:val="00CA43A1"/>
    <w:rsid w:val="00CA5F01"/>
    <w:rsid w:val="00CA6CEF"/>
    <w:rsid w:val="00CA71AC"/>
    <w:rsid w:val="00CB11CF"/>
    <w:rsid w:val="00CB1D2E"/>
    <w:rsid w:val="00CC4757"/>
    <w:rsid w:val="00CD438B"/>
    <w:rsid w:val="00CD63BE"/>
    <w:rsid w:val="00CD6667"/>
    <w:rsid w:val="00CD7BF9"/>
    <w:rsid w:val="00CE0E9F"/>
    <w:rsid w:val="00CE5978"/>
    <w:rsid w:val="00CF24F0"/>
    <w:rsid w:val="00D043C9"/>
    <w:rsid w:val="00D05354"/>
    <w:rsid w:val="00D05F2B"/>
    <w:rsid w:val="00D065BC"/>
    <w:rsid w:val="00D070C4"/>
    <w:rsid w:val="00D12CD9"/>
    <w:rsid w:val="00D13A69"/>
    <w:rsid w:val="00D22C33"/>
    <w:rsid w:val="00D325C4"/>
    <w:rsid w:val="00D33A4D"/>
    <w:rsid w:val="00D410EF"/>
    <w:rsid w:val="00D47505"/>
    <w:rsid w:val="00D4794D"/>
    <w:rsid w:val="00D519DA"/>
    <w:rsid w:val="00D53CE2"/>
    <w:rsid w:val="00D566BA"/>
    <w:rsid w:val="00D61B99"/>
    <w:rsid w:val="00D62190"/>
    <w:rsid w:val="00D64559"/>
    <w:rsid w:val="00D77A9C"/>
    <w:rsid w:val="00D80119"/>
    <w:rsid w:val="00D81B0A"/>
    <w:rsid w:val="00D83080"/>
    <w:rsid w:val="00D845BB"/>
    <w:rsid w:val="00D865D5"/>
    <w:rsid w:val="00D866C9"/>
    <w:rsid w:val="00D91122"/>
    <w:rsid w:val="00D9340C"/>
    <w:rsid w:val="00D953D6"/>
    <w:rsid w:val="00D95A4A"/>
    <w:rsid w:val="00D97858"/>
    <w:rsid w:val="00DA0C1A"/>
    <w:rsid w:val="00DA4134"/>
    <w:rsid w:val="00DB3341"/>
    <w:rsid w:val="00DC1C9C"/>
    <w:rsid w:val="00DD66C4"/>
    <w:rsid w:val="00DE315B"/>
    <w:rsid w:val="00DE58F5"/>
    <w:rsid w:val="00DE5C50"/>
    <w:rsid w:val="00DE6239"/>
    <w:rsid w:val="00DE7440"/>
    <w:rsid w:val="00DF008B"/>
    <w:rsid w:val="00DF10D7"/>
    <w:rsid w:val="00DF222F"/>
    <w:rsid w:val="00DF32F0"/>
    <w:rsid w:val="00DF4798"/>
    <w:rsid w:val="00DF7E9F"/>
    <w:rsid w:val="00E04578"/>
    <w:rsid w:val="00E05CC3"/>
    <w:rsid w:val="00E06B0E"/>
    <w:rsid w:val="00E12BFB"/>
    <w:rsid w:val="00E162FF"/>
    <w:rsid w:val="00E2116A"/>
    <w:rsid w:val="00E24C59"/>
    <w:rsid w:val="00E34CD4"/>
    <w:rsid w:val="00E35B2C"/>
    <w:rsid w:val="00E36FEE"/>
    <w:rsid w:val="00E452EB"/>
    <w:rsid w:val="00E524A5"/>
    <w:rsid w:val="00E53FE3"/>
    <w:rsid w:val="00E54394"/>
    <w:rsid w:val="00E55D1D"/>
    <w:rsid w:val="00E568A2"/>
    <w:rsid w:val="00E630CE"/>
    <w:rsid w:val="00E706EB"/>
    <w:rsid w:val="00E745D4"/>
    <w:rsid w:val="00E84DB9"/>
    <w:rsid w:val="00E86034"/>
    <w:rsid w:val="00E86570"/>
    <w:rsid w:val="00E918B4"/>
    <w:rsid w:val="00E92D3D"/>
    <w:rsid w:val="00E96935"/>
    <w:rsid w:val="00EA003D"/>
    <w:rsid w:val="00EA3DDD"/>
    <w:rsid w:val="00EA432E"/>
    <w:rsid w:val="00EA4A29"/>
    <w:rsid w:val="00EB0A08"/>
    <w:rsid w:val="00EB392E"/>
    <w:rsid w:val="00EB420B"/>
    <w:rsid w:val="00EC0526"/>
    <w:rsid w:val="00EC1B0D"/>
    <w:rsid w:val="00EC446A"/>
    <w:rsid w:val="00ED1F8B"/>
    <w:rsid w:val="00ED2341"/>
    <w:rsid w:val="00ED3887"/>
    <w:rsid w:val="00ED3EFB"/>
    <w:rsid w:val="00ED7324"/>
    <w:rsid w:val="00ED7961"/>
    <w:rsid w:val="00EE26A5"/>
    <w:rsid w:val="00EE709B"/>
    <w:rsid w:val="00EF03BC"/>
    <w:rsid w:val="00EF0819"/>
    <w:rsid w:val="00F024A1"/>
    <w:rsid w:val="00F04D44"/>
    <w:rsid w:val="00F10F71"/>
    <w:rsid w:val="00F11520"/>
    <w:rsid w:val="00F1205F"/>
    <w:rsid w:val="00F13135"/>
    <w:rsid w:val="00F138AA"/>
    <w:rsid w:val="00F159B5"/>
    <w:rsid w:val="00F20261"/>
    <w:rsid w:val="00F24B89"/>
    <w:rsid w:val="00F277E1"/>
    <w:rsid w:val="00F27AFD"/>
    <w:rsid w:val="00F33469"/>
    <w:rsid w:val="00F355B2"/>
    <w:rsid w:val="00F35F6E"/>
    <w:rsid w:val="00F3641B"/>
    <w:rsid w:val="00F36422"/>
    <w:rsid w:val="00F377CD"/>
    <w:rsid w:val="00F37B2E"/>
    <w:rsid w:val="00F4065A"/>
    <w:rsid w:val="00F45A31"/>
    <w:rsid w:val="00F471E4"/>
    <w:rsid w:val="00F47B7C"/>
    <w:rsid w:val="00F517DF"/>
    <w:rsid w:val="00F56C9B"/>
    <w:rsid w:val="00F57A3F"/>
    <w:rsid w:val="00F61428"/>
    <w:rsid w:val="00F63284"/>
    <w:rsid w:val="00F738D3"/>
    <w:rsid w:val="00F80424"/>
    <w:rsid w:val="00F84811"/>
    <w:rsid w:val="00F84D24"/>
    <w:rsid w:val="00F915A5"/>
    <w:rsid w:val="00F9240F"/>
    <w:rsid w:val="00F968A7"/>
    <w:rsid w:val="00F97E48"/>
    <w:rsid w:val="00FA761D"/>
    <w:rsid w:val="00FB626B"/>
    <w:rsid w:val="00FB66DB"/>
    <w:rsid w:val="00FC0747"/>
    <w:rsid w:val="00FC6C1B"/>
    <w:rsid w:val="00FC6DAF"/>
    <w:rsid w:val="00FD2AD6"/>
    <w:rsid w:val="00FD5A2D"/>
    <w:rsid w:val="00FE4908"/>
    <w:rsid w:val="00FE77A0"/>
    <w:rsid w:val="00FF0C13"/>
    <w:rsid w:val="00FF1981"/>
    <w:rsid w:val="00FF1D73"/>
    <w:rsid w:val="00FF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E722EF4"/>
  <w15:docId w15:val="{18403B6A-7892-49BE-A69B-5E1156056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1C11"/>
    <w:pPr>
      <w:spacing w:after="0" w:line="240" w:lineRule="auto"/>
    </w:pPr>
    <w:rPr>
      <w:rFonts w:ascii="Calibri" w:hAnsi="Calibri" w:cs="Calibri"/>
      <w:lang w:eastAsia="ro-RO"/>
    </w:rPr>
  </w:style>
  <w:style w:type="paragraph" w:styleId="Heading1">
    <w:name w:val="heading 1"/>
    <w:basedOn w:val="Normal"/>
    <w:link w:val="Heading1Char"/>
    <w:qFormat/>
    <w:rsid w:val="002E4F9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E4F97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211C11"/>
  </w:style>
  <w:style w:type="character" w:customStyle="1" w:styleId="PlainTextChar">
    <w:name w:val="Plain Text Char"/>
    <w:basedOn w:val="DefaultParagraphFont"/>
    <w:link w:val="PlainText"/>
    <w:uiPriority w:val="99"/>
    <w:rsid w:val="00211C11"/>
    <w:rPr>
      <w:rFonts w:ascii="Calibri" w:hAnsi="Calibri" w:cs="Calibri"/>
      <w:lang w:eastAsia="ro-RO"/>
    </w:rPr>
  </w:style>
  <w:style w:type="paragraph" w:styleId="ListParagraph">
    <w:name w:val="List Paragraph"/>
    <w:basedOn w:val="Normal"/>
    <w:uiPriority w:val="34"/>
    <w:qFormat/>
    <w:rsid w:val="00F738D3"/>
    <w:pPr>
      <w:spacing w:after="200" w:line="276" w:lineRule="auto"/>
      <w:ind w:left="720"/>
    </w:pPr>
    <w:rPr>
      <w:rFonts w:eastAsia="Times New Roman"/>
      <w:lang w:eastAsia="en-US"/>
    </w:rPr>
  </w:style>
  <w:style w:type="character" w:customStyle="1" w:styleId="yiv351784985preambul1">
    <w:name w:val="yiv351784985preambul1"/>
    <w:basedOn w:val="DefaultParagraphFont"/>
    <w:rsid w:val="00893520"/>
  </w:style>
  <w:style w:type="paragraph" w:customStyle="1" w:styleId="Bodytextprebullet">
    <w:name w:val="Body text pre bullet"/>
    <w:basedOn w:val="Normal"/>
    <w:qFormat/>
    <w:rsid w:val="00B0070F"/>
    <w:pPr>
      <w:spacing w:before="140" w:after="140"/>
    </w:pPr>
    <w:rPr>
      <w:rFonts w:ascii="Univers 45 Light" w:eastAsia="Calibri" w:hAnsi="Univers 45 Light" w:cs="Times New Roman"/>
      <w:color w:val="000000"/>
      <w:sz w:val="20"/>
      <w:lang w:val="en-US" w:eastAsia="en-US"/>
    </w:rPr>
  </w:style>
  <w:style w:type="paragraph" w:customStyle="1" w:styleId="BodyText11">
    <w:name w:val="Body Text11"/>
    <w:basedOn w:val="Normal"/>
    <w:qFormat/>
    <w:rsid w:val="00B0070F"/>
    <w:pPr>
      <w:spacing w:before="140" w:after="280"/>
    </w:pPr>
    <w:rPr>
      <w:rFonts w:ascii="Univers 45 Light" w:eastAsia="Times New Roman" w:hAnsi="Univers 45 Light" w:cs="Univers 45 Light"/>
      <w:color w:val="000000"/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nhideWhenUsed/>
    <w:rsid w:val="00AA18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1883"/>
    <w:rPr>
      <w:rFonts w:ascii="Tahoma" w:hAnsi="Tahoma" w:cs="Tahoma"/>
      <w:sz w:val="16"/>
      <w:szCs w:val="16"/>
      <w:lang w:eastAsia="ro-RO"/>
    </w:rPr>
  </w:style>
  <w:style w:type="paragraph" w:styleId="Header">
    <w:name w:val="header"/>
    <w:basedOn w:val="Normal"/>
    <w:link w:val="HeaderChar"/>
    <w:unhideWhenUsed/>
    <w:rsid w:val="00FC6C1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FC6C1B"/>
    <w:rPr>
      <w:rFonts w:ascii="Calibri" w:hAnsi="Calibri" w:cs="Calibri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FC6C1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6C1B"/>
    <w:rPr>
      <w:rFonts w:ascii="Calibri" w:hAnsi="Calibri" w:cs="Calibri"/>
      <w:lang w:eastAsia="ro-RO"/>
    </w:rPr>
  </w:style>
  <w:style w:type="paragraph" w:styleId="BodyText">
    <w:name w:val="Body Text"/>
    <w:basedOn w:val="Normal"/>
    <w:link w:val="BodyTextChar"/>
    <w:rsid w:val="000B2244"/>
    <w:pPr>
      <w:spacing w:after="80"/>
      <w:jc w:val="both"/>
    </w:pPr>
    <w:rPr>
      <w:rFonts w:ascii="Futura" w:eastAsia="Times New Roman" w:hAnsi="Futura" w:cs="Times New Roman"/>
      <w:spacing w:val="10"/>
      <w:sz w:val="19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0B2244"/>
    <w:rPr>
      <w:rFonts w:ascii="Futura" w:eastAsia="Times New Roman" w:hAnsi="Futura" w:cs="Times New Roman"/>
      <w:spacing w:val="10"/>
      <w:sz w:val="19"/>
      <w:szCs w:val="20"/>
      <w:lang w:val="en-GB"/>
    </w:rPr>
  </w:style>
  <w:style w:type="character" w:styleId="CommentReference">
    <w:name w:val="annotation reference"/>
    <w:basedOn w:val="DefaultParagraphFont"/>
    <w:unhideWhenUsed/>
    <w:rsid w:val="00F1152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115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11520"/>
    <w:rPr>
      <w:rFonts w:ascii="Calibri" w:hAnsi="Calibri" w:cs="Calibri"/>
      <w:sz w:val="20"/>
      <w:szCs w:val="20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F115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11520"/>
    <w:rPr>
      <w:rFonts w:ascii="Calibri" w:hAnsi="Calibri" w:cs="Calibri"/>
      <w:b/>
      <w:bCs/>
      <w:sz w:val="20"/>
      <w:szCs w:val="20"/>
      <w:lang w:eastAsia="ro-RO"/>
    </w:rPr>
  </w:style>
  <w:style w:type="character" w:styleId="PlaceholderText">
    <w:name w:val="Placeholder Text"/>
    <w:basedOn w:val="DefaultParagraphFont"/>
    <w:uiPriority w:val="99"/>
    <w:semiHidden/>
    <w:rsid w:val="00467873"/>
    <w:rPr>
      <w:color w:val="808080"/>
    </w:rPr>
  </w:style>
  <w:style w:type="paragraph" w:customStyle="1" w:styleId="rtejustify">
    <w:name w:val="rtejustify"/>
    <w:basedOn w:val="Normal"/>
    <w:rsid w:val="00F334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F33469"/>
    <w:rPr>
      <w:b/>
      <w:bCs/>
    </w:rPr>
  </w:style>
  <w:style w:type="paragraph" w:styleId="Revision">
    <w:name w:val="Revision"/>
    <w:hidden/>
    <w:uiPriority w:val="99"/>
    <w:semiHidden/>
    <w:rsid w:val="00921A78"/>
    <w:pPr>
      <w:spacing w:after="0" w:line="240" w:lineRule="auto"/>
    </w:pPr>
    <w:rPr>
      <w:rFonts w:ascii="Calibri" w:hAnsi="Calibri" w:cs="Calibri"/>
      <w:lang w:eastAsia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EC0526"/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character" w:styleId="Emphasis">
    <w:name w:val="Emphasis"/>
    <w:basedOn w:val="DefaultParagraphFont"/>
    <w:uiPriority w:val="20"/>
    <w:qFormat/>
    <w:rsid w:val="005F28E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159B5"/>
    <w:rPr>
      <w:color w:val="0000FF"/>
      <w:u w:val="single"/>
    </w:rPr>
  </w:style>
  <w:style w:type="character" w:customStyle="1" w:styleId="med1">
    <w:name w:val="med1"/>
    <w:basedOn w:val="DefaultParagraphFont"/>
    <w:rsid w:val="00CA5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text.reverso.net/traducere/engleza-romana/in+the+format" TargetMode="External"/><Relationship Id="rId13" Type="http://schemas.openxmlformats.org/officeDocument/2006/relationships/hyperlink" Target="https://www.fiorentini.com/ww/en/product/completesolutions/gas-compressor-stations/gcs_natural_gas_odorizing_un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iorentini.com/ww/en/product/completesolutions/gas-compressor-stations/gcs_natural_gas_odorizing_uni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subterranea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iorentini.com/ww/en/product/completesolutions/gas-compressor-stations/gcs_natural_gas_odorizing_unit" TargetMode="External"/><Relationship Id="rId10" Type="http://schemas.openxmlformats.org/officeDocument/2006/relationships/hyperlink" Target="http://context.reverso.net/traducere/engleza-romana/i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ontext.reverso.net/traducere/engleza-romana/in" TargetMode="External"/><Relationship Id="rId14" Type="http://schemas.openxmlformats.org/officeDocument/2006/relationships/hyperlink" Target="https://www.fiorentini.com/ww/en/product/completesolutions/gas-compressor-stations/gcs_natural_gas_odorizing_un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B45C6-B604-4B9B-999A-0614DF007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12</Pages>
  <Words>2492</Words>
  <Characters>14206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TRANSGAZ SA</Company>
  <LinksUpToDate>false</LinksUpToDate>
  <CharactersWithSpaces>16665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epintea</dc:creator>
  <cp:lastModifiedBy>Vlad TIUGAN</cp:lastModifiedBy>
  <cp:revision>19</cp:revision>
  <dcterms:created xsi:type="dcterms:W3CDTF">2018-06-22T07:47:00Z</dcterms:created>
  <dcterms:modified xsi:type="dcterms:W3CDTF">2018-07-09T15:02:00Z</dcterms:modified>
</cp:coreProperties>
</file>