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7499" w:rsidRDefault="00467499" w:rsidP="00E12310">
      <w:pPr>
        <w:jc w:val="center"/>
        <w:rPr>
          <w:rFonts w:ascii="Times New Roman" w:hAnsi="Times New Roman"/>
          <w:b/>
          <w:sz w:val="24"/>
          <w:szCs w:val="24"/>
        </w:rPr>
      </w:pPr>
    </w:p>
    <w:p w:rsidR="00E12310" w:rsidRPr="00410708" w:rsidRDefault="00E12310" w:rsidP="00E12310">
      <w:pPr>
        <w:jc w:val="center"/>
        <w:rPr>
          <w:rFonts w:ascii="Times New Roman" w:hAnsi="Times New Roman"/>
          <w:b/>
          <w:sz w:val="24"/>
          <w:szCs w:val="24"/>
        </w:rPr>
      </w:pPr>
      <w:r w:rsidRPr="00410708">
        <w:rPr>
          <w:rFonts w:ascii="Times New Roman" w:hAnsi="Times New Roman"/>
          <w:b/>
          <w:sz w:val="24"/>
          <w:szCs w:val="24"/>
        </w:rPr>
        <w:t>COMUNICAT</w:t>
      </w:r>
    </w:p>
    <w:p w:rsidR="00467499" w:rsidRDefault="00AD45F4" w:rsidP="00E12310">
      <w:pPr>
        <w:jc w:val="center"/>
        <w:rPr>
          <w:rFonts w:ascii="Times New Roman" w:hAnsi="Times New Roman"/>
          <w:sz w:val="24"/>
          <w:szCs w:val="24"/>
        </w:rPr>
      </w:pPr>
      <w:r>
        <w:rPr>
          <w:rFonts w:ascii="Times New Roman" w:hAnsi="Times New Roman"/>
          <w:sz w:val="24"/>
          <w:szCs w:val="24"/>
        </w:rPr>
        <w:t>Pentru anul 2020 se vor efectua</w:t>
      </w:r>
      <w:r w:rsidRPr="00AD45F4">
        <w:rPr>
          <w:rFonts w:ascii="Times New Roman" w:hAnsi="Times New Roman"/>
          <w:sz w:val="24"/>
          <w:szCs w:val="24"/>
        </w:rPr>
        <w:t xml:space="preserve"> </w:t>
      </w:r>
      <w:r>
        <w:rPr>
          <w:rFonts w:ascii="Times New Roman" w:hAnsi="Times New Roman"/>
          <w:sz w:val="24"/>
          <w:szCs w:val="24"/>
        </w:rPr>
        <w:t xml:space="preserve">investiţii totale în sistemele de transport și de distribuție a gazelor naturale în </w:t>
      </w:r>
      <w:r w:rsidRPr="0010050C">
        <w:rPr>
          <w:rFonts w:ascii="Times New Roman" w:hAnsi="Times New Roman"/>
          <w:sz w:val="24"/>
          <w:szCs w:val="24"/>
        </w:rPr>
        <w:t xml:space="preserve">valoare de </w:t>
      </w:r>
      <w:r>
        <w:rPr>
          <w:rFonts w:ascii="Times New Roman" w:hAnsi="Times New Roman"/>
          <w:sz w:val="24"/>
          <w:szCs w:val="24"/>
        </w:rPr>
        <w:t>2,274</w:t>
      </w:r>
      <w:r w:rsidRPr="0010050C">
        <w:rPr>
          <w:rFonts w:ascii="Times New Roman" w:hAnsi="Times New Roman"/>
          <w:sz w:val="24"/>
          <w:szCs w:val="24"/>
        </w:rPr>
        <w:t xml:space="preserve"> miliarde lei</w:t>
      </w:r>
    </w:p>
    <w:p w:rsidR="00AD45F4" w:rsidRDefault="00AD45F4" w:rsidP="00E12310">
      <w:pPr>
        <w:jc w:val="center"/>
        <w:rPr>
          <w:rFonts w:ascii="Times New Roman" w:hAnsi="Times New Roman"/>
          <w:sz w:val="24"/>
          <w:szCs w:val="24"/>
        </w:rPr>
      </w:pPr>
    </w:p>
    <w:p w:rsidR="007719DB" w:rsidRDefault="00E12310" w:rsidP="00E12310">
      <w:pPr>
        <w:tabs>
          <w:tab w:val="left" w:pos="426"/>
          <w:tab w:val="left" w:pos="851"/>
        </w:tabs>
        <w:spacing w:before="120" w:after="120"/>
        <w:jc w:val="both"/>
        <w:rPr>
          <w:rFonts w:ascii="Times New Roman" w:eastAsia="Calibri" w:hAnsi="Times New Roman"/>
          <w:noProof/>
          <w:sz w:val="24"/>
          <w:szCs w:val="24"/>
          <w:lang w:eastAsia="en-US"/>
        </w:rPr>
      </w:pPr>
      <w:r>
        <w:rPr>
          <w:rFonts w:ascii="Times New Roman" w:hAnsi="Times New Roman"/>
          <w:sz w:val="24"/>
          <w:szCs w:val="24"/>
        </w:rPr>
        <w:t xml:space="preserve">În urma monitorizării constante pe care ANRE o întreprinde asupra programelor de investiții ale operatorilor de transport și </w:t>
      </w:r>
      <w:r>
        <w:rPr>
          <w:rFonts w:ascii="Times New Roman" w:eastAsia="Calibri" w:hAnsi="Times New Roman"/>
          <w:sz w:val="24"/>
          <w:szCs w:val="24"/>
        </w:rPr>
        <w:t>de</w:t>
      </w:r>
      <w:r>
        <w:rPr>
          <w:rFonts w:ascii="Times New Roman" w:hAnsi="Times New Roman"/>
          <w:sz w:val="24"/>
          <w:szCs w:val="24"/>
        </w:rPr>
        <w:t xml:space="preserve"> distribuție a gazelor naturale, Autoritatea a constatat că în anul 2020</w:t>
      </w:r>
      <w:r w:rsidR="00217173">
        <w:rPr>
          <w:rFonts w:ascii="Times New Roman" w:hAnsi="Times New Roman"/>
          <w:sz w:val="24"/>
          <w:szCs w:val="24"/>
        </w:rPr>
        <w:t>,</w:t>
      </w:r>
      <w:r>
        <w:rPr>
          <w:rFonts w:ascii="Times New Roman" w:hAnsi="Times New Roman"/>
          <w:sz w:val="24"/>
          <w:szCs w:val="24"/>
        </w:rPr>
        <w:t xml:space="preserve"> </w:t>
      </w:r>
      <w:r w:rsidRPr="00E12310">
        <w:rPr>
          <w:rFonts w:ascii="Times New Roman" w:eastAsia="Calibri" w:hAnsi="Times New Roman"/>
          <w:noProof/>
          <w:sz w:val="24"/>
          <w:szCs w:val="24"/>
          <w:lang w:eastAsia="en-US"/>
        </w:rPr>
        <w:t xml:space="preserve">au fost realizate de operatorul de transport și de sistem și de operatorii care </w:t>
      </w:r>
      <w:r w:rsidRPr="00217173">
        <w:rPr>
          <w:rFonts w:ascii="Times New Roman" w:eastAsia="Calibri" w:hAnsi="Times New Roman"/>
          <w:noProof/>
          <w:sz w:val="24"/>
          <w:szCs w:val="24"/>
          <w:lang w:eastAsia="en-US"/>
        </w:rPr>
        <w:t xml:space="preserve">distribuie </w:t>
      </w:r>
      <w:r w:rsidR="00217173" w:rsidRPr="00217173">
        <w:rPr>
          <w:rFonts w:ascii="Times New Roman" w:eastAsia="Calibri" w:hAnsi="Times New Roman"/>
          <w:noProof/>
          <w:sz w:val="24"/>
          <w:szCs w:val="24"/>
          <w:lang w:eastAsia="en-US"/>
        </w:rPr>
        <w:t>gaze naturale</w:t>
      </w:r>
      <w:r w:rsidR="00217173">
        <w:rPr>
          <w:rFonts w:ascii="Times New Roman" w:eastAsia="Calibri" w:hAnsi="Times New Roman"/>
          <w:noProof/>
          <w:sz w:val="24"/>
          <w:szCs w:val="24"/>
          <w:lang w:eastAsia="en-US"/>
        </w:rPr>
        <w:t>,</w:t>
      </w:r>
      <w:r w:rsidR="00217173" w:rsidRPr="00217173">
        <w:rPr>
          <w:rFonts w:ascii="Times New Roman" w:eastAsia="Calibri" w:hAnsi="Times New Roman"/>
          <w:noProof/>
          <w:sz w:val="24"/>
          <w:szCs w:val="24"/>
          <w:lang w:eastAsia="en-US"/>
        </w:rPr>
        <w:t xml:space="preserve"> </w:t>
      </w:r>
      <w:r w:rsidRPr="00E12310">
        <w:rPr>
          <w:rFonts w:ascii="Times New Roman" w:eastAsia="Calibri" w:hAnsi="Times New Roman"/>
          <w:noProof/>
          <w:sz w:val="24"/>
          <w:szCs w:val="24"/>
          <w:lang w:eastAsia="en-US"/>
        </w:rPr>
        <w:t>investiții în valoare totală de 1,</w:t>
      </w:r>
      <w:r w:rsidR="00C8757C">
        <w:rPr>
          <w:rFonts w:ascii="Times New Roman" w:eastAsia="Calibri" w:hAnsi="Times New Roman"/>
          <w:noProof/>
          <w:sz w:val="24"/>
          <w:szCs w:val="24"/>
          <w:lang w:eastAsia="en-US"/>
        </w:rPr>
        <w:t>7</w:t>
      </w:r>
      <w:r w:rsidRPr="00E12310">
        <w:rPr>
          <w:rFonts w:ascii="Times New Roman" w:eastAsia="Calibri" w:hAnsi="Times New Roman"/>
          <w:noProof/>
          <w:sz w:val="24"/>
          <w:szCs w:val="24"/>
          <w:lang w:eastAsia="en-US"/>
        </w:rPr>
        <w:t xml:space="preserve"> miliarde lei</w:t>
      </w:r>
      <w:r w:rsidR="009A09DD">
        <w:rPr>
          <w:rFonts w:ascii="Times New Roman" w:eastAsia="Calibri" w:hAnsi="Times New Roman"/>
          <w:noProof/>
          <w:sz w:val="24"/>
          <w:szCs w:val="24"/>
          <w:lang w:eastAsia="en-US"/>
        </w:rPr>
        <w:t>.</w:t>
      </w:r>
    </w:p>
    <w:p w:rsidR="007719DB" w:rsidRPr="00217173" w:rsidRDefault="00E12310" w:rsidP="00E12310">
      <w:pPr>
        <w:tabs>
          <w:tab w:val="left" w:pos="426"/>
          <w:tab w:val="left" w:pos="851"/>
        </w:tabs>
        <w:spacing w:before="120" w:after="120"/>
        <w:jc w:val="both"/>
        <w:rPr>
          <w:rFonts w:ascii="Times New Roman" w:eastAsia="Calibri" w:hAnsi="Times New Roman"/>
          <w:b/>
          <w:noProof/>
          <w:sz w:val="24"/>
          <w:szCs w:val="24"/>
          <w:lang w:eastAsia="en-US"/>
        </w:rPr>
      </w:pPr>
      <w:r w:rsidRPr="00217173">
        <w:rPr>
          <w:rFonts w:ascii="Times New Roman" w:eastAsia="Calibri" w:hAnsi="Times New Roman"/>
          <w:b/>
          <w:noProof/>
          <w:sz w:val="24"/>
          <w:szCs w:val="24"/>
          <w:lang w:eastAsia="en-US"/>
        </w:rPr>
        <w:t xml:space="preserve">Se constată că investițiile planificate </w:t>
      </w:r>
      <w:r w:rsidR="007719DB" w:rsidRPr="00217173">
        <w:rPr>
          <w:rFonts w:ascii="Times New Roman" w:eastAsia="Calibri" w:hAnsi="Times New Roman"/>
          <w:b/>
          <w:noProof/>
          <w:sz w:val="24"/>
          <w:szCs w:val="24"/>
          <w:lang w:eastAsia="en-US"/>
        </w:rPr>
        <w:t xml:space="preserve">în sistemele de distribuție a gazelor naturale </w:t>
      </w:r>
      <w:r w:rsidRPr="00217173">
        <w:rPr>
          <w:rFonts w:ascii="Times New Roman" w:eastAsia="Calibri" w:hAnsi="Times New Roman"/>
          <w:b/>
          <w:noProof/>
          <w:sz w:val="24"/>
          <w:szCs w:val="24"/>
          <w:lang w:eastAsia="en-US"/>
        </w:rPr>
        <w:t xml:space="preserve">au fost realizate </w:t>
      </w:r>
      <w:r w:rsidR="009A394B" w:rsidRPr="00217173">
        <w:rPr>
          <w:rFonts w:ascii="Times New Roman" w:eastAsia="Calibri" w:hAnsi="Times New Roman"/>
          <w:b/>
          <w:noProof/>
          <w:sz w:val="24"/>
          <w:szCs w:val="24"/>
          <w:lang w:eastAsia="en-US"/>
        </w:rPr>
        <w:t xml:space="preserve">în proporție de 98%. </w:t>
      </w:r>
      <w:r w:rsidR="007719DB" w:rsidRPr="00217173">
        <w:rPr>
          <w:rFonts w:ascii="Times New Roman" w:eastAsia="Calibri" w:hAnsi="Times New Roman"/>
          <w:b/>
          <w:noProof/>
          <w:sz w:val="24"/>
          <w:szCs w:val="24"/>
          <w:lang w:eastAsia="en-US"/>
        </w:rPr>
        <w:t xml:space="preserve"> </w:t>
      </w:r>
    </w:p>
    <w:p w:rsidR="00627366" w:rsidRDefault="00632DCD" w:rsidP="00627366">
      <w:pPr>
        <w:jc w:val="both"/>
        <w:rPr>
          <w:lang w:val="en-US" w:eastAsia="en-US"/>
        </w:rPr>
      </w:pPr>
      <w:r>
        <w:rPr>
          <w:rFonts w:ascii="Times New Roman" w:hAnsi="Times New Roman"/>
          <w:sz w:val="24"/>
          <w:szCs w:val="24"/>
        </w:rPr>
        <w:t xml:space="preserve">În sistemul național de transport al gazelor naturale au fost realizate în anul 2020 investiții în valoare totală de 1,249 miliarde lei, din care 809 milioane </w:t>
      </w:r>
      <w:bookmarkStart w:id="0" w:name="_GoBack"/>
      <w:bookmarkEnd w:id="0"/>
      <w:r>
        <w:rPr>
          <w:rFonts w:ascii="Times New Roman" w:hAnsi="Times New Roman"/>
          <w:sz w:val="24"/>
          <w:szCs w:val="24"/>
        </w:rPr>
        <w:t xml:space="preserve">lei din fonduri proprii ale operatorului de transport și de sistem - SNTGN Transgaz SA </w:t>
      </w:r>
      <w:r w:rsidR="004C2960">
        <w:rPr>
          <w:rFonts w:ascii="Times New Roman" w:hAnsi="Times New Roman"/>
          <w:sz w:val="24"/>
          <w:szCs w:val="24"/>
        </w:rPr>
        <w:t>ș</w:t>
      </w:r>
      <w:r>
        <w:rPr>
          <w:rFonts w:ascii="Times New Roman" w:hAnsi="Times New Roman"/>
          <w:sz w:val="24"/>
          <w:szCs w:val="24"/>
        </w:rPr>
        <w:t>i cca</w:t>
      </w:r>
      <w:r w:rsidR="004C2960">
        <w:rPr>
          <w:rFonts w:ascii="Times New Roman" w:hAnsi="Times New Roman"/>
          <w:sz w:val="24"/>
          <w:szCs w:val="24"/>
        </w:rPr>
        <w:t>.</w:t>
      </w:r>
      <w:r>
        <w:rPr>
          <w:rFonts w:ascii="Times New Roman" w:hAnsi="Times New Roman"/>
          <w:sz w:val="24"/>
          <w:szCs w:val="24"/>
        </w:rPr>
        <w:t xml:space="preserve"> 440 mil</w:t>
      </w:r>
      <w:r w:rsidR="004C2960">
        <w:rPr>
          <w:rFonts w:ascii="Times New Roman" w:hAnsi="Times New Roman"/>
          <w:sz w:val="24"/>
          <w:szCs w:val="24"/>
        </w:rPr>
        <w:t>ioane</w:t>
      </w:r>
      <w:r>
        <w:rPr>
          <w:rFonts w:ascii="Times New Roman" w:hAnsi="Times New Roman"/>
          <w:sz w:val="24"/>
          <w:szCs w:val="24"/>
        </w:rPr>
        <w:t xml:space="preserve"> lei </w:t>
      </w:r>
      <w:r w:rsidR="00571FAD">
        <w:rPr>
          <w:rFonts w:ascii="Times New Roman" w:hAnsi="Times New Roman"/>
          <w:sz w:val="24"/>
          <w:szCs w:val="24"/>
        </w:rPr>
        <w:t xml:space="preserve">din </w:t>
      </w:r>
      <w:r>
        <w:rPr>
          <w:rFonts w:ascii="Times New Roman" w:hAnsi="Times New Roman"/>
          <w:sz w:val="24"/>
          <w:szCs w:val="24"/>
        </w:rPr>
        <w:t xml:space="preserve">fonduri europene. </w:t>
      </w:r>
      <w:r w:rsidR="00627366">
        <w:rPr>
          <w:rFonts w:ascii="Times New Roman" w:hAnsi="Times New Roman"/>
          <w:sz w:val="24"/>
          <w:szCs w:val="24"/>
        </w:rPr>
        <w:t>Conform informațiilor transmise de operator, acesta va finaliza</w:t>
      </w:r>
      <w:r w:rsidR="00627366" w:rsidRPr="00627366">
        <w:rPr>
          <w:rFonts w:ascii="Times New Roman" w:hAnsi="Times New Roman"/>
          <w:sz w:val="24"/>
          <w:szCs w:val="24"/>
        </w:rPr>
        <w:t xml:space="preserve"> </w:t>
      </w:r>
      <w:r w:rsidR="00627366">
        <w:rPr>
          <w:rFonts w:ascii="Times New Roman" w:hAnsi="Times New Roman"/>
          <w:sz w:val="24"/>
          <w:szCs w:val="24"/>
        </w:rPr>
        <w:t>investițiile din fonduri proprii în valoare de 555 milioane lei până la data de 31 octombrie anul curent, astfel încât să realizeze planul de investiții pentru anul 2020 integral.</w:t>
      </w:r>
    </w:p>
    <w:p w:rsidR="00E12310" w:rsidRDefault="00E12310" w:rsidP="00E12310">
      <w:pPr>
        <w:tabs>
          <w:tab w:val="left" w:pos="426"/>
          <w:tab w:val="left" w:pos="851"/>
        </w:tabs>
        <w:spacing w:before="120" w:after="120"/>
        <w:jc w:val="both"/>
        <w:rPr>
          <w:rFonts w:ascii="Times New Roman" w:hAnsi="Times New Roman"/>
          <w:sz w:val="24"/>
          <w:szCs w:val="24"/>
        </w:rPr>
      </w:pPr>
      <w:r>
        <w:rPr>
          <w:rFonts w:ascii="Times New Roman" w:hAnsi="Times New Roman"/>
          <w:sz w:val="24"/>
          <w:szCs w:val="24"/>
        </w:rPr>
        <w:t>Lucrările de investiţii au avut în vedere, în principal, extinderea sistemelor pentru racordarea de noi consumatori, precum și modernizarea şi dezvoltarea în scopul asigurării funcționării sistemelor în condiţii de siguranţă, eficienţă şi fiabilitate în conformitate cu standardele de performanță aprobate.</w:t>
      </w:r>
    </w:p>
    <w:p w:rsidR="00E12310" w:rsidRDefault="00E12310" w:rsidP="00E12310">
      <w:pPr>
        <w:jc w:val="both"/>
        <w:rPr>
          <w:rFonts w:ascii="Times New Roman" w:hAnsi="Times New Roman"/>
          <w:sz w:val="24"/>
          <w:szCs w:val="24"/>
        </w:rPr>
      </w:pPr>
      <w:r>
        <w:rPr>
          <w:rFonts w:ascii="Times New Roman" w:hAnsi="Times New Roman"/>
          <w:sz w:val="24"/>
          <w:szCs w:val="24"/>
        </w:rPr>
        <w:t>În tabelul de mai jos se prezintă situaţia detaliată pe</w:t>
      </w:r>
      <w:r w:rsidR="009A394B">
        <w:rPr>
          <w:rFonts w:ascii="Times New Roman" w:hAnsi="Times New Roman"/>
          <w:sz w:val="24"/>
          <w:szCs w:val="24"/>
        </w:rPr>
        <w:t>ntru</w:t>
      </w:r>
      <w:r>
        <w:rPr>
          <w:rFonts w:ascii="Times New Roman" w:hAnsi="Times New Roman"/>
          <w:sz w:val="24"/>
          <w:szCs w:val="24"/>
        </w:rPr>
        <w:t xml:space="preserve"> fiecare operator. </w:t>
      </w:r>
    </w:p>
    <w:p w:rsidR="00E12310" w:rsidRPr="00217173" w:rsidRDefault="009A394B" w:rsidP="00217173">
      <w:pPr>
        <w:spacing w:before="120" w:after="0" w:line="360" w:lineRule="auto"/>
        <w:jc w:val="both"/>
        <w:rPr>
          <w:rFonts w:ascii="Times New Roman" w:eastAsia="Calibri" w:hAnsi="Times New Roman"/>
          <w:noProof/>
          <w:sz w:val="24"/>
          <w:szCs w:val="24"/>
          <w:lang w:eastAsia="en-US"/>
        </w:rPr>
      </w:pPr>
      <w:r w:rsidRPr="009A394B">
        <w:rPr>
          <w:rFonts w:eastAsia="Calibri"/>
          <w:noProof/>
        </w:rPr>
        <w:drawing>
          <wp:inline distT="0" distB="0" distL="0" distR="0">
            <wp:extent cx="6301105" cy="1970092"/>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01105" cy="1970092"/>
                    </a:xfrm>
                    <a:prstGeom prst="rect">
                      <a:avLst/>
                    </a:prstGeom>
                    <a:noFill/>
                    <a:ln>
                      <a:noFill/>
                    </a:ln>
                  </pic:spPr>
                </pic:pic>
              </a:graphicData>
            </a:graphic>
          </wp:inline>
        </w:drawing>
      </w:r>
      <w:r w:rsidR="00E12310">
        <w:rPr>
          <w:rFonts w:ascii="Times New Roman" w:hAnsi="Times New Roman"/>
          <w:sz w:val="20"/>
          <w:szCs w:val="20"/>
        </w:rPr>
        <w:t xml:space="preserve">   </w:t>
      </w:r>
    </w:p>
    <w:p w:rsidR="00E12310" w:rsidRDefault="00E12310" w:rsidP="00E12310">
      <w:pPr>
        <w:spacing w:before="120" w:after="0" w:line="276" w:lineRule="auto"/>
        <w:jc w:val="both"/>
        <w:rPr>
          <w:rFonts w:ascii="Times New Roman" w:eastAsia="Calibri" w:hAnsi="Times New Roman"/>
          <w:noProof/>
          <w:sz w:val="24"/>
          <w:szCs w:val="24"/>
          <w:lang w:eastAsia="en-US"/>
        </w:rPr>
      </w:pPr>
      <w:r w:rsidRPr="00E12310">
        <w:rPr>
          <w:rFonts w:ascii="Times New Roman" w:eastAsia="Calibri" w:hAnsi="Times New Roman"/>
          <w:noProof/>
          <w:sz w:val="24"/>
          <w:szCs w:val="24"/>
          <w:lang w:eastAsia="en-US"/>
        </w:rPr>
        <w:t>Cadrul de reglementare obligă operatorii să realizeze investiții în sistem în valoare de cel puţin 95% din valoarea totală a acestora cuprinse în planul anual de investiţii aprobat de ANRE pentru anul respectiv, cu posibilitatea de recuperare a investițiilor întârziate.</w:t>
      </w:r>
      <w:r w:rsidR="00AF0535">
        <w:rPr>
          <w:rFonts w:ascii="Times New Roman" w:eastAsia="Calibri" w:hAnsi="Times New Roman"/>
          <w:noProof/>
          <w:sz w:val="24"/>
          <w:szCs w:val="24"/>
          <w:lang w:eastAsia="en-US"/>
        </w:rPr>
        <w:t xml:space="preserve"> </w:t>
      </w:r>
      <w:r w:rsidRPr="00E12310">
        <w:rPr>
          <w:rFonts w:ascii="Times New Roman" w:eastAsia="Calibri" w:hAnsi="Times New Roman"/>
          <w:noProof/>
          <w:sz w:val="24"/>
          <w:szCs w:val="24"/>
          <w:lang w:eastAsia="en-US"/>
        </w:rPr>
        <w:t>Neîndeplinirea acestei obligații constituie contravenție care se sancționează cu amendă din cifra de afaceri.</w:t>
      </w:r>
    </w:p>
    <w:p w:rsidR="00217173" w:rsidRPr="00E12310" w:rsidRDefault="00217173" w:rsidP="00E12310">
      <w:pPr>
        <w:spacing w:before="120" w:after="0" w:line="276" w:lineRule="auto"/>
        <w:jc w:val="both"/>
        <w:rPr>
          <w:rFonts w:ascii="Times New Roman" w:eastAsia="Calibri" w:hAnsi="Times New Roman"/>
          <w:noProof/>
          <w:sz w:val="24"/>
          <w:szCs w:val="24"/>
          <w:lang w:eastAsia="en-US"/>
        </w:rPr>
      </w:pPr>
    </w:p>
    <w:p w:rsidR="00217173" w:rsidRDefault="00217173" w:rsidP="00217173">
      <w:pPr>
        <w:spacing w:after="0" w:line="270" w:lineRule="atLeast"/>
        <w:textAlignment w:val="baseline"/>
        <w:rPr>
          <w:rFonts w:ascii="Times New Roman" w:hAnsi="Times New Roman"/>
          <w:i/>
          <w:iCs/>
          <w:sz w:val="24"/>
          <w:szCs w:val="24"/>
          <w:bdr w:val="none" w:sz="0" w:space="0" w:color="auto" w:frame="1"/>
          <w:lang w:val="en-US" w:eastAsia="en-US"/>
        </w:rPr>
      </w:pPr>
    </w:p>
    <w:p w:rsidR="00217173" w:rsidRPr="00217173" w:rsidRDefault="00217173" w:rsidP="00217173">
      <w:pPr>
        <w:spacing w:after="0" w:line="270" w:lineRule="atLeast"/>
        <w:textAlignment w:val="baseline"/>
        <w:rPr>
          <w:rFonts w:ascii="Times New Roman" w:hAnsi="Times New Roman"/>
          <w:sz w:val="24"/>
          <w:szCs w:val="24"/>
          <w:lang w:val="en-US" w:eastAsia="en-US"/>
        </w:rPr>
      </w:pPr>
      <w:proofErr w:type="spellStart"/>
      <w:r w:rsidRPr="00217173">
        <w:rPr>
          <w:rFonts w:ascii="Times New Roman" w:hAnsi="Times New Roman"/>
          <w:i/>
          <w:iCs/>
          <w:sz w:val="24"/>
          <w:szCs w:val="24"/>
          <w:bdr w:val="none" w:sz="0" w:space="0" w:color="auto" w:frame="1"/>
          <w:lang w:val="en-US" w:eastAsia="en-US"/>
        </w:rPr>
        <w:t>Direcția</w:t>
      </w:r>
      <w:proofErr w:type="spellEnd"/>
      <w:r w:rsidRPr="00217173">
        <w:rPr>
          <w:rFonts w:ascii="Times New Roman" w:hAnsi="Times New Roman"/>
          <w:i/>
          <w:iCs/>
          <w:sz w:val="24"/>
          <w:szCs w:val="24"/>
          <w:bdr w:val="none" w:sz="0" w:space="0" w:color="auto" w:frame="1"/>
          <w:lang w:val="en-US" w:eastAsia="en-US"/>
        </w:rPr>
        <w:t xml:space="preserve"> </w:t>
      </w:r>
      <w:proofErr w:type="spellStart"/>
      <w:r w:rsidRPr="00217173">
        <w:rPr>
          <w:rFonts w:ascii="Times New Roman" w:hAnsi="Times New Roman"/>
          <w:i/>
          <w:iCs/>
          <w:sz w:val="24"/>
          <w:szCs w:val="24"/>
          <w:bdr w:val="none" w:sz="0" w:space="0" w:color="auto" w:frame="1"/>
          <w:lang w:val="en-US" w:eastAsia="en-US"/>
        </w:rPr>
        <w:t>relații</w:t>
      </w:r>
      <w:proofErr w:type="spellEnd"/>
      <w:r w:rsidRPr="00217173">
        <w:rPr>
          <w:rFonts w:ascii="Times New Roman" w:hAnsi="Times New Roman"/>
          <w:i/>
          <w:iCs/>
          <w:sz w:val="24"/>
          <w:szCs w:val="24"/>
          <w:bdr w:val="none" w:sz="0" w:space="0" w:color="auto" w:frame="1"/>
          <w:lang w:val="en-US" w:eastAsia="en-US"/>
        </w:rPr>
        <w:t xml:space="preserve"> </w:t>
      </w:r>
      <w:proofErr w:type="spellStart"/>
      <w:r w:rsidRPr="00217173">
        <w:rPr>
          <w:rFonts w:ascii="Times New Roman" w:hAnsi="Times New Roman"/>
          <w:i/>
          <w:iCs/>
          <w:sz w:val="24"/>
          <w:szCs w:val="24"/>
          <w:bdr w:val="none" w:sz="0" w:space="0" w:color="auto" w:frame="1"/>
          <w:lang w:val="en-US" w:eastAsia="en-US"/>
        </w:rPr>
        <w:t>internaționale</w:t>
      </w:r>
      <w:proofErr w:type="spellEnd"/>
      <w:r w:rsidRPr="00217173">
        <w:rPr>
          <w:rFonts w:ascii="Times New Roman" w:hAnsi="Times New Roman"/>
          <w:i/>
          <w:iCs/>
          <w:sz w:val="24"/>
          <w:szCs w:val="24"/>
          <w:bdr w:val="none" w:sz="0" w:space="0" w:color="auto" w:frame="1"/>
          <w:lang w:val="en-US" w:eastAsia="en-US"/>
        </w:rPr>
        <w:t xml:space="preserve">, </w:t>
      </w:r>
      <w:proofErr w:type="spellStart"/>
      <w:r w:rsidRPr="00217173">
        <w:rPr>
          <w:rFonts w:ascii="Times New Roman" w:hAnsi="Times New Roman"/>
          <w:i/>
          <w:iCs/>
          <w:sz w:val="24"/>
          <w:szCs w:val="24"/>
          <w:bdr w:val="none" w:sz="0" w:space="0" w:color="auto" w:frame="1"/>
          <w:lang w:val="en-US" w:eastAsia="en-US"/>
        </w:rPr>
        <w:t>comunicare</w:t>
      </w:r>
      <w:proofErr w:type="spellEnd"/>
      <w:r w:rsidRPr="00217173">
        <w:rPr>
          <w:rFonts w:ascii="Times New Roman" w:hAnsi="Times New Roman"/>
          <w:i/>
          <w:iCs/>
          <w:sz w:val="24"/>
          <w:szCs w:val="24"/>
          <w:bdr w:val="none" w:sz="0" w:space="0" w:color="auto" w:frame="1"/>
          <w:lang w:val="en-US" w:eastAsia="en-US"/>
        </w:rPr>
        <w:t xml:space="preserve">, </w:t>
      </w:r>
      <w:proofErr w:type="spellStart"/>
      <w:r w:rsidRPr="00217173">
        <w:rPr>
          <w:rFonts w:ascii="Times New Roman" w:hAnsi="Times New Roman"/>
          <w:i/>
          <w:iCs/>
          <w:sz w:val="24"/>
          <w:szCs w:val="24"/>
          <w:bdr w:val="none" w:sz="0" w:space="0" w:color="auto" w:frame="1"/>
          <w:lang w:val="en-US" w:eastAsia="en-US"/>
        </w:rPr>
        <w:t>relația</w:t>
      </w:r>
      <w:proofErr w:type="spellEnd"/>
      <w:r w:rsidRPr="00217173">
        <w:rPr>
          <w:rFonts w:ascii="Times New Roman" w:hAnsi="Times New Roman"/>
          <w:i/>
          <w:iCs/>
          <w:sz w:val="24"/>
          <w:szCs w:val="24"/>
          <w:bdr w:val="none" w:sz="0" w:space="0" w:color="auto" w:frame="1"/>
          <w:lang w:val="en-US" w:eastAsia="en-US"/>
        </w:rPr>
        <w:t xml:space="preserve"> cu </w:t>
      </w:r>
      <w:proofErr w:type="spellStart"/>
      <w:r w:rsidRPr="00217173">
        <w:rPr>
          <w:rFonts w:ascii="Times New Roman" w:hAnsi="Times New Roman"/>
          <w:i/>
          <w:iCs/>
          <w:sz w:val="24"/>
          <w:szCs w:val="24"/>
          <w:bdr w:val="none" w:sz="0" w:space="0" w:color="auto" w:frame="1"/>
          <w:lang w:val="en-US" w:eastAsia="en-US"/>
        </w:rPr>
        <w:t>Parlamentul</w:t>
      </w:r>
      <w:proofErr w:type="spellEnd"/>
    </w:p>
    <w:p w:rsidR="00217173" w:rsidRPr="00217173" w:rsidRDefault="00217173" w:rsidP="00217173">
      <w:pPr>
        <w:spacing w:after="0" w:line="270" w:lineRule="atLeast"/>
        <w:textAlignment w:val="baseline"/>
        <w:rPr>
          <w:rFonts w:ascii="Times New Roman" w:hAnsi="Times New Roman"/>
          <w:sz w:val="24"/>
          <w:szCs w:val="24"/>
          <w:lang w:val="en-US" w:eastAsia="en-US"/>
        </w:rPr>
      </w:pPr>
      <w:proofErr w:type="spellStart"/>
      <w:r w:rsidRPr="00217173">
        <w:rPr>
          <w:rFonts w:ascii="Times New Roman" w:hAnsi="Times New Roman"/>
          <w:i/>
          <w:iCs/>
          <w:sz w:val="24"/>
          <w:szCs w:val="24"/>
          <w:bdr w:val="none" w:sz="0" w:space="0" w:color="auto" w:frame="1"/>
          <w:lang w:val="en-US" w:eastAsia="en-US"/>
        </w:rPr>
        <w:t>București</w:t>
      </w:r>
      <w:proofErr w:type="spellEnd"/>
      <w:r w:rsidRPr="00217173">
        <w:rPr>
          <w:rFonts w:ascii="Times New Roman" w:hAnsi="Times New Roman"/>
          <w:i/>
          <w:iCs/>
          <w:sz w:val="24"/>
          <w:szCs w:val="24"/>
          <w:bdr w:val="none" w:sz="0" w:space="0" w:color="auto" w:frame="1"/>
          <w:lang w:val="en-US" w:eastAsia="en-US"/>
        </w:rPr>
        <w:t>, 08.04.2021</w:t>
      </w:r>
    </w:p>
    <w:sectPr w:rsidR="00217173" w:rsidRPr="00217173"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7E33" w:rsidRDefault="00877E33" w:rsidP="003B4C37">
      <w:pPr>
        <w:spacing w:after="0" w:line="240" w:lineRule="auto"/>
      </w:pPr>
      <w:r>
        <w:separator/>
      </w:r>
    </w:p>
  </w:endnote>
  <w:endnote w:type="continuationSeparator" w:id="0">
    <w:p w:rsidR="00877E33" w:rsidRDefault="00877E33"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E43B64">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7E33" w:rsidRDefault="00877E33" w:rsidP="003B4C37">
      <w:pPr>
        <w:spacing w:after="0" w:line="240" w:lineRule="auto"/>
      </w:pPr>
      <w:r>
        <w:separator/>
      </w:r>
    </w:p>
  </w:footnote>
  <w:footnote w:type="continuationSeparator" w:id="0">
    <w:p w:rsidR="00877E33" w:rsidRDefault="00877E33"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US"/>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US"/>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rsidR="003B4C37" w:rsidRDefault="0027738A">
    <w:pPr>
      <w:pStyle w:val="Header"/>
    </w:pPr>
    <w:r>
      <w:rPr>
        <w:noProof/>
        <w:lang w:val="en-US"/>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5CA4D93"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A7994"/>
    <w:multiLevelType w:val="hybridMultilevel"/>
    <w:tmpl w:val="C8A4E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79933CB"/>
    <w:multiLevelType w:val="hybridMultilevel"/>
    <w:tmpl w:val="60668156"/>
    <w:lvl w:ilvl="0" w:tplc="E042F5DE">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4"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5" w15:restartNumberingAfterBreak="0">
    <w:nsid w:val="14386BEB"/>
    <w:multiLevelType w:val="hybridMultilevel"/>
    <w:tmpl w:val="ECBC8102"/>
    <w:lvl w:ilvl="0" w:tplc="2FAE9944">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3C6FFE"/>
    <w:multiLevelType w:val="hybridMultilevel"/>
    <w:tmpl w:val="7E3AE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730368"/>
    <w:multiLevelType w:val="hybridMultilevel"/>
    <w:tmpl w:val="6C4C1F9C"/>
    <w:lvl w:ilvl="0" w:tplc="C502699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C8225A"/>
    <w:multiLevelType w:val="hybridMultilevel"/>
    <w:tmpl w:val="35C09620"/>
    <w:lvl w:ilvl="0" w:tplc="E042F5DE">
      <w:start w:val="1"/>
      <w:numFmt w:val="bullet"/>
      <w:lvlText w:val="-"/>
      <w:lvlJc w:val="left"/>
      <w:pPr>
        <w:ind w:left="1287"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2" w15:restartNumberingAfterBreak="0">
    <w:nsid w:val="3356360E"/>
    <w:multiLevelType w:val="hybridMultilevel"/>
    <w:tmpl w:val="4FC4A066"/>
    <w:lvl w:ilvl="0" w:tplc="C8562184">
      <w:start w:val="1"/>
      <w:numFmt w:val="decimal"/>
      <w:lvlText w:val="%1."/>
      <w:lvlJc w:val="left"/>
      <w:pPr>
        <w:ind w:left="394" w:hanging="360"/>
      </w:pPr>
      <w:rPr>
        <w:rFonts w:hint="default"/>
        <w:b/>
        <w:i w:val="0"/>
        <w:color w:val="auto"/>
      </w:rPr>
    </w:lvl>
    <w:lvl w:ilvl="1" w:tplc="0A92C298">
      <w:numFmt w:val="bullet"/>
      <w:lvlText w:val="-"/>
      <w:lvlJc w:val="left"/>
      <w:pPr>
        <w:ind w:left="1114" w:hanging="360"/>
      </w:pPr>
      <w:rPr>
        <w:rFonts w:ascii="Times New Roman" w:eastAsiaTheme="minorHAnsi" w:hAnsi="Times New Roman" w:cs="Times New Roman" w:hint="default"/>
      </w:r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3"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4"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5"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A409C6"/>
    <w:multiLevelType w:val="hybridMultilevel"/>
    <w:tmpl w:val="E00E1C6E"/>
    <w:lvl w:ilvl="0" w:tplc="033C5420">
      <w:start w:val="1"/>
      <w:numFmt w:val="bullet"/>
      <w:lvlText w:val=""/>
      <w:lvlJc w:val="left"/>
      <w:pPr>
        <w:ind w:left="928" w:hanging="360"/>
      </w:pPr>
      <w:rPr>
        <w:rFonts w:ascii="Symbol" w:hAnsi="Symbol" w:hint="default"/>
      </w:rPr>
    </w:lvl>
    <w:lvl w:ilvl="1" w:tplc="08090017">
      <w:start w:val="1"/>
      <w:numFmt w:val="lowerLetter"/>
      <w:lvlText w:val="%2)"/>
      <w:lvlJc w:val="left"/>
      <w:pPr>
        <w:ind w:left="3282" w:hanging="360"/>
      </w:pPr>
      <w:rPr>
        <w:rFonts w:hint="default"/>
      </w:rPr>
    </w:lvl>
    <w:lvl w:ilvl="2" w:tplc="FC607B7C">
      <w:start w:val="19"/>
      <w:numFmt w:val="bullet"/>
      <w:lvlText w:val="-"/>
      <w:lvlJc w:val="left"/>
      <w:pPr>
        <w:ind w:left="4002" w:hanging="360"/>
      </w:pPr>
      <w:rPr>
        <w:rFonts w:ascii="Times New Roman" w:eastAsiaTheme="minorHAnsi" w:hAnsi="Times New Roman" w:cs="Times New Roman" w:hint="default"/>
      </w:rPr>
    </w:lvl>
    <w:lvl w:ilvl="3" w:tplc="04180001" w:tentative="1">
      <w:start w:val="1"/>
      <w:numFmt w:val="bullet"/>
      <w:lvlText w:val=""/>
      <w:lvlJc w:val="left"/>
      <w:pPr>
        <w:ind w:left="4722" w:hanging="360"/>
      </w:pPr>
      <w:rPr>
        <w:rFonts w:ascii="Symbol" w:hAnsi="Symbol" w:hint="default"/>
      </w:rPr>
    </w:lvl>
    <w:lvl w:ilvl="4" w:tplc="04180003" w:tentative="1">
      <w:start w:val="1"/>
      <w:numFmt w:val="bullet"/>
      <w:lvlText w:val="o"/>
      <w:lvlJc w:val="left"/>
      <w:pPr>
        <w:ind w:left="5442" w:hanging="360"/>
      </w:pPr>
      <w:rPr>
        <w:rFonts w:ascii="Courier New" w:hAnsi="Courier New" w:cs="Courier New" w:hint="default"/>
      </w:rPr>
    </w:lvl>
    <w:lvl w:ilvl="5" w:tplc="04180005" w:tentative="1">
      <w:start w:val="1"/>
      <w:numFmt w:val="bullet"/>
      <w:lvlText w:val=""/>
      <w:lvlJc w:val="left"/>
      <w:pPr>
        <w:ind w:left="6162" w:hanging="360"/>
      </w:pPr>
      <w:rPr>
        <w:rFonts w:ascii="Wingdings" w:hAnsi="Wingdings" w:hint="default"/>
      </w:rPr>
    </w:lvl>
    <w:lvl w:ilvl="6" w:tplc="04180001" w:tentative="1">
      <w:start w:val="1"/>
      <w:numFmt w:val="bullet"/>
      <w:lvlText w:val=""/>
      <w:lvlJc w:val="left"/>
      <w:pPr>
        <w:ind w:left="6882" w:hanging="360"/>
      </w:pPr>
      <w:rPr>
        <w:rFonts w:ascii="Symbol" w:hAnsi="Symbol" w:hint="default"/>
      </w:rPr>
    </w:lvl>
    <w:lvl w:ilvl="7" w:tplc="04180003" w:tentative="1">
      <w:start w:val="1"/>
      <w:numFmt w:val="bullet"/>
      <w:lvlText w:val="o"/>
      <w:lvlJc w:val="left"/>
      <w:pPr>
        <w:ind w:left="7602" w:hanging="360"/>
      </w:pPr>
      <w:rPr>
        <w:rFonts w:ascii="Courier New" w:hAnsi="Courier New" w:cs="Courier New" w:hint="default"/>
      </w:rPr>
    </w:lvl>
    <w:lvl w:ilvl="8" w:tplc="04180005" w:tentative="1">
      <w:start w:val="1"/>
      <w:numFmt w:val="bullet"/>
      <w:lvlText w:val=""/>
      <w:lvlJc w:val="left"/>
      <w:pPr>
        <w:ind w:left="8322" w:hanging="360"/>
      </w:pPr>
      <w:rPr>
        <w:rFonts w:ascii="Wingdings" w:hAnsi="Wingdings" w:hint="default"/>
      </w:rPr>
    </w:lvl>
  </w:abstractNum>
  <w:abstractNum w:abstractNumId="18" w15:restartNumberingAfterBreak="0">
    <w:nsid w:val="4CF050CD"/>
    <w:multiLevelType w:val="hybridMultilevel"/>
    <w:tmpl w:val="21DC533A"/>
    <w:lvl w:ilvl="0" w:tplc="2FAE9944">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0"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5A0B31D2"/>
    <w:multiLevelType w:val="hybridMultilevel"/>
    <w:tmpl w:val="D5640336"/>
    <w:lvl w:ilvl="0" w:tplc="04090001">
      <w:start w:val="1"/>
      <w:numFmt w:val="bullet"/>
      <w:lvlText w:val=""/>
      <w:lvlJc w:val="left"/>
      <w:pPr>
        <w:ind w:left="720" w:hanging="360"/>
      </w:pPr>
      <w:rPr>
        <w:rFonts w:ascii="Symbol" w:hAnsi="Symbol" w:hint="default"/>
      </w:rPr>
    </w:lvl>
    <w:lvl w:ilvl="1" w:tplc="9840382E">
      <w:start w:val="1"/>
      <w:numFmt w:val="bullet"/>
      <w:lvlText w:val="o"/>
      <w:lvlJc w:val="left"/>
      <w:pPr>
        <w:ind w:left="1440" w:hanging="360"/>
      </w:pPr>
      <w:rPr>
        <w:rFonts w:ascii="Courier New" w:hAnsi="Courier New" w:cs="Courier New" w:hint="default"/>
        <w:strike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4221C7"/>
    <w:multiLevelType w:val="hybridMultilevel"/>
    <w:tmpl w:val="9DCAB98A"/>
    <w:lvl w:ilvl="0" w:tplc="04090001">
      <w:start w:val="1"/>
      <w:numFmt w:val="bullet"/>
      <w:lvlText w:val=""/>
      <w:lvlJc w:val="left"/>
      <w:pPr>
        <w:ind w:left="720" w:hanging="360"/>
      </w:pPr>
      <w:rPr>
        <w:rFonts w:ascii="Symbol" w:hAnsi="Symbol" w:hint="default"/>
      </w:rPr>
    </w:lvl>
    <w:lvl w:ilvl="1" w:tplc="6B589DCA">
      <w:start w:val="1"/>
      <w:numFmt w:val="bullet"/>
      <w:lvlText w:val="o"/>
      <w:lvlJc w:val="left"/>
      <w:pPr>
        <w:ind w:left="1440" w:hanging="360"/>
      </w:pPr>
      <w:rPr>
        <w:rFonts w:ascii="Courier New" w:hAnsi="Courier New" w:cs="Courier New" w:hint="default"/>
        <w:strike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9D4A3C"/>
    <w:multiLevelType w:val="hybridMultilevel"/>
    <w:tmpl w:val="60AC0AAA"/>
    <w:lvl w:ilvl="0" w:tplc="E042F5DE">
      <w:start w:val="1"/>
      <w:numFmt w:val="bullet"/>
      <w:lvlText w:val="-"/>
      <w:lvlJc w:val="left"/>
      <w:pPr>
        <w:ind w:left="1287"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182A77"/>
    <w:multiLevelType w:val="hybridMultilevel"/>
    <w:tmpl w:val="ABEAACD6"/>
    <w:lvl w:ilvl="0" w:tplc="354858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8B772D8"/>
    <w:multiLevelType w:val="hybridMultilevel"/>
    <w:tmpl w:val="57E4473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BAD6FD5"/>
    <w:multiLevelType w:val="hybridMultilevel"/>
    <w:tmpl w:val="16D4016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strike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6"/>
  </w:num>
  <w:num w:numId="3">
    <w:abstractNumId w:val="13"/>
  </w:num>
  <w:num w:numId="4">
    <w:abstractNumId w:val="27"/>
  </w:num>
  <w:num w:numId="5">
    <w:abstractNumId w:val="3"/>
  </w:num>
  <w:num w:numId="6">
    <w:abstractNumId w:val="19"/>
  </w:num>
  <w:num w:numId="7">
    <w:abstractNumId w:val="11"/>
  </w:num>
  <w:num w:numId="8">
    <w:abstractNumId w:val="4"/>
  </w:num>
  <w:num w:numId="9">
    <w:abstractNumId w:val="8"/>
  </w:num>
  <w:num w:numId="10">
    <w:abstractNumId w:val="10"/>
  </w:num>
  <w:num w:numId="11">
    <w:abstractNumId w:val="20"/>
  </w:num>
  <w:num w:numId="12">
    <w:abstractNumId w:val="15"/>
  </w:num>
  <w:num w:numId="13">
    <w:abstractNumId w:val="14"/>
  </w:num>
  <w:num w:numId="14">
    <w:abstractNumId w:val="1"/>
  </w:num>
  <w:num w:numId="15">
    <w:abstractNumId w:val="7"/>
  </w:num>
  <w:num w:numId="16">
    <w:abstractNumId w:val="12"/>
  </w:num>
  <w:num w:numId="17">
    <w:abstractNumId w:val="17"/>
  </w:num>
  <w:num w:numId="18">
    <w:abstractNumId w:val="2"/>
  </w:num>
  <w:num w:numId="19">
    <w:abstractNumId w:val="18"/>
  </w:num>
  <w:num w:numId="20">
    <w:abstractNumId w:val="5"/>
  </w:num>
  <w:num w:numId="21">
    <w:abstractNumId w:val="23"/>
  </w:num>
  <w:num w:numId="22">
    <w:abstractNumId w:val="9"/>
  </w:num>
  <w:num w:numId="23">
    <w:abstractNumId w:val="22"/>
  </w:num>
  <w:num w:numId="24">
    <w:abstractNumId w:val="21"/>
  </w:num>
  <w:num w:numId="25">
    <w:abstractNumId w:val="28"/>
  </w:num>
  <w:num w:numId="26">
    <w:abstractNumId w:val="0"/>
  </w:num>
  <w:num w:numId="27">
    <w:abstractNumId w:val="24"/>
  </w:num>
  <w:num w:numId="28">
    <w:abstractNumId w:val="26"/>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33DD2"/>
    <w:rsid w:val="00034D3B"/>
    <w:rsid w:val="000443E4"/>
    <w:rsid w:val="0007214F"/>
    <w:rsid w:val="00087C20"/>
    <w:rsid w:val="00092F57"/>
    <w:rsid w:val="00095165"/>
    <w:rsid w:val="000A4CE9"/>
    <w:rsid w:val="000D4689"/>
    <w:rsid w:val="000D7AE0"/>
    <w:rsid w:val="000E0BD1"/>
    <w:rsid w:val="000E316D"/>
    <w:rsid w:val="000F3DF1"/>
    <w:rsid w:val="0010050C"/>
    <w:rsid w:val="00110294"/>
    <w:rsid w:val="00122F7E"/>
    <w:rsid w:val="00123A54"/>
    <w:rsid w:val="00125D85"/>
    <w:rsid w:val="001346F1"/>
    <w:rsid w:val="00134FA7"/>
    <w:rsid w:val="00140718"/>
    <w:rsid w:val="00160D1D"/>
    <w:rsid w:val="0016112A"/>
    <w:rsid w:val="0016473B"/>
    <w:rsid w:val="0016654A"/>
    <w:rsid w:val="001701F3"/>
    <w:rsid w:val="00172D21"/>
    <w:rsid w:val="00191293"/>
    <w:rsid w:val="00195FFD"/>
    <w:rsid w:val="001A1DA0"/>
    <w:rsid w:val="001A3EB6"/>
    <w:rsid w:val="001B484F"/>
    <w:rsid w:val="00217173"/>
    <w:rsid w:val="00226330"/>
    <w:rsid w:val="00230574"/>
    <w:rsid w:val="00235834"/>
    <w:rsid w:val="002441CC"/>
    <w:rsid w:val="0027738A"/>
    <w:rsid w:val="00293F32"/>
    <w:rsid w:val="002A1329"/>
    <w:rsid w:val="002A66A8"/>
    <w:rsid w:val="002A6DA5"/>
    <w:rsid w:val="002B3467"/>
    <w:rsid w:val="003169BB"/>
    <w:rsid w:val="003340F1"/>
    <w:rsid w:val="003427FA"/>
    <w:rsid w:val="00353F52"/>
    <w:rsid w:val="003543C8"/>
    <w:rsid w:val="00364C45"/>
    <w:rsid w:val="00364E3A"/>
    <w:rsid w:val="0037458E"/>
    <w:rsid w:val="003B26B9"/>
    <w:rsid w:val="003B4C37"/>
    <w:rsid w:val="003C78E8"/>
    <w:rsid w:val="004119A7"/>
    <w:rsid w:val="00423A3E"/>
    <w:rsid w:val="0042783B"/>
    <w:rsid w:val="00437C42"/>
    <w:rsid w:val="00440E5E"/>
    <w:rsid w:val="004572DF"/>
    <w:rsid w:val="00467499"/>
    <w:rsid w:val="004B55AA"/>
    <w:rsid w:val="004C2960"/>
    <w:rsid w:val="004D077F"/>
    <w:rsid w:val="004D5EA5"/>
    <w:rsid w:val="004E3245"/>
    <w:rsid w:val="004E5631"/>
    <w:rsid w:val="00517C76"/>
    <w:rsid w:val="00520268"/>
    <w:rsid w:val="0052287D"/>
    <w:rsid w:val="00540FF1"/>
    <w:rsid w:val="00561D6D"/>
    <w:rsid w:val="00566385"/>
    <w:rsid w:val="00571FAD"/>
    <w:rsid w:val="00572DF7"/>
    <w:rsid w:val="00587BE2"/>
    <w:rsid w:val="00592E58"/>
    <w:rsid w:val="005A0423"/>
    <w:rsid w:val="005A4BC1"/>
    <w:rsid w:val="005B2321"/>
    <w:rsid w:val="005C7A6E"/>
    <w:rsid w:val="005E003D"/>
    <w:rsid w:val="005E3B03"/>
    <w:rsid w:val="005E64BD"/>
    <w:rsid w:val="005F11C4"/>
    <w:rsid w:val="00620875"/>
    <w:rsid w:val="00627366"/>
    <w:rsid w:val="00630869"/>
    <w:rsid w:val="00632DCD"/>
    <w:rsid w:val="0066785A"/>
    <w:rsid w:val="00677CF9"/>
    <w:rsid w:val="006C1CB9"/>
    <w:rsid w:val="006E31E1"/>
    <w:rsid w:val="006F2637"/>
    <w:rsid w:val="007037EF"/>
    <w:rsid w:val="007344D7"/>
    <w:rsid w:val="00743000"/>
    <w:rsid w:val="0076099F"/>
    <w:rsid w:val="007719DB"/>
    <w:rsid w:val="00780135"/>
    <w:rsid w:val="00787AA2"/>
    <w:rsid w:val="00795361"/>
    <w:rsid w:val="007A423E"/>
    <w:rsid w:val="007D1F9B"/>
    <w:rsid w:val="0083450D"/>
    <w:rsid w:val="00845749"/>
    <w:rsid w:val="008463F2"/>
    <w:rsid w:val="0085060E"/>
    <w:rsid w:val="00851B11"/>
    <w:rsid w:val="00877E33"/>
    <w:rsid w:val="0088033B"/>
    <w:rsid w:val="0088430C"/>
    <w:rsid w:val="008D6F46"/>
    <w:rsid w:val="008D7198"/>
    <w:rsid w:val="008F401E"/>
    <w:rsid w:val="008F6221"/>
    <w:rsid w:val="00904AAE"/>
    <w:rsid w:val="00921F42"/>
    <w:rsid w:val="00922DF1"/>
    <w:rsid w:val="00936332"/>
    <w:rsid w:val="00944D3C"/>
    <w:rsid w:val="00962771"/>
    <w:rsid w:val="009925D6"/>
    <w:rsid w:val="00997D09"/>
    <w:rsid w:val="009A09DD"/>
    <w:rsid w:val="009A0E31"/>
    <w:rsid w:val="009A394B"/>
    <w:rsid w:val="009C5B10"/>
    <w:rsid w:val="00A024C7"/>
    <w:rsid w:val="00A12310"/>
    <w:rsid w:val="00A23380"/>
    <w:rsid w:val="00A26582"/>
    <w:rsid w:val="00A270B1"/>
    <w:rsid w:val="00A277E7"/>
    <w:rsid w:val="00A31FA2"/>
    <w:rsid w:val="00A53F29"/>
    <w:rsid w:val="00A54330"/>
    <w:rsid w:val="00A60696"/>
    <w:rsid w:val="00A67B3D"/>
    <w:rsid w:val="00A929EF"/>
    <w:rsid w:val="00AB425D"/>
    <w:rsid w:val="00AB62C4"/>
    <w:rsid w:val="00AD45F4"/>
    <w:rsid w:val="00AE22CA"/>
    <w:rsid w:val="00AE6F05"/>
    <w:rsid w:val="00AF0535"/>
    <w:rsid w:val="00AF2BC1"/>
    <w:rsid w:val="00AF71FE"/>
    <w:rsid w:val="00B0569D"/>
    <w:rsid w:val="00B32F61"/>
    <w:rsid w:val="00B50AEF"/>
    <w:rsid w:val="00B63464"/>
    <w:rsid w:val="00B63563"/>
    <w:rsid w:val="00B74807"/>
    <w:rsid w:val="00B81C1F"/>
    <w:rsid w:val="00B81D22"/>
    <w:rsid w:val="00BA14C9"/>
    <w:rsid w:val="00BA3122"/>
    <w:rsid w:val="00BA5857"/>
    <w:rsid w:val="00BB10C1"/>
    <w:rsid w:val="00BB2C3C"/>
    <w:rsid w:val="00BC0B70"/>
    <w:rsid w:val="00BD4091"/>
    <w:rsid w:val="00BF30CC"/>
    <w:rsid w:val="00C042DC"/>
    <w:rsid w:val="00C17D43"/>
    <w:rsid w:val="00C2096C"/>
    <w:rsid w:val="00C41C0C"/>
    <w:rsid w:val="00C515D9"/>
    <w:rsid w:val="00C8757C"/>
    <w:rsid w:val="00C92C2E"/>
    <w:rsid w:val="00C95EEA"/>
    <w:rsid w:val="00CF1D19"/>
    <w:rsid w:val="00CF7DC2"/>
    <w:rsid w:val="00D005D5"/>
    <w:rsid w:val="00D22D82"/>
    <w:rsid w:val="00D47E71"/>
    <w:rsid w:val="00D50008"/>
    <w:rsid w:val="00D72DAB"/>
    <w:rsid w:val="00D76985"/>
    <w:rsid w:val="00D778E6"/>
    <w:rsid w:val="00D90BB0"/>
    <w:rsid w:val="00DC29F1"/>
    <w:rsid w:val="00DD0713"/>
    <w:rsid w:val="00DF1263"/>
    <w:rsid w:val="00DF7952"/>
    <w:rsid w:val="00E12310"/>
    <w:rsid w:val="00E43B64"/>
    <w:rsid w:val="00E50495"/>
    <w:rsid w:val="00E50C31"/>
    <w:rsid w:val="00E51AC8"/>
    <w:rsid w:val="00E56C1A"/>
    <w:rsid w:val="00E7037E"/>
    <w:rsid w:val="00ED27C4"/>
    <w:rsid w:val="00ED494E"/>
    <w:rsid w:val="00EF36DB"/>
    <w:rsid w:val="00F404C1"/>
    <w:rsid w:val="00F62E6A"/>
    <w:rsid w:val="00F80B77"/>
    <w:rsid w:val="00FA1D08"/>
    <w:rsid w:val="00FD0982"/>
    <w:rsid w:val="00FD1A95"/>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713"/>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paragraph" w:customStyle="1" w:styleId="xmsonormal">
    <w:name w:val="x_msonormal"/>
    <w:basedOn w:val="Normal"/>
    <w:rsid w:val="00C95EEA"/>
    <w:pPr>
      <w:spacing w:after="0" w:line="240" w:lineRule="auto"/>
    </w:pPr>
    <w:rPr>
      <w:rFonts w:cs="Calibri"/>
      <w:lang w:val="en-US"/>
    </w:rPr>
  </w:style>
  <w:style w:type="character" w:styleId="Strong">
    <w:name w:val="Strong"/>
    <w:basedOn w:val="DefaultParagraphFont"/>
    <w:uiPriority w:val="22"/>
    <w:qFormat/>
    <w:rsid w:val="00C95EEA"/>
    <w:rPr>
      <w:b/>
      <w:bCs/>
    </w:rPr>
  </w:style>
  <w:style w:type="paragraph" w:styleId="NormalWeb">
    <w:name w:val="Normal (Web)"/>
    <w:basedOn w:val="Normal"/>
    <w:uiPriority w:val="99"/>
    <w:unhideWhenUsed/>
    <w:rsid w:val="00CF1D19"/>
    <w:pPr>
      <w:spacing w:before="100" w:beforeAutospacing="1" w:after="100" w:afterAutospacing="1" w:line="240" w:lineRule="auto"/>
    </w:pPr>
    <w:rPr>
      <w:rFonts w:ascii="Times New Roman" w:hAnsi="Times New Roman"/>
      <w:sz w:val="24"/>
      <w:szCs w:val="24"/>
      <w:lang w:eastAsia="ro-RO"/>
    </w:rPr>
  </w:style>
  <w:style w:type="character" w:styleId="Emphasis">
    <w:name w:val="Emphasis"/>
    <w:basedOn w:val="DefaultParagraphFont"/>
    <w:uiPriority w:val="20"/>
    <w:qFormat/>
    <w:rsid w:val="00CF1D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4092">
      <w:bodyDiv w:val="1"/>
      <w:marLeft w:val="0"/>
      <w:marRight w:val="0"/>
      <w:marTop w:val="0"/>
      <w:marBottom w:val="0"/>
      <w:divBdr>
        <w:top w:val="none" w:sz="0" w:space="0" w:color="auto"/>
        <w:left w:val="none" w:sz="0" w:space="0" w:color="auto"/>
        <w:bottom w:val="none" w:sz="0" w:space="0" w:color="auto"/>
        <w:right w:val="none" w:sz="0" w:space="0" w:color="auto"/>
      </w:divBdr>
    </w:div>
    <w:div w:id="53157451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933246105">
      <w:bodyDiv w:val="1"/>
      <w:marLeft w:val="0"/>
      <w:marRight w:val="0"/>
      <w:marTop w:val="0"/>
      <w:marBottom w:val="0"/>
      <w:divBdr>
        <w:top w:val="none" w:sz="0" w:space="0" w:color="auto"/>
        <w:left w:val="none" w:sz="0" w:space="0" w:color="auto"/>
        <w:bottom w:val="none" w:sz="0" w:space="0" w:color="auto"/>
        <w:right w:val="none" w:sz="0" w:space="0" w:color="auto"/>
      </w:divBdr>
    </w:div>
    <w:div w:id="1316181867">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305</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ISPAS</dc:creator>
  <cp:keywords/>
  <dc:description/>
  <cp:lastModifiedBy>Alexandra OLTENCEANU</cp:lastModifiedBy>
  <cp:revision>2</cp:revision>
  <cp:lastPrinted>2021-04-08T08:14:00Z</cp:lastPrinted>
  <dcterms:created xsi:type="dcterms:W3CDTF">2021-04-08T10:36:00Z</dcterms:created>
  <dcterms:modified xsi:type="dcterms:W3CDTF">2021-04-08T10:36:00Z</dcterms:modified>
</cp:coreProperties>
</file>