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A224D5" w14:textId="02C624FF" w:rsidR="001A7559" w:rsidRDefault="001A7559" w:rsidP="001A7559">
      <w:pPr>
        <w:spacing w:after="0" w:line="240" w:lineRule="auto"/>
        <w:jc w:val="right"/>
        <w:rPr>
          <w:rFonts w:ascii="Arial Narrow" w:eastAsia="MS Mincho" w:hAnsi="Arial Narrow" w:cs="Times New Roman"/>
          <w:b/>
          <w:sz w:val="24"/>
          <w:szCs w:val="24"/>
          <w:lang w:val="ro-RO"/>
        </w:rPr>
      </w:pPr>
      <w:r>
        <w:rPr>
          <w:rFonts w:ascii="Arial Narrow" w:eastAsia="MS Mincho" w:hAnsi="Arial Narrow" w:cs="Times New Roman"/>
          <w:b/>
          <w:sz w:val="24"/>
          <w:szCs w:val="24"/>
          <w:lang w:val="ro-RO"/>
        </w:rPr>
        <w:t>Anexa</w:t>
      </w:r>
    </w:p>
    <w:p w14:paraId="776BEF3E" w14:textId="77777777" w:rsidR="001A7559" w:rsidRDefault="001A7559" w:rsidP="004143A9">
      <w:pPr>
        <w:spacing w:after="0" w:line="240" w:lineRule="auto"/>
        <w:jc w:val="center"/>
        <w:rPr>
          <w:rFonts w:ascii="Arial Narrow" w:eastAsia="MS Mincho" w:hAnsi="Arial Narrow" w:cs="Times New Roman"/>
          <w:b/>
          <w:sz w:val="24"/>
          <w:szCs w:val="24"/>
          <w:lang w:val="ro-RO"/>
        </w:rPr>
      </w:pPr>
    </w:p>
    <w:p w14:paraId="67FF8272" w14:textId="6840BC30" w:rsidR="0053712D" w:rsidRPr="00CE6C95" w:rsidRDefault="00FF5203" w:rsidP="004143A9">
      <w:pPr>
        <w:spacing w:after="0" w:line="240" w:lineRule="auto"/>
        <w:jc w:val="center"/>
        <w:rPr>
          <w:rFonts w:ascii="Arial Narrow" w:eastAsia="MS Mincho" w:hAnsi="Arial Narrow" w:cs="Times New Roman"/>
          <w:b/>
          <w:sz w:val="24"/>
          <w:szCs w:val="24"/>
          <w:lang w:val="ro-RO"/>
        </w:rPr>
      </w:pPr>
      <w:r w:rsidRPr="00CE6C95">
        <w:rPr>
          <w:rFonts w:ascii="Arial Narrow" w:eastAsia="MS Mincho" w:hAnsi="Arial Narrow" w:cs="Times New Roman"/>
          <w:b/>
          <w:sz w:val="24"/>
          <w:szCs w:val="24"/>
          <w:lang w:val="ro-RO"/>
        </w:rPr>
        <w:t>PROPUNERE CU PRIVIRE LA INSTITUIREA UNOR REGULI PENTRU ACCESUL</w:t>
      </w:r>
    </w:p>
    <w:p w14:paraId="5DE1E729" w14:textId="68260B83" w:rsidR="000F3C08" w:rsidRPr="00CE6C95" w:rsidRDefault="00FF5203" w:rsidP="004143A9">
      <w:pPr>
        <w:spacing w:after="0" w:line="240" w:lineRule="auto"/>
        <w:jc w:val="center"/>
        <w:rPr>
          <w:rFonts w:ascii="Arial Narrow" w:eastAsia="MS Mincho" w:hAnsi="Arial Narrow" w:cs="Times New Roman"/>
          <w:b/>
          <w:sz w:val="24"/>
          <w:szCs w:val="24"/>
          <w:lang w:val="ro-RO"/>
        </w:rPr>
      </w:pPr>
      <w:r w:rsidRPr="00CE6C95">
        <w:rPr>
          <w:rFonts w:ascii="Arial Narrow" w:eastAsia="MS Mincho" w:hAnsi="Arial Narrow" w:cs="Times New Roman"/>
          <w:b/>
          <w:sz w:val="24"/>
          <w:szCs w:val="24"/>
          <w:lang w:val="ro-RO"/>
        </w:rPr>
        <w:t>ȘI UTILIZAREA PUNCTULUI VIRTUAL DE TRANZACȚIONARE</w:t>
      </w:r>
    </w:p>
    <w:p w14:paraId="3E6DF13A" w14:textId="77777777" w:rsidR="000F2E48" w:rsidRPr="00CE6C95" w:rsidRDefault="000F2E48" w:rsidP="00CE6C95">
      <w:pPr>
        <w:spacing w:after="0" w:line="240" w:lineRule="auto"/>
        <w:jc w:val="both"/>
        <w:rPr>
          <w:rFonts w:ascii="Arial Narrow" w:eastAsia="MS Mincho" w:hAnsi="Arial Narrow" w:cs="Times New Roman"/>
          <w:b/>
          <w:sz w:val="24"/>
          <w:szCs w:val="24"/>
          <w:lang w:val="ro-RO"/>
        </w:rPr>
      </w:pPr>
    </w:p>
    <w:p w14:paraId="31351B32" w14:textId="77777777" w:rsidR="0053712D" w:rsidRPr="00CE6C95" w:rsidRDefault="0053712D" w:rsidP="00CE6C95">
      <w:pPr>
        <w:spacing w:after="0" w:line="240" w:lineRule="auto"/>
        <w:jc w:val="both"/>
        <w:rPr>
          <w:rFonts w:ascii="Arial Narrow" w:eastAsia="MS Mincho" w:hAnsi="Arial Narrow" w:cs="Times New Roman"/>
          <w:b/>
          <w:sz w:val="24"/>
          <w:szCs w:val="24"/>
          <w:lang w:val="ro-RO"/>
        </w:rPr>
      </w:pPr>
    </w:p>
    <w:p w14:paraId="653EAB0C" w14:textId="76B9DD02" w:rsidR="00EA1E7E" w:rsidRPr="00CE6C95" w:rsidRDefault="0053712D" w:rsidP="00CE6C95">
      <w:pPr>
        <w:pStyle w:val="ListParagraph"/>
        <w:numPr>
          <w:ilvl w:val="0"/>
          <w:numId w:val="14"/>
        </w:numPr>
        <w:spacing w:after="0" w:line="240" w:lineRule="auto"/>
        <w:jc w:val="both"/>
        <w:rPr>
          <w:rFonts w:ascii="Arial Narrow" w:eastAsia="MS Mincho" w:hAnsi="Arial Narrow" w:cs="Times New Roman"/>
          <w:b/>
          <w:sz w:val="24"/>
          <w:szCs w:val="24"/>
          <w:lang w:val="ro-RO"/>
        </w:rPr>
      </w:pPr>
      <w:r w:rsidRPr="00CE6C95">
        <w:rPr>
          <w:rFonts w:ascii="Arial Narrow" w:eastAsia="MS Mincho" w:hAnsi="Arial Narrow" w:cs="Times New Roman"/>
          <w:b/>
          <w:sz w:val="24"/>
          <w:szCs w:val="24"/>
          <w:lang w:val="ro-RO"/>
        </w:rPr>
        <w:t>REGULI GENERALE</w:t>
      </w:r>
    </w:p>
    <w:p w14:paraId="145C8172" w14:textId="77777777" w:rsidR="0053712D" w:rsidRPr="00CE6C95" w:rsidRDefault="0053712D" w:rsidP="00CE6C95">
      <w:pPr>
        <w:pStyle w:val="ListParagraph"/>
        <w:spacing w:after="0" w:line="240" w:lineRule="auto"/>
        <w:ind w:left="1080"/>
        <w:jc w:val="both"/>
        <w:rPr>
          <w:rFonts w:ascii="Arial Narrow" w:eastAsia="MS Mincho" w:hAnsi="Arial Narrow" w:cs="Times New Roman"/>
          <w:b/>
          <w:sz w:val="24"/>
          <w:szCs w:val="24"/>
          <w:lang w:val="ro-RO"/>
        </w:rPr>
      </w:pPr>
    </w:p>
    <w:p w14:paraId="293D6F29" w14:textId="23A379D8" w:rsidR="00B43950" w:rsidRPr="00CE6C95" w:rsidRDefault="00E01D01" w:rsidP="00CE6C95">
      <w:pPr>
        <w:spacing w:before="240" w:after="0" w:line="240" w:lineRule="auto"/>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Utilizatorii rețelei (UR)</w:t>
      </w:r>
      <w:r w:rsidR="00B43950" w:rsidRPr="00CE6C95">
        <w:rPr>
          <w:rFonts w:ascii="Arial Narrow" w:eastAsia="MS Mincho" w:hAnsi="Arial Narrow" w:cs="Times New Roman"/>
          <w:sz w:val="24"/>
          <w:szCs w:val="24"/>
          <w:lang w:val="ro-RO"/>
        </w:rPr>
        <w:t xml:space="preserve"> au obligația echilibrării individuale a portofoliului propriu.</w:t>
      </w:r>
      <w:r w:rsidR="0053712D" w:rsidRPr="00CE6C95">
        <w:rPr>
          <w:rFonts w:ascii="Arial Narrow" w:eastAsia="MS Mincho" w:hAnsi="Arial Narrow" w:cs="Times New Roman"/>
          <w:sz w:val="24"/>
          <w:szCs w:val="24"/>
          <w:lang w:val="ro-RO"/>
        </w:rPr>
        <w:t xml:space="preserve"> </w:t>
      </w:r>
      <w:r w:rsidR="00B43950" w:rsidRPr="00CE6C95">
        <w:rPr>
          <w:rFonts w:ascii="Arial Narrow" w:eastAsia="MS Mincho" w:hAnsi="Arial Narrow" w:cs="Times New Roman"/>
          <w:sz w:val="24"/>
          <w:szCs w:val="24"/>
          <w:lang w:val="ro-RO"/>
        </w:rPr>
        <w:t>În acest sens aceștia încheie, în mod obligatoriu, un contract de echilibrare cu OTS.</w:t>
      </w:r>
    </w:p>
    <w:p w14:paraId="53002330" w14:textId="05E10484" w:rsidR="0003521F" w:rsidRPr="00CE6C95" w:rsidRDefault="001D676B" w:rsidP="00CE6C95">
      <w:pPr>
        <w:spacing w:before="240" w:after="0" w:line="240" w:lineRule="auto"/>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În situația în care UR nu încheie un contract de echilibrare cu OTS, precum și în cazul rezilierii</w:t>
      </w:r>
      <w:r w:rsidR="00952D0D" w:rsidRPr="00CE6C95">
        <w:rPr>
          <w:rFonts w:ascii="Arial Narrow" w:eastAsia="MS Mincho" w:hAnsi="Arial Narrow" w:cs="Times New Roman"/>
          <w:sz w:val="24"/>
          <w:szCs w:val="24"/>
          <w:lang w:val="ro-RO"/>
        </w:rPr>
        <w:t xml:space="preserve"> sau suspendării</w:t>
      </w:r>
      <w:r w:rsidRPr="00CE6C95">
        <w:rPr>
          <w:rFonts w:ascii="Arial Narrow" w:eastAsia="MS Mincho" w:hAnsi="Arial Narrow" w:cs="Times New Roman"/>
          <w:sz w:val="24"/>
          <w:szCs w:val="24"/>
          <w:lang w:val="ro-RO"/>
        </w:rPr>
        <w:t xml:space="preserve"> acestuia datorită neîndeplinirii obligațiilor contractuale de către UR, OTS poate să întrerupă prestarea serviciului de transport ce face obiectul contractelor de transport intrare respectiv ieșire</w:t>
      </w:r>
      <w:r w:rsidR="0003521F" w:rsidRPr="00CE6C95">
        <w:rPr>
          <w:rFonts w:ascii="Arial Narrow" w:eastAsia="MS Mincho" w:hAnsi="Arial Narrow" w:cs="Times New Roman"/>
          <w:sz w:val="24"/>
          <w:szCs w:val="24"/>
          <w:lang w:val="ro-RO"/>
        </w:rPr>
        <w:t>, cu notificarea prealabilă a UR</w:t>
      </w:r>
      <w:r w:rsidRPr="00CE6C95">
        <w:rPr>
          <w:rFonts w:ascii="Arial Narrow" w:eastAsia="MS Mincho" w:hAnsi="Arial Narrow" w:cs="Times New Roman"/>
          <w:sz w:val="24"/>
          <w:szCs w:val="24"/>
          <w:lang w:val="ro-RO"/>
        </w:rPr>
        <w:t>.</w:t>
      </w:r>
    </w:p>
    <w:p w14:paraId="174B3262" w14:textId="26475551" w:rsidR="00D35887" w:rsidRPr="00CE6C95" w:rsidRDefault="00D35887" w:rsidP="00CE6C95">
      <w:pPr>
        <w:spacing w:before="240" w:after="0" w:line="240" w:lineRule="auto"/>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La data încheierii contractului de echilibrare UR încheie, după caz, cu OTS un act adițional la contractul de transport de intrare/ieșire, în sensul eliminării clauzelor care fac obiectul contractului de echilibrare.</w:t>
      </w:r>
    </w:p>
    <w:p w14:paraId="152BFBC1" w14:textId="60589933" w:rsidR="00C04701" w:rsidRPr="00CE6C95" w:rsidRDefault="008F51FC" w:rsidP="00CE6C95">
      <w:pPr>
        <w:spacing w:before="240" w:after="0" w:line="240" w:lineRule="auto"/>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OTS pune la dispoziția UR un punct virtual de tranzacționare (</w:t>
      </w:r>
      <w:r w:rsidR="000F3C08" w:rsidRPr="00CE6C95">
        <w:rPr>
          <w:rFonts w:ascii="Arial Narrow" w:eastAsia="MS Mincho" w:hAnsi="Arial Narrow" w:cs="Times New Roman"/>
          <w:sz w:val="24"/>
          <w:szCs w:val="24"/>
          <w:lang w:val="ro-RO"/>
        </w:rPr>
        <w:t>PVT</w:t>
      </w:r>
      <w:r w:rsidRPr="00CE6C95">
        <w:rPr>
          <w:rFonts w:ascii="Arial Narrow" w:eastAsia="MS Mincho" w:hAnsi="Arial Narrow" w:cs="Times New Roman"/>
          <w:sz w:val="24"/>
          <w:szCs w:val="24"/>
          <w:lang w:val="ro-RO"/>
        </w:rPr>
        <w:t>) care</w:t>
      </w:r>
      <w:r w:rsidR="0003521F" w:rsidRPr="00CE6C95">
        <w:rPr>
          <w:rFonts w:ascii="Arial Narrow" w:eastAsia="MS Mincho" w:hAnsi="Arial Narrow" w:cs="Times New Roman"/>
          <w:sz w:val="24"/>
          <w:szCs w:val="24"/>
          <w:lang w:val="ro-RO"/>
        </w:rPr>
        <w:t xml:space="preserve"> </w:t>
      </w:r>
      <w:r w:rsidRPr="00CE6C95">
        <w:rPr>
          <w:rFonts w:ascii="Arial Narrow" w:eastAsia="MS Mincho" w:hAnsi="Arial Narrow" w:cs="Times New Roman"/>
          <w:sz w:val="24"/>
          <w:szCs w:val="24"/>
          <w:lang w:val="ro-RO"/>
        </w:rPr>
        <w:t>poate fi</w:t>
      </w:r>
      <w:r w:rsidR="000F3C08" w:rsidRPr="00CE6C95">
        <w:rPr>
          <w:rFonts w:ascii="Arial Narrow" w:eastAsia="MS Mincho" w:hAnsi="Arial Narrow" w:cs="Times New Roman"/>
          <w:sz w:val="24"/>
          <w:szCs w:val="24"/>
          <w:lang w:val="ro-RO"/>
        </w:rPr>
        <w:t xml:space="preserve"> utilizat</w:t>
      </w:r>
      <w:r w:rsidR="00C04701" w:rsidRPr="00CE6C95">
        <w:rPr>
          <w:rFonts w:ascii="Arial Narrow" w:eastAsia="MS Mincho" w:hAnsi="Arial Narrow" w:cs="Times New Roman"/>
          <w:sz w:val="24"/>
          <w:szCs w:val="24"/>
          <w:lang w:val="ro-RO"/>
        </w:rPr>
        <w:t>,</w:t>
      </w:r>
      <w:r w:rsidR="000F3C08" w:rsidRPr="00CE6C95">
        <w:rPr>
          <w:rFonts w:ascii="Arial Narrow" w:eastAsia="MS Mincho" w:hAnsi="Arial Narrow" w:cs="Times New Roman"/>
          <w:sz w:val="24"/>
          <w:szCs w:val="24"/>
          <w:lang w:val="ro-RO"/>
        </w:rPr>
        <w:t xml:space="preserve"> </w:t>
      </w:r>
      <w:r w:rsidR="00C04701" w:rsidRPr="00CE6C95">
        <w:rPr>
          <w:rFonts w:ascii="Arial Narrow" w:eastAsia="MS Mincho" w:hAnsi="Arial Narrow" w:cs="Times New Roman"/>
          <w:sz w:val="24"/>
          <w:szCs w:val="24"/>
          <w:lang w:val="ro-RO"/>
        </w:rPr>
        <w:t>pe parcursul unei zile gaziere,</w:t>
      </w:r>
      <w:r w:rsidR="00C04701" w:rsidRPr="00CE6C95" w:rsidDel="008F51FC">
        <w:rPr>
          <w:rFonts w:ascii="Arial Narrow" w:eastAsia="MS Mincho" w:hAnsi="Arial Narrow" w:cs="Times New Roman"/>
          <w:sz w:val="24"/>
          <w:szCs w:val="24"/>
          <w:lang w:val="ro-RO"/>
        </w:rPr>
        <w:t xml:space="preserve"> </w:t>
      </w:r>
      <w:r w:rsidR="000F3C08" w:rsidRPr="00CE6C95">
        <w:rPr>
          <w:rFonts w:ascii="Arial Narrow" w:eastAsia="MS Mincho" w:hAnsi="Arial Narrow" w:cs="Times New Roman"/>
          <w:sz w:val="24"/>
          <w:szCs w:val="24"/>
          <w:lang w:val="ro-RO"/>
        </w:rPr>
        <w:t xml:space="preserve">atât </w:t>
      </w:r>
      <w:r w:rsidRPr="00CE6C95">
        <w:rPr>
          <w:rFonts w:ascii="Arial Narrow" w:eastAsia="MS Mincho" w:hAnsi="Arial Narrow" w:cs="Times New Roman"/>
          <w:sz w:val="24"/>
          <w:szCs w:val="24"/>
          <w:lang w:val="ro-RO"/>
        </w:rPr>
        <w:t>pentru echilibrarea individuală a portofoliului propriu</w:t>
      </w:r>
      <w:r w:rsidR="00EA1E7E" w:rsidRPr="00CE6C95">
        <w:rPr>
          <w:rFonts w:ascii="Arial Narrow" w:eastAsia="MS Mincho" w:hAnsi="Arial Narrow" w:cs="Times New Roman"/>
          <w:sz w:val="24"/>
          <w:szCs w:val="24"/>
          <w:lang w:val="ro-RO"/>
        </w:rPr>
        <w:t xml:space="preserve">, cât şi </w:t>
      </w:r>
      <w:r w:rsidRPr="00CE6C95">
        <w:rPr>
          <w:rFonts w:ascii="Arial Narrow" w:eastAsia="MS Mincho" w:hAnsi="Arial Narrow" w:cs="Times New Roman"/>
          <w:sz w:val="24"/>
          <w:szCs w:val="24"/>
          <w:lang w:val="ro-RO"/>
        </w:rPr>
        <w:t>în scop comercial</w:t>
      </w:r>
      <w:r w:rsidR="00DE3246" w:rsidRPr="00CE6C95">
        <w:rPr>
          <w:rFonts w:ascii="Arial Narrow" w:eastAsia="MS Mincho" w:hAnsi="Arial Narrow" w:cs="Times New Roman"/>
          <w:sz w:val="24"/>
          <w:szCs w:val="24"/>
          <w:lang w:val="ro-RO"/>
        </w:rPr>
        <w:t>.</w:t>
      </w:r>
      <w:r w:rsidR="0053712D" w:rsidRPr="00CE6C95">
        <w:rPr>
          <w:rFonts w:ascii="Arial Narrow" w:eastAsia="MS Mincho" w:hAnsi="Arial Narrow" w:cs="Times New Roman"/>
          <w:sz w:val="24"/>
          <w:szCs w:val="24"/>
          <w:lang w:val="ro-RO"/>
        </w:rPr>
        <w:t xml:space="preserve"> </w:t>
      </w:r>
      <w:r w:rsidR="00C04701" w:rsidRPr="00CE6C95">
        <w:rPr>
          <w:rFonts w:ascii="Arial Narrow" w:eastAsia="MS Mincho" w:hAnsi="Arial Narrow" w:cs="Times New Roman"/>
          <w:sz w:val="24"/>
          <w:szCs w:val="24"/>
          <w:lang w:val="ro-RO"/>
        </w:rPr>
        <w:t>PVT permite efectuarea transferurilor de titlu în mod independent de localizarea gazelor</w:t>
      </w:r>
      <w:r w:rsidR="008810B0">
        <w:rPr>
          <w:rFonts w:ascii="Arial Narrow" w:eastAsia="MS Mincho" w:hAnsi="Arial Narrow" w:cs="Times New Roman"/>
          <w:sz w:val="24"/>
          <w:szCs w:val="24"/>
          <w:lang w:val="ro-RO"/>
        </w:rPr>
        <w:t xml:space="preserve"> naturale</w:t>
      </w:r>
      <w:r w:rsidR="00C04701" w:rsidRPr="00CE6C95">
        <w:rPr>
          <w:rFonts w:ascii="Arial Narrow" w:eastAsia="MS Mincho" w:hAnsi="Arial Narrow" w:cs="Times New Roman"/>
          <w:sz w:val="24"/>
          <w:szCs w:val="24"/>
          <w:lang w:val="ro-RO"/>
        </w:rPr>
        <w:t xml:space="preserve"> în SNT. </w:t>
      </w:r>
    </w:p>
    <w:p w14:paraId="2476E8B0" w14:textId="41FA104B" w:rsidR="0053712D" w:rsidRPr="00CE6C95" w:rsidRDefault="00C04701" w:rsidP="00CE6C95">
      <w:pPr>
        <w:widowControl w:val="0"/>
        <w:tabs>
          <w:tab w:val="left" w:pos="893"/>
          <w:tab w:val="left" w:pos="3226"/>
        </w:tabs>
        <w:spacing w:before="240" w:after="0" w:line="240" w:lineRule="auto"/>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 xml:space="preserve">Prestarea serviciului de transfer de titlu pentru cantitățile de gaze </w:t>
      </w:r>
      <w:r w:rsidR="008810B0">
        <w:rPr>
          <w:rFonts w:ascii="Arial Narrow" w:eastAsia="MS Mincho" w:hAnsi="Arial Narrow" w:cs="Times New Roman"/>
          <w:sz w:val="24"/>
          <w:szCs w:val="24"/>
          <w:lang w:val="ro-RO"/>
        </w:rPr>
        <w:t xml:space="preserve">naturale </w:t>
      </w:r>
      <w:r w:rsidRPr="00CE6C95">
        <w:rPr>
          <w:rFonts w:ascii="Arial Narrow" w:eastAsia="MS Mincho" w:hAnsi="Arial Narrow" w:cs="Times New Roman"/>
          <w:sz w:val="24"/>
          <w:szCs w:val="24"/>
          <w:lang w:val="ro-RO"/>
        </w:rPr>
        <w:t>prezente în sistemul de transport și prestarea activității de operare a PVT sunt îndeplinite exclusiv de OTS.</w:t>
      </w:r>
    </w:p>
    <w:p w14:paraId="484461B6" w14:textId="2FD4AC7A" w:rsidR="00DE3246" w:rsidRPr="00CE6C95" w:rsidRDefault="00E01D01" w:rsidP="00CE6C95">
      <w:pPr>
        <w:widowControl w:val="0"/>
        <w:tabs>
          <w:tab w:val="left" w:pos="893"/>
          <w:tab w:val="left" w:pos="3226"/>
        </w:tabs>
        <w:spacing w:before="240" w:after="0" w:line="240" w:lineRule="auto"/>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UR</w:t>
      </w:r>
      <w:r w:rsidR="00C74D04" w:rsidRPr="00CE6C95">
        <w:rPr>
          <w:rFonts w:ascii="Arial Narrow" w:eastAsia="MS Mincho" w:hAnsi="Arial Narrow" w:cs="Times New Roman"/>
          <w:sz w:val="24"/>
          <w:szCs w:val="24"/>
          <w:lang w:val="ro-RO"/>
        </w:rPr>
        <w:t xml:space="preserve"> notifică </w:t>
      </w:r>
      <w:r w:rsidR="00EA1E7E" w:rsidRPr="00CE6C95">
        <w:rPr>
          <w:rFonts w:ascii="Arial Narrow" w:eastAsia="MS Mincho" w:hAnsi="Arial Narrow" w:cs="Times New Roman"/>
          <w:sz w:val="24"/>
          <w:szCs w:val="24"/>
          <w:lang w:val="ro-RO"/>
        </w:rPr>
        <w:t xml:space="preserve">zilnic, în </w:t>
      </w:r>
      <w:r w:rsidR="008939BE" w:rsidRPr="00CE6C95">
        <w:rPr>
          <w:rFonts w:ascii="Arial Narrow" w:eastAsia="MS Mincho" w:hAnsi="Arial Narrow" w:cs="Times New Roman"/>
          <w:sz w:val="24"/>
          <w:szCs w:val="24"/>
          <w:lang w:val="ro-RO"/>
        </w:rPr>
        <w:t>GMOIS</w:t>
      </w:r>
      <w:r w:rsidR="00C04701" w:rsidRPr="00CE6C95">
        <w:rPr>
          <w:rFonts w:ascii="Arial Narrow" w:eastAsia="MS Mincho" w:hAnsi="Arial Narrow" w:cs="Times New Roman"/>
          <w:sz w:val="24"/>
          <w:szCs w:val="24"/>
          <w:lang w:val="ro-RO"/>
        </w:rPr>
        <w:t xml:space="preserve"> (platforma informațională care deservește PVT)</w:t>
      </w:r>
      <w:r w:rsidR="00EA1E7E" w:rsidRPr="00CE6C95">
        <w:rPr>
          <w:rFonts w:ascii="Arial Narrow" w:eastAsia="MS Mincho" w:hAnsi="Arial Narrow" w:cs="Times New Roman"/>
          <w:sz w:val="24"/>
          <w:szCs w:val="24"/>
          <w:lang w:val="ro-RO"/>
        </w:rPr>
        <w:t xml:space="preserve">, </w:t>
      </w:r>
      <w:r w:rsidR="00C74D04" w:rsidRPr="00CE6C95">
        <w:rPr>
          <w:rFonts w:ascii="Arial Narrow" w:eastAsia="MS Mincho" w:hAnsi="Arial Narrow" w:cs="Times New Roman"/>
          <w:sz w:val="24"/>
          <w:szCs w:val="24"/>
          <w:lang w:val="ro-RO"/>
        </w:rPr>
        <w:t>transferurile de titlu exprimate în unități de</w:t>
      </w:r>
      <w:r w:rsidR="00DE3246" w:rsidRPr="00CE6C95">
        <w:rPr>
          <w:rFonts w:ascii="Arial Narrow" w:eastAsia="MS Mincho" w:hAnsi="Arial Narrow" w:cs="Times New Roman"/>
          <w:sz w:val="24"/>
          <w:szCs w:val="24"/>
          <w:lang w:val="ro-RO"/>
        </w:rPr>
        <w:t xml:space="preserve"> energie.</w:t>
      </w:r>
      <w:r w:rsidR="00C04701" w:rsidRPr="00CE6C95">
        <w:rPr>
          <w:rFonts w:ascii="Arial Narrow" w:eastAsia="MS Mincho" w:hAnsi="Arial Narrow" w:cs="Times New Roman"/>
          <w:sz w:val="24"/>
          <w:szCs w:val="24"/>
          <w:lang w:val="ro-RO"/>
        </w:rPr>
        <w:t xml:space="preserve"> </w:t>
      </w:r>
      <w:r w:rsidR="00DE3246" w:rsidRPr="00CE6C95">
        <w:rPr>
          <w:rFonts w:ascii="Arial Narrow" w:eastAsia="MS Mincho" w:hAnsi="Arial Narrow" w:cs="Times New Roman"/>
          <w:sz w:val="24"/>
          <w:szCs w:val="24"/>
          <w:lang w:val="ro-RO"/>
        </w:rPr>
        <w:t>Transferu</w:t>
      </w:r>
      <w:r w:rsidR="00C04701" w:rsidRPr="00CE6C95">
        <w:rPr>
          <w:rFonts w:ascii="Arial Narrow" w:eastAsia="MS Mincho" w:hAnsi="Arial Narrow" w:cs="Times New Roman"/>
          <w:sz w:val="24"/>
          <w:szCs w:val="24"/>
          <w:lang w:val="ro-RO"/>
        </w:rPr>
        <w:t>l</w:t>
      </w:r>
      <w:r w:rsidR="00DE3246" w:rsidRPr="00CE6C95">
        <w:rPr>
          <w:rFonts w:ascii="Arial Narrow" w:eastAsia="MS Mincho" w:hAnsi="Arial Narrow" w:cs="Times New Roman"/>
          <w:sz w:val="24"/>
          <w:szCs w:val="24"/>
          <w:lang w:val="ro-RO"/>
        </w:rPr>
        <w:t xml:space="preserve"> de titlu </w:t>
      </w:r>
      <w:r w:rsidR="00C04701" w:rsidRPr="00CE6C95">
        <w:rPr>
          <w:rFonts w:ascii="Arial Narrow" w:eastAsia="MS Mincho" w:hAnsi="Arial Narrow" w:cs="Times New Roman"/>
          <w:sz w:val="24"/>
          <w:szCs w:val="24"/>
          <w:lang w:val="ro-RO"/>
        </w:rPr>
        <w:t>al</w:t>
      </w:r>
      <w:r w:rsidR="000C2BFA" w:rsidRPr="00CE6C95">
        <w:rPr>
          <w:rFonts w:ascii="Arial Narrow" w:eastAsia="MS Mincho" w:hAnsi="Arial Narrow" w:cs="Times New Roman"/>
          <w:sz w:val="24"/>
          <w:szCs w:val="24"/>
          <w:lang w:val="ro-RO"/>
        </w:rPr>
        <w:t xml:space="preserve"> </w:t>
      </w:r>
      <w:r w:rsidRPr="00CE6C95">
        <w:rPr>
          <w:rFonts w:ascii="Arial Narrow" w:eastAsia="MS Mincho" w:hAnsi="Arial Narrow" w:cs="Times New Roman"/>
          <w:sz w:val="24"/>
          <w:szCs w:val="24"/>
          <w:lang w:val="ro-RO"/>
        </w:rPr>
        <w:t>UR</w:t>
      </w:r>
      <w:r w:rsidR="000C2BFA" w:rsidRPr="00CE6C95">
        <w:rPr>
          <w:rFonts w:ascii="Arial Narrow" w:eastAsia="MS Mincho" w:hAnsi="Arial Narrow" w:cs="Times New Roman"/>
          <w:sz w:val="24"/>
          <w:szCs w:val="24"/>
          <w:lang w:val="ro-RO"/>
        </w:rPr>
        <w:t xml:space="preserve"> </w:t>
      </w:r>
      <w:r w:rsidR="00DE3246" w:rsidRPr="00CE6C95">
        <w:rPr>
          <w:rFonts w:ascii="Arial Narrow" w:eastAsia="MS Mincho" w:hAnsi="Arial Narrow" w:cs="Times New Roman"/>
          <w:sz w:val="24"/>
          <w:szCs w:val="24"/>
          <w:lang w:val="ro-RO"/>
        </w:rPr>
        <w:t>se realizează după cum urmează:</w:t>
      </w:r>
    </w:p>
    <w:p w14:paraId="026552FF" w14:textId="314FF420" w:rsidR="00C74D04" w:rsidRPr="00CE6C95" w:rsidRDefault="00DE3246" w:rsidP="00CE6C95">
      <w:pPr>
        <w:pStyle w:val="ListParagraph"/>
        <w:widowControl w:val="0"/>
        <w:numPr>
          <w:ilvl w:val="0"/>
          <w:numId w:val="15"/>
        </w:numPr>
        <w:tabs>
          <w:tab w:val="left" w:pos="893"/>
        </w:tabs>
        <w:spacing w:before="240" w:after="0" w:line="240" w:lineRule="auto"/>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bilateral</w:t>
      </w:r>
      <w:r w:rsidR="00C74D04" w:rsidRPr="00CE6C95">
        <w:rPr>
          <w:rFonts w:ascii="Arial Narrow" w:eastAsia="MS Mincho" w:hAnsi="Arial Narrow" w:cs="Times New Roman"/>
          <w:sz w:val="24"/>
          <w:szCs w:val="24"/>
          <w:lang w:val="ro-RO"/>
        </w:rPr>
        <w:t xml:space="preserve">, cu alți </w:t>
      </w:r>
      <w:r w:rsidR="00E01D01" w:rsidRPr="00CE6C95">
        <w:rPr>
          <w:rFonts w:ascii="Arial Narrow" w:eastAsia="MS Mincho" w:hAnsi="Arial Narrow" w:cs="Times New Roman"/>
          <w:sz w:val="24"/>
          <w:szCs w:val="24"/>
          <w:lang w:val="ro-RO"/>
        </w:rPr>
        <w:t>UR</w:t>
      </w:r>
      <w:r w:rsidR="00AD5886" w:rsidRPr="00CE6C95">
        <w:rPr>
          <w:rFonts w:ascii="Arial Narrow" w:eastAsia="MS Mincho" w:hAnsi="Arial Narrow" w:cs="Times New Roman"/>
          <w:sz w:val="24"/>
          <w:szCs w:val="24"/>
          <w:lang w:val="ro-RO"/>
        </w:rPr>
        <w:t>. Transferurile de titlu au ca obiect gaze</w:t>
      </w:r>
      <w:r w:rsidR="008810B0">
        <w:rPr>
          <w:rFonts w:ascii="Arial Narrow" w:eastAsia="MS Mincho" w:hAnsi="Arial Narrow" w:cs="Times New Roman"/>
          <w:sz w:val="24"/>
          <w:szCs w:val="24"/>
          <w:lang w:val="ro-RO"/>
        </w:rPr>
        <w:t>le naturale</w:t>
      </w:r>
      <w:r w:rsidR="00AD5886" w:rsidRPr="00CE6C95">
        <w:rPr>
          <w:rFonts w:ascii="Arial Narrow" w:eastAsia="MS Mincho" w:hAnsi="Arial Narrow" w:cs="Times New Roman"/>
          <w:sz w:val="24"/>
          <w:szCs w:val="24"/>
          <w:lang w:val="ro-RO"/>
        </w:rPr>
        <w:t xml:space="preserve"> din SNT</w:t>
      </w:r>
      <w:r w:rsidR="00C74D04" w:rsidRPr="00CE6C95">
        <w:rPr>
          <w:rFonts w:ascii="Arial Narrow" w:eastAsia="MS Mincho" w:hAnsi="Arial Narrow" w:cs="Times New Roman"/>
          <w:sz w:val="24"/>
          <w:szCs w:val="24"/>
          <w:lang w:val="ro-RO"/>
        </w:rPr>
        <w:t>;</w:t>
      </w:r>
    </w:p>
    <w:p w14:paraId="042DA5E1" w14:textId="63553229" w:rsidR="000C2BFA" w:rsidRPr="00CE6C95" w:rsidRDefault="000C2BFA" w:rsidP="00CE6C95">
      <w:pPr>
        <w:pStyle w:val="ListParagraph"/>
        <w:widowControl w:val="0"/>
        <w:numPr>
          <w:ilvl w:val="0"/>
          <w:numId w:val="15"/>
        </w:numPr>
        <w:tabs>
          <w:tab w:val="left" w:pos="893"/>
        </w:tabs>
        <w:spacing w:before="240" w:after="0" w:line="240" w:lineRule="auto"/>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 xml:space="preserve">cu </w:t>
      </w:r>
      <w:r w:rsidR="00DE3246" w:rsidRPr="00CE6C95">
        <w:rPr>
          <w:rFonts w:ascii="Arial Narrow" w:eastAsia="MS Mincho" w:hAnsi="Arial Narrow" w:cs="Times New Roman"/>
          <w:sz w:val="24"/>
          <w:szCs w:val="24"/>
          <w:lang w:val="ro-RO"/>
        </w:rPr>
        <w:t>OT</w:t>
      </w:r>
      <w:r w:rsidR="00C04701" w:rsidRPr="00CE6C95">
        <w:rPr>
          <w:rFonts w:ascii="Arial Narrow" w:eastAsia="MS Mincho" w:hAnsi="Arial Narrow" w:cs="Times New Roman"/>
          <w:sz w:val="24"/>
          <w:szCs w:val="24"/>
          <w:lang w:val="ro-RO"/>
        </w:rPr>
        <w:t>S</w:t>
      </w:r>
      <w:r w:rsidR="00C74D04" w:rsidRPr="00CE6C95">
        <w:rPr>
          <w:rFonts w:ascii="Arial Narrow" w:eastAsia="MS Mincho" w:hAnsi="Arial Narrow" w:cs="Times New Roman"/>
          <w:sz w:val="24"/>
          <w:szCs w:val="24"/>
          <w:lang w:val="ro-RO"/>
        </w:rPr>
        <w:t xml:space="preserve"> </w:t>
      </w:r>
      <w:r w:rsidR="00DE3246" w:rsidRPr="00CE6C95">
        <w:rPr>
          <w:rFonts w:ascii="Arial Narrow" w:eastAsia="MS Mincho" w:hAnsi="Arial Narrow" w:cs="Times New Roman"/>
          <w:sz w:val="24"/>
          <w:szCs w:val="24"/>
          <w:lang w:val="ro-RO"/>
        </w:rPr>
        <w:t xml:space="preserve">în scopul </w:t>
      </w:r>
      <w:r w:rsidR="00C74D04" w:rsidRPr="00CE6C95">
        <w:rPr>
          <w:rFonts w:ascii="Arial Narrow" w:eastAsia="MS Mincho" w:hAnsi="Arial Narrow" w:cs="Times New Roman"/>
          <w:sz w:val="24"/>
          <w:szCs w:val="24"/>
          <w:lang w:val="ro-RO"/>
        </w:rPr>
        <w:t>achiziți</w:t>
      </w:r>
      <w:r w:rsidRPr="00CE6C95">
        <w:rPr>
          <w:rFonts w:ascii="Arial Narrow" w:eastAsia="MS Mincho" w:hAnsi="Arial Narrow" w:cs="Times New Roman"/>
          <w:sz w:val="24"/>
          <w:szCs w:val="24"/>
          <w:lang w:val="ro-RO"/>
        </w:rPr>
        <w:t>onării</w:t>
      </w:r>
      <w:r w:rsidR="00C74D04" w:rsidRPr="00CE6C95">
        <w:rPr>
          <w:rFonts w:ascii="Arial Narrow" w:eastAsia="MS Mincho" w:hAnsi="Arial Narrow" w:cs="Times New Roman"/>
          <w:sz w:val="24"/>
          <w:szCs w:val="24"/>
          <w:lang w:val="ro-RO"/>
        </w:rPr>
        <w:t xml:space="preserve"> </w:t>
      </w:r>
      <w:r w:rsidR="001B70B6" w:rsidRPr="00CE6C95">
        <w:rPr>
          <w:rFonts w:ascii="Arial Narrow" w:eastAsia="MS Mincho" w:hAnsi="Arial Narrow" w:cs="Times New Roman"/>
          <w:sz w:val="24"/>
          <w:szCs w:val="24"/>
          <w:lang w:val="ro-RO"/>
        </w:rPr>
        <w:t>de către acesta</w:t>
      </w:r>
      <w:r w:rsidRPr="00CE6C95">
        <w:rPr>
          <w:rFonts w:ascii="Arial Narrow" w:eastAsia="MS Mincho" w:hAnsi="Arial Narrow" w:cs="Times New Roman"/>
          <w:sz w:val="24"/>
          <w:szCs w:val="24"/>
          <w:lang w:val="ro-RO"/>
        </w:rPr>
        <w:t xml:space="preserve"> a</w:t>
      </w:r>
      <w:r w:rsidR="00C74D04" w:rsidRPr="00CE6C95">
        <w:rPr>
          <w:rFonts w:ascii="Arial Narrow" w:eastAsia="MS Mincho" w:hAnsi="Arial Narrow" w:cs="Times New Roman"/>
          <w:sz w:val="24"/>
          <w:szCs w:val="24"/>
          <w:lang w:val="ro-RO"/>
        </w:rPr>
        <w:t xml:space="preserve"> gaze</w:t>
      </w:r>
      <w:r w:rsidRPr="00CE6C95">
        <w:rPr>
          <w:rFonts w:ascii="Arial Narrow" w:eastAsia="MS Mincho" w:hAnsi="Arial Narrow" w:cs="Times New Roman"/>
          <w:sz w:val="24"/>
          <w:szCs w:val="24"/>
          <w:lang w:val="ro-RO"/>
        </w:rPr>
        <w:t>lor</w:t>
      </w:r>
      <w:r w:rsidR="00C74D04" w:rsidRPr="00CE6C95">
        <w:rPr>
          <w:rFonts w:ascii="Arial Narrow" w:eastAsia="MS Mincho" w:hAnsi="Arial Narrow" w:cs="Times New Roman"/>
          <w:sz w:val="24"/>
          <w:szCs w:val="24"/>
          <w:lang w:val="ro-RO"/>
        </w:rPr>
        <w:t xml:space="preserve"> </w:t>
      </w:r>
      <w:r w:rsidR="008810B0">
        <w:rPr>
          <w:rFonts w:ascii="Arial Narrow" w:eastAsia="MS Mincho" w:hAnsi="Arial Narrow" w:cs="Times New Roman"/>
          <w:sz w:val="24"/>
          <w:szCs w:val="24"/>
          <w:lang w:val="ro-RO"/>
        </w:rPr>
        <w:t xml:space="preserve">naturale </w:t>
      </w:r>
      <w:r w:rsidR="00C74D04" w:rsidRPr="00CE6C95">
        <w:rPr>
          <w:rFonts w:ascii="Arial Narrow" w:eastAsia="MS Mincho" w:hAnsi="Arial Narrow" w:cs="Times New Roman"/>
          <w:sz w:val="24"/>
          <w:szCs w:val="24"/>
          <w:lang w:val="ro-RO"/>
        </w:rPr>
        <w:t>destinate să acopere necesitățile SNT,</w:t>
      </w:r>
    </w:p>
    <w:p w14:paraId="664166C7" w14:textId="5672341F" w:rsidR="00C74D04" w:rsidRPr="00CE6C95" w:rsidRDefault="000C2BFA" w:rsidP="00CE6C95">
      <w:pPr>
        <w:pStyle w:val="ListParagraph"/>
        <w:widowControl w:val="0"/>
        <w:numPr>
          <w:ilvl w:val="0"/>
          <w:numId w:val="15"/>
        </w:numPr>
        <w:tabs>
          <w:tab w:val="left" w:pos="893"/>
        </w:tabs>
        <w:spacing w:before="240" w:after="0" w:line="240" w:lineRule="auto"/>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cu OT</w:t>
      </w:r>
      <w:r w:rsidR="00C04701" w:rsidRPr="00CE6C95">
        <w:rPr>
          <w:rFonts w:ascii="Arial Narrow" w:eastAsia="MS Mincho" w:hAnsi="Arial Narrow" w:cs="Times New Roman"/>
          <w:sz w:val="24"/>
          <w:szCs w:val="24"/>
          <w:lang w:val="ro-RO"/>
        </w:rPr>
        <w:t>S</w:t>
      </w:r>
      <w:r w:rsidRPr="00CE6C95">
        <w:rPr>
          <w:rFonts w:ascii="Arial Narrow" w:eastAsia="MS Mincho" w:hAnsi="Arial Narrow" w:cs="Times New Roman"/>
          <w:sz w:val="24"/>
          <w:szCs w:val="24"/>
          <w:lang w:val="ro-RO"/>
        </w:rPr>
        <w:t xml:space="preserve"> în scopul achiziției</w:t>
      </w:r>
      <w:r w:rsidR="00C74D04" w:rsidRPr="00CE6C95">
        <w:rPr>
          <w:rFonts w:ascii="Arial Narrow" w:eastAsia="MS Mincho" w:hAnsi="Arial Narrow" w:cs="Times New Roman"/>
          <w:sz w:val="24"/>
          <w:szCs w:val="24"/>
          <w:lang w:val="ro-RO"/>
        </w:rPr>
        <w:t>/vânz</w:t>
      </w:r>
      <w:r w:rsidRPr="00CE6C95">
        <w:rPr>
          <w:rFonts w:ascii="Arial Narrow" w:eastAsia="MS Mincho" w:hAnsi="Arial Narrow" w:cs="Times New Roman"/>
          <w:sz w:val="24"/>
          <w:szCs w:val="24"/>
          <w:lang w:val="ro-RO"/>
        </w:rPr>
        <w:t>ă</w:t>
      </w:r>
      <w:r w:rsidR="00C74D04" w:rsidRPr="00CE6C95">
        <w:rPr>
          <w:rFonts w:ascii="Arial Narrow" w:eastAsia="MS Mincho" w:hAnsi="Arial Narrow" w:cs="Times New Roman"/>
          <w:sz w:val="24"/>
          <w:szCs w:val="24"/>
          <w:lang w:val="ro-RO"/>
        </w:rPr>
        <w:t>r</w:t>
      </w:r>
      <w:r w:rsidRPr="00CE6C95">
        <w:rPr>
          <w:rFonts w:ascii="Arial Narrow" w:eastAsia="MS Mincho" w:hAnsi="Arial Narrow" w:cs="Times New Roman"/>
          <w:sz w:val="24"/>
          <w:szCs w:val="24"/>
          <w:lang w:val="ro-RO"/>
        </w:rPr>
        <w:t>ii</w:t>
      </w:r>
      <w:r w:rsidR="00C74D04" w:rsidRPr="00CE6C95">
        <w:rPr>
          <w:rFonts w:ascii="Arial Narrow" w:eastAsia="MS Mincho" w:hAnsi="Arial Narrow" w:cs="Times New Roman"/>
          <w:sz w:val="24"/>
          <w:szCs w:val="24"/>
          <w:lang w:val="ro-RO"/>
        </w:rPr>
        <w:t xml:space="preserve"> de gaze</w:t>
      </w:r>
      <w:r w:rsidR="008810B0">
        <w:rPr>
          <w:rFonts w:ascii="Arial Narrow" w:eastAsia="MS Mincho" w:hAnsi="Arial Narrow" w:cs="Times New Roman"/>
          <w:sz w:val="24"/>
          <w:szCs w:val="24"/>
          <w:lang w:val="ro-RO"/>
        </w:rPr>
        <w:t xml:space="preserve"> naturale</w:t>
      </w:r>
      <w:r w:rsidR="00C74D04" w:rsidRPr="00CE6C95">
        <w:rPr>
          <w:rFonts w:ascii="Arial Narrow" w:eastAsia="MS Mincho" w:hAnsi="Arial Narrow" w:cs="Times New Roman"/>
          <w:sz w:val="24"/>
          <w:szCs w:val="24"/>
          <w:lang w:val="ro-RO"/>
        </w:rPr>
        <w:t xml:space="preserve"> în scopul echilibrării reziduale SNT;</w:t>
      </w:r>
    </w:p>
    <w:p w14:paraId="7610E068" w14:textId="7646724F" w:rsidR="00A23ABD" w:rsidRPr="00CE6C95" w:rsidRDefault="00C74D04" w:rsidP="00CE6C95">
      <w:pPr>
        <w:pStyle w:val="ListParagraph"/>
        <w:widowControl w:val="0"/>
        <w:numPr>
          <w:ilvl w:val="0"/>
          <w:numId w:val="15"/>
        </w:numPr>
        <w:tabs>
          <w:tab w:val="left" w:pos="893"/>
          <w:tab w:val="left" w:pos="3226"/>
        </w:tabs>
        <w:spacing w:before="240" w:after="0" w:line="240" w:lineRule="auto"/>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 xml:space="preserve">cu Partea (părțile) care efectuează Clearing </w:t>
      </w:r>
      <w:r w:rsidR="00A23ABD" w:rsidRPr="00CE6C95">
        <w:rPr>
          <w:rFonts w:ascii="Arial Narrow" w:eastAsia="MS Mincho" w:hAnsi="Arial Narrow" w:cs="Times New Roman"/>
          <w:sz w:val="24"/>
          <w:szCs w:val="24"/>
          <w:lang w:val="ro-RO"/>
        </w:rPr>
        <w:t>pentru tranzacțiile de pe Bursa(ele) care au ca obiect gaze</w:t>
      </w:r>
      <w:r w:rsidR="008810B0">
        <w:rPr>
          <w:rFonts w:ascii="Arial Narrow" w:eastAsia="MS Mincho" w:hAnsi="Arial Narrow" w:cs="Times New Roman"/>
          <w:sz w:val="24"/>
          <w:szCs w:val="24"/>
          <w:lang w:val="ro-RO"/>
        </w:rPr>
        <w:t>le naturale</w:t>
      </w:r>
      <w:r w:rsidRPr="00CE6C95">
        <w:rPr>
          <w:rFonts w:ascii="Arial Narrow" w:eastAsia="MS Mincho" w:hAnsi="Arial Narrow" w:cs="Times New Roman"/>
          <w:sz w:val="24"/>
          <w:szCs w:val="24"/>
          <w:lang w:val="ro-RO"/>
        </w:rPr>
        <w:t xml:space="preserve"> </w:t>
      </w:r>
      <w:r w:rsidR="00A23ABD" w:rsidRPr="00CE6C95">
        <w:rPr>
          <w:rFonts w:ascii="Arial Narrow" w:eastAsia="MS Mincho" w:hAnsi="Arial Narrow" w:cs="Times New Roman"/>
          <w:sz w:val="24"/>
          <w:szCs w:val="24"/>
          <w:lang w:val="ro-RO"/>
        </w:rPr>
        <w:t>din SNT.</w:t>
      </w:r>
    </w:p>
    <w:p w14:paraId="1CCE07F6" w14:textId="0E7E862C" w:rsidR="008C03D6" w:rsidRPr="00CE6C95" w:rsidRDefault="008F1709" w:rsidP="00CE6C95">
      <w:pPr>
        <w:widowControl w:val="0"/>
        <w:tabs>
          <w:tab w:val="left" w:pos="893"/>
          <w:tab w:val="left" w:pos="3226"/>
        </w:tabs>
        <w:spacing w:before="240" w:after="0" w:line="240" w:lineRule="auto"/>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Operatorii</w:t>
      </w:r>
      <w:r w:rsidR="009B3E5A" w:rsidRPr="00CE6C95">
        <w:rPr>
          <w:rFonts w:ascii="Arial Narrow" w:eastAsia="MS Mincho" w:hAnsi="Arial Narrow" w:cs="Times New Roman"/>
          <w:sz w:val="24"/>
          <w:szCs w:val="24"/>
          <w:lang w:val="ro-RO"/>
        </w:rPr>
        <w:t xml:space="preserve"> platformelor de tranzacționare permit tranzacționarea gazelor</w:t>
      </w:r>
      <w:r w:rsidR="008810B0">
        <w:rPr>
          <w:rFonts w:ascii="Arial Narrow" w:eastAsia="MS Mincho" w:hAnsi="Arial Narrow" w:cs="Times New Roman"/>
          <w:sz w:val="24"/>
          <w:szCs w:val="24"/>
          <w:lang w:val="ro-RO"/>
        </w:rPr>
        <w:t xml:space="preserve"> naturale</w:t>
      </w:r>
      <w:r w:rsidR="009B3E5A" w:rsidRPr="00CE6C95">
        <w:rPr>
          <w:rFonts w:ascii="Arial Narrow" w:eastAsia="MS Mincho" w:hAnsi="Arial Narrow" w:cs="Times New Roman"/>
          <w:sz w:val="24"/>
          <w:szCs w:val="24"/>
          <w:lang w:val="ro-RO"/>
        </w:rPr>
        <w:t xml:space="preserve"> din SNT numai participanților la piața de gaze</w:t>
      </w:r>
      <w:r w:rsidR="008810B0">
        <w:rPr>
          <w:rFonts w:ascii="Arial Narrow" w:eastAsia="MS Mincho" w:hAnsi="Arial Narrow" w:cs="Times New Roman"/>
          <w:sz w:val="24"/>
          <w:szCs w:val="24"/>
          <w:lang w:val="ro-RO"/>
        </w:rPr>
        <w:t xml:space="preserve"> naturale</w:t>
      </w:r>
      <w:r w:rsidR="009B3E5A" w:rsidRPr="00CE6C95">
        <w:rPr>
          <w:rFonts w:ascii="Arial Narrow" w:eastAsia="MS Mincho" w:hAnsi="Arial Narrow" w:cs="Times New Roman"/>
          <w:sz w:val="24"/>
          <w:szCs w:val="24"/>
          <w:lang w:val="ro-RO"/>
        </w:rPr>
        <w:t xml:space="preserve"> care au încheiat în prealabil un contract de echilibrare cu </w:t>
      </w:r>
      <w:r w:rsidR="00551B91" w:rsidRPr="00CE6C95">
        <w:rPr>
          <w:rFonts w:ascii="Arial Narrow" w:eastAsia="MS Mincho" w:hAnsi="Arial Narrow" w:cs="Times New Roman"/>
          <w:sz w:val="24"/>
          <w:szCs w:val="24"/>
          <w:lang w:val="ro-RO"/>
        </w:rPr>
        <w:t xml:space="preserve">OTS </w:t>
      </w:r>
      <w:r w:rsidR="009B3E5A" w:rsidRPr="00CE6C95">
        <w:rPr>
          <w:rFonts w:ascii="Arial Narrow" w:eastAsia="MS Mincho" w:hAnsi="Arial Narrow" w:cs="Times New Roman"/>
          <w:sz w:val="24"/>
          <w:szCs w:val="24"/>
          <w:lang w:val="ro-RO"/>
        </w:rPr>
        <w:t>și doar pe perioada de valabilitate a acestuia.</w:t>
      </w:r>
    </w:p>
    <w:p w14:paraId="36941B9B" w14:textId="77777777" w:rsidR="004A5F63" w:rsidRPr="00CE6C95" w:rsidRDefault="004A5F63" w:rsidP="00CE6C95">
      <w:pPr>
        <w:widowControl w:val="0"/>
        <w:tabs>
          <w:tab w:val="left" w:pos="893"/>
          <w:tab w:val="left" w:pos="3226"/>
        </w:tabs>
        <w:spacing w:before="240" w:after="0" w:line="240" w:lineRule="auto"/>
        <w:jc w:val="both"/>
        <w:rPr>
          <w:rFonts w:ascii="Arial Narrow" w:eastAsia="MS Mincho" w:hAnsi="Arial Narrow" w:cs="Times New Roman"/>
          <w:sz w:val="24"/>
          <w:szCs w:val="24"/>
          <w:lang w:val="ro-RO"/>
        </w:rPr>
      </w:pPr>
    </w:p>
    <w:p w14:paraId="1B639473" w14:textId="3E7CE0FC" w:rsidR="00F30643" w:rsidRPr="00CE6C95" w:rsidRDefault="008C03D6" w:rsidP="00CE6C95">
      <w:pPr>
        <w:pStyle w:val="ListParagraph"/>
        <w:widowControl w:val="0"/>
        <w:numPr>
          <w:ilvl w:val="0"/>
          <w:numId w:val="14"/>
        </w:numPr>
        <w:tabs>
          <w:tab w:val="left" w:pos="893"/>
          <w:tab w:val="left" w:pos="3226"/>
        </w:tabs>
        <w:spacing w:before="120" w:after="0" w:line="240" w:lineRule="exact"/>
        <w:jc w:val="both"/>
        <w:rPr>
          <w:rFonts w:ascii="Arial Narrow" w:eastAsia="MS Mincho" w:hAnsi="Arial Narrow" w:cs="Times New Roman"/>
          <w:b/>
          <w:sz w:val="24"/>
          <w:szCs w:val="24"/>
          <w:lang w:val="ro-RO"/>
        </w:rPr>
      </w:pPr>
      <w:r w:rsidRPr="00CE6C95">
        <w:rPr>
          <w:rFonts w:ascii="Arial Narrow" w:eastAsia="MS Mincho" w:hAnsi="Arial Narrow" w:cs="Times New Roman"/>
          <w:b/>
          <w:sz w:val="24"/>
          <w:szCs w:val="24"/>
          <w:lang w:val="ro-RO"/>
        </w:rPr>
        <w:t>ACCESUL LA PVT</w:t>
      </w:r>
    </w:p>
    <w:p w14:paraId="49D8CA19" w14:textId="77777777" w:rsidR="008C03D6" w:rsidRPr="00CE6C95" w:rsidRDefault="008C03D6" w:rsidP="00CE6C95">
      <w:pPr>
        <w:pStyle w:val="ListParagraph"/>
        <w:widowControl w:val="0"/>
        <w:tabs>
          <w:tab w:val="left" w:pos="893"/>
          <w:tab w:val="left" w:pos="3226"/>
        </w:tabs>
        <w:spacing w:before="120" w:after="0" w:line="240" w:lineRule="exact"/>
        <w:ind w:left="1080"/>
        <w:jc w:val="both"/>
        <w:rPr>
          <w:rFonts w:ascii="Arial Narrow" w:eastAsia="MS Mincho" w:hAnsi="Arial Narrow" w:cs="Times New Roman"/>
          <w:b/>
          <w:sz w:val="24"/>
          <w:szCs w:val="24"/>
          <w:lang w:val="ro-RO"/>
        </w:rPr>
      </w:pPr>
    </w:p>
    <w:p w14:paraId="279A2371" w14:textId="37C11793" w:rsidR="00583C40" w:rsidRPr="00CE6C95" w:rsidRDefault="00E41AF2" w:rsidP="00CE6C95">
      <w:pPr>
        <w:widowControl w:val="0"/>
        <w:tabs>
          <w:tab w:val="left" w:pos="893"/>
          <w:tab w:val="left" w:pos="3226"/>
        </w:tabs>
        <w:spacing w:before="120" w:after="0" w:line="240" w:lineRule="exact"/>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Accesul la PVT se realizează prin încheierea unor contracte de echilibrare.</w:t>
      </w:r>
    </w:p>
    <w:p w14:paraId="5642AED5" w14:textId="1526C30A" w:rsidR="0003071E" w:rsidRPr="00CE6C95" w:rsidRDefault="00173203" w:rsidP="00CE6C95">
      <w:pPr>
        <w:spacing w:before="120" w:after="0"/>
        <w:jc w:val="both"/>
        <w:rPr>
          <w:rFonts w:ascii="Arial Narrow" w:eastAsia="MS Mincho" w:hAnsi="Arial Narrow" w:cs="Times New Roman"/>
          <w:sz w:val="24"/>
          <w:szCs w:val="24"/>
          <w:lang w:val="ro-RO"/>
        </w:rPr>
      </w:pPr>
      <w:r>
        <w:rPr>
          <w:rFonts w:ascii="Arial Narrow" w:eastAsia="MS Mincho" w:hAnsi="Arial Narrow" w:cs="Times New Roman"/>
          <w:sz w:val="24"/>
          <w:szCs w:val="24"/>
          <w:lang w:val="ro-RO"/>
        </w:rPr>
        <w:t>Participantul</w:t>
      </w:r>
      <w:r w:rsidR="00F30643" w:rsidRPr="00CE6C95">
        <w:rPr>
          <w:rFonts w:ascii="Arial Narrow" w:eastAsia="MS Mincho" w:hAnsi="Arial Narrow" w:cs="Times New Roman"/>
          <w:sz w:val="24"/>
          <w:szCs w:val="24"/>
          <w:lang w:val="ro-RO"/>
        </w:rPr>
        <w:t xml:space="preserve"> de pe piaţa gazelor naturale care solicită OTS încheierea </w:t>
      </w:r>
      <w:r>
        <w:rPr>
          <w:rFonts w:ascii="Arial Narrow" w:eastAsia="MS Mincho" w:hAnsi="Arial Narrow" w:cs="Times New Roman"/>
          <w:sz w:val="24"/>
          <w:szCs w:val="24"/>
          <w:lang w:val="ro-RO"/>
        </w:rPr>
        <w:t>contractului</w:t>
      </w:r>
      <w:r w:rsidR="00F30643" w:rsidRPr="00CE6C95">
        <w:rPr>
          <w:rFonts w:ascii="Arial Narrow" w:eastAsia="MS Mincho" w:hAnsi="Arial Narrow" w:cs="Times New Roman"/>
          <w:sz w:val="24"/>
          <w:szCs w:val="24"/>
          <w:lang w:val="ro-RO"/>
        </w:rPr>
        <w:t xml:space="preserve"> de echilibrare </w:t>
      </w:r>
      <w:r>
        <w:rPr>
          <w:rFonts w:ascii="Arial Narrow" w:eastAsia="MS Mincho" w:hAnsi="Arial Narrow" w:cs="Times New Roman"/>
          <w:sz w:val="24"/>
          <w:szCs w:val="24"/>
          <w:lang w:val="ro-RO"/>
        </w:rPr>
        <w:t>are</w:t>
      </w:r>
      <w:r w:rsidR="000D7A02" w:rsidRPr="00CE6C95">
        <w:rPr>
          <w:rFonts w:ascii="Arial Narrow" w:eastAsia="MS Mincho" w:hAnsi="Arial Narrow" w:cs="Times New Roman"/>
          <w:sz w:val="24"/>
          <w:szCs w:val="24"/>
          <w:lang w:val="ro-RO"/>
        </w:rPr>
        <w:t xml:space="preserve"> următoarele </w:t>
      </w:r>
      <w:r w:rsidR="00F30643" w:rsidRPr="00CE6C95">
        <w:rPr>
          <w:rFonts w:ascii="Arial Narrow" w:eastAsia="MS Mincho" w:hAnsi="Arial Narrow" w:cs="Times New Roman"/>
          <w:sz w:val="24"/>
          <w:szCs w:val="24"/>
          <w:lang w:val="ro-RO"/>
        </w:rPr>
        <w:t>ob</w:t>
      </w:r>
      <w:r w:rsidR="000D7A02" w:rsidRPr="00CE6C95">
        <w:rPr>
          <w:rFonts w:ascii="Arial Narrow" w:eastAsia="MS Mincho" w:hAnsi="Arial Narrow" w:cs="Times New Roman"/>
          <w:sz w:val="24"/>
          <w:szCs w:val="24"/>
          <w:lang w:val="ro-RO"/>
        </w:rPr>
        <w:t>ligaţii:</w:t>
      </w:r>
      <w:r w:rsidR="0003071E" w:rsidRPr="00CE6C95">
        <w:rPr>
          <w:rFonts w:ascii="Arial Narrow" w:eastAsia="MS Mincho" w:hAnsi="Arial Narrow" w:cs="Times New Roman"/>
          <w:sz w:val="24"/>
          <w:szCs w:val="24"/>
          <w:lang w:val="ro-RO"/>
        </w:rPr>
        <w:t xml:space="preserve"> </w:t>
      </w:r>
    </w:p>
    <w:p w14:paraId="5739FDEA" w14:textId="02BDAF13" w:rsidR="000D7A02" w:rsidRPr="00CE6C95" w:rsidRDefault="0003071E" w:rsidP="00CE6C95">
      <w:pPr>
        <w:pStyle w:val="ListParagraph"/>
        <w:numPr>
          <w:ilvl w:val="0"/>
          <w:numId w:val="6"/>
        </w:numPr>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lastRenderedPageBreak/>
        <w:t xml:space="preserve">să facă dovada că deține o licență valabilă care îi dă dreptul să participe la tranzacții cu gaze </w:t>
      </w:r>
      <w:r w:rsidR="007557BF">
        <w:rPr>
          <w:rFonts w:ascii="Arial Narrow" w:eastAsia="MS Mincho" w:hAnsi="Arial Narrow" w:cs="Times New Roman"/>
          <w:sz w:val="24"/>
          <w:szCs w:val="24"/>
          <w:lang w:val="ro-RO"/>
        </w:rPr>
        <w:t xml:space="preserve">naturale </w:t>
      </w:r>
      <w:r w:rsidRPr="00CE6C95">
        <w:rPr>
          <w:rFonts w:ascii="Arial Narrow" w:eastAsia="MS Mincho" w:hAnsi="Arial Narrow" w:cs="Times New Roman"/>
          <w:sz w:val="24"/>
          <w:szCs w:val="24"/>
          <w:lang w:val="ro-RO"/>
        </w:rPr>
        <w:t>din SNT</w:t>
      </w:r>
    </w:p>
    <w:p w14:paraId="66CEE05C" w14:textId="442B6393" w:rsidR="00F30643" w:rsidRPr="00CE6C95" w:rsidRDefault="000D7A02" w:rsidP="00CE6C95">
      <w:pPr>
        <w:pStyle w:val="ListParagraph"/>
        <w:numPr>
          <w:ilvl w:val="0"/>
          <w:numId w:val="6"/>
        </w:numPr>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îndeplinirea</w:t>
      </w:r>
      <w:r w:rsidR="00F30643" w:rsidRPr="00CE6C95">
        <w:rPr>
          <w:rFonts w:ascii="Arial Narrow" w:eastAsia="MS Mincho" w:hAnsi="Arial Narrow" w:cs="Times New Roman"/>
          <w:sz w:val="24"/>
          <w:szCs w:val="24"/>
          <w:lang w:val="ro-RO"/>
        </w:rPr>
        <w:t xml:space="preserve"> cerinţelor OTS privind analiza de credit, efectuată în baza documentelor transmise de către aceștia.</w:t>
      </w:r>
      <w:r w:rsidRPr="00CE6C95">
        <w:rPr>
          <w:rFonts w:ascii="Arial Narrow" w:eastAsia="MS Mincho" w:hAnsi="Arial Narrow" w:cs="Times New Roman"/>
          <w:sz w:val="24"/>
          <w:szCs w:val="24"/>
          <w:lang w:val="ro-RO"/>
        </w:rPr>
        <w:t xml:space="preserve"> OTS derulează analiza de credit cu condiția ca </w:t>
      </w:r>
      <w:r w:rsidR="00E01D01" w:rsidRPr="00CE6C95">
        <w:rPr>
          <w:rFonts w:ascii="Arial Narrow" w:eastAsia="MS Mincho" w:hAnsi="Arial Narrow" w:cs="Times New Roman"/>
          <w:sz w:val="24"/>
          <w:szCs w:val="24"/>
          <w:lang w:val="ro-RO"/>
        </w:rPr>
        <w:t>UR</w:t>
      </w:r>
      <w:r w:rsidRPr="00CE6C95">
        <w:rPr>
          <w:rFonts w:ascii="Arial Narrow" w:eastAsia="MS Mincho" w:hAnsi="Arial Narrow" w:cs="Times New Roman"/>
          <w:sz w:val="24"/>
          <w:szCs w:val="24"/>
          <w:lang w:val="ro-RO"/>
        </w:rPr>
        <w:t xml:space="preserve"> să nu facă obiectul procedurilor de di</w:t>
      </w:r>
      <w:r w:rsidR="00173203">
        <w:rPr>
          <w:rFonts w:ascii="Arial Narrow" w:eastAsia="MS Mincho" w:hAnsi="Arial Narrow" w:cs="Times New Roman"/>
          <w:sz w:val="24"/>
          <w:szCs w:val="24"/>
          <w:lang w:val="ro-RO"/>
        </w:rPr>
        <w:t>zolvare, faliment sau lichidare;</w:t>
      </w:r>
    </w:p>
    <w:p w14:paraId="298207E8" w14:textId="77777777" w:rsidR="0003071E" w:rsidRPr="00CE6C95" w:rsidRDefault="0003071E" w:rsidP="00CE6C95">
      <w:pPr>
        <w:pStyle w:val="ListParagraph"/>
        <w:numPr>
          <w:ilvl w:val="0"/>
          <w:numId w:val="6"/>
        </w:numPr>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să constituie, după caz, garanția financiară</w:t>
      </w:r>
    </w:p>
    <w:p w14:paraId="5F2235B1" w14:textId="4F97C5E2" w:rsidR="00FD433B" w:rsidRPr="00CE6C95" w:rsidRDefault="00FD433B" w:rsidP="00CE6C95">
      <w:pPr>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 xml:space="preserve">Dacă pe parcursul derulării contractului, UR nu mai îndeplinește </w:t>
      </w:r>
      <w:r w:rsidR="00173203">
        <w:rPr>
          <w:rFonts w:ascii="Arial Narrow" w:eastAsia="MS Mincho" w:hAnsi="Arial Narrow" w:cs="Times New Roman"/>
          <w:sz w:val="24"/>
          <w:szCs w:val="24"/>
          <w:lang w:val="ro-RO"/>
        </w:rPr>
        <w:t xml:space="preserve">oricare din </w:t>
      </w:r>
      <w:r w:rsidRPr="00CE6C95">
        <w:rPr>
          <w:rFonts w:ascii="Arial Narrow" w:eastAsia="MS Mincho" w:hAnsi="Arial Narrow" w:cs="Times New Roman"/>
          <w:sz w:val="24"/>
          <w:szCs w:val="24"/>
          <w:lang w:val="ro-RO"/>
        </w:rPr>
        <w:t xml:space="preserve">condițiile </w:t>
      </w:r>
      <w:r w:rsidR="0003521F" w:rsidRPr="00CE6C95">
        <w:rPr>
          <w:rFonts w:ascii="Arial Narrow" w:eastAsia="MS Mincho" w:hAnsi="Arial Narrow" w:cs="Times New Roman"/>
          <w:sz w:val="24"/>
          <w:szCs w:val="24"/>
          <w:lang w:val="ro-RO"/>
        </w:rPr>
        <w:t>prevăzute la literele a și b</w:t>
      </w:r>
      <w:r w:rsidRPr="00CE6C95">
        <w:rPr>
          <w:rFonts w:ascii="Arial Narrow" w:eastAsia="MS Mincho" w:hAnsi="Arial Narrow" w:cs="Times New Roman"/>
          <w:sz w:val="24"/>
          <w:szCs w:val="24"/>
          <w:lang w:val="ro-RO"/>
        </w:rPr>
        <w:t>, acesta este obligat să notifice OTS</w:t>
      </w:r>
      <w:r w:rsidR="00EE21CF" w:rsidRPr="00CE6C95">
        <w:rPr>
          <w:rFonts w:ascii="Arial Narrow" w:eastAsia="MS Mincho" w:hAnsi="Arial Narrow" w:cs="Times New Roman"/>
          <w:sz w:val="24"/>
          <w:szCs w:val="24"/>
          <w:lang w:val="ro-RO"/>
        </w:rPr>
        <w:t>, în termen de 24</w:t>
      </w:r>
      <w:r w:rsidR="0003521F" w:rsidRPr="00CE6C95">
        <w:rPr>
          <w:rFonts w:ascii="Arial Narrow" w:eastAsia="MS Mincho" w:hAnsi="Arial Narrow" w:cs="Times New Roman"/>
          <w:sz w:val="24"/>
          <w:szCs w:val="24"/>
          <w:lang w:val="ro-RO"/>
        </w:rPr>
        <w:t xml:space="preserve"> de ore</w:t>
      </w:r>
      <w:r w:rsidRPr="00CE6C95">
        <w:rPr>
          <w:rFonts w:ascii="Arial Narrow" w:eastAsia="MS Mincho" w:hAnsi="Arial Narrow" w:cs="Times New Roman"/>
          <w:sz w:val="24"/>
          <w:szCs w:val="24"/>
          <w:lang w:val="ro-RO"/>
        </w:rPr>
        <w:t>.</w:t>
      </w:r>
    </w:p>
    <w:p w14:paraId="720D193F" w14:textId="5B16A69A" w:rsidR="00427867" w:rsidRPr="00CE6C95" w:rsidRDefault="0003071E" w:rsidP="00CE6C95">
      <w:pPr>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 xml:space="preserve">Solicitările privind </w:t>
      </w:r>
      <w:r w:rsidR="001E62B4" w:rsidRPr="00CE6C95">
        <w:rPr>
          <w:rFonts w:ascii="Arial Narrow" w:eastAsia="MS Mincho" w:hAnsi="Arial Narrow" w:cs="Times New Roman"/>
          <w:sz w:val="24"/>
          <w:szCs w:val="24"/>
          <w:lang w:val="ro-RO"/>
        </w:rPr>
        <w:t>încheierea unui contract de echilibra</w:t>
      </w:r>
      <w:r w:rsidR="00D40799" w:rsidRPr="00CE6C95">
        <w:rPr>
          <w:rFonts w:ascii="Arial Narrow" w:eastAsia="MS Mincho" w:hAnsi="Arial Narrow" w:cs="Times New Roman"/>
          <w:sz w:val="24"/>
          <w:szCs w:val="24"/>
          <w:lang w:val="ro-RO"/>
        </w:rPr>
        <w:t xml:space="preserve">re se transmit </w:t>
      </w:r>
      <w:r w:rsidR="001E62B4" w:rsidRPr="00CE6C95">
        <w:rPr>
          <w:rFonts w:ascii="Arial Narrow" w:eastAsia="MS Mincho" w:hAnsi="Arial Narrow" w:cs="Times New Roman"/>
          <w:sz w:val="24"/>
          <w:szCs w:val="24"/>
          <w:lang w:val="ro-RO"/>
        </w:rPr>
        <w:t xml:space="preserve">înainte de data de la care </w:t>
      </w:r>
      <w:r w:rsidR="00E01D01" w:rsidRPr="00CE6C95">
        <w:rPr>
          <w:rFonts w:ascii="Arial Narrow" w:eastAsia="MS Mincho" w:hAnsi="Arial Narrow" w:cs="Times New Roman"/>
          <w:sz w:val="24"/>
          <w:szCs w:val="24"/>
          <w:lang w:val="ro-RO"/>
        </w:rPr>
        <w:t>UR</w:t>
      </w:r>
      <w:r w:rsidR="001E62B4" w:rsidRPr="00CE6C95">
        <w:rPr>
          <w:rFonts w:ascii="Arial Narrow" w:eastAsia="MS Mincho" w:hAnsi="Arial Narrow" w:cs="Times New Roman"/>
          <w:sz w:val="24"/>
          <w:szCs w:val="24"/>
          <w:lang w:val="ro-RO"/>
        </w:rPr>
        <w:t xml:space="preserve"> intenționează să notifice tranzacții la PVT.</w:t>
      </w:r>
      <w:r w:rsidR="00427867" w:rsidRPr="00CE6C95">
        <w:rPr>
          <w:rFonts w:ascii="Arial Narrow" w:eastAsia="MS Mincho" w:hAnsi="Arial Narrow" w:cs="Times New Roman"/>
          <w:sz w:val="24"/>
          <w:szCs w:val="24"/>
          <w:lang w:val="ro-RO"/>
        </w:rPr>
        <w:t xml:space="preserve"> Solicitarea  se va completa conform Anexei nr. 1.</w:t>
      </w:r>
    </w:p>
    <w:p w14:paraId="4B04F793" w14:textId="31BF36A2" w:rsidR="00427867" w:rsidRPr="00CE6C95" w:rsidRDefault="0029256D" w:rsidP="00CE6C95">
      <w:pPr>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 xml:space="preserve">În situația în care </w:t>
      </w:r>
      <w:r w:rsidR="00E01D01" w:rsidRPr="00CE6C95">
        <w:rPr>
          <w:rFonts w:ascii="Arial Narrow" w:eastAsia="MS Mincho" w:hAnsi="Arial Narrow" w:cs="Times New Roman"/>
          <w:sz w:val="24"/>
          <w:szCs w:val="24"/>
          <w:lang w:val="ro-RO"/>
        </w:rPr>
        <w:t>UR</w:t>
      </w:r>
      <w:r w:rsidRPr="00CE6C95">
        <w:rPr>
          <w:rFonts w:ascii="Arial Narrow" w:eastAsia="MS Mincho" w:hAnsi="Arial Narrow" w:cs="Times New Roman"/>
          <w:sz w:val="24"/>
          <w:szCs w:val="24"/>
          <w:lang w:val="ro-RO"/>
        </w:rPr>
        <w:t xml:space="preserve"> îndeplinește condițiile pentru încheierea contractului de echilibrare, </w:t>
      </w:r>
      <w:r w:rsidR="00551B91" w:rsidRPr="00CE6C95">
        <w:rPr>
          <w:rFonts w:ascii="Arial Narrow" w:eastAsia="MS Mincho" w:hAnsi="Arial Narrow" w:cs="Times New Roman"/>
          <w:sz w:val="24"/>
          <w:szCs w:val="24"/>
          <w:lang w:val="ro-RO"/>
        </w:rPr>
        <w:t xml:space="preserve">OTS </w:t>
      </w:r>
      <w:r w:rsidR="001E62B4" w:rsidRPr="00CE6C95">
        <w:rPr>
          <w:rFonts w:ascii="Arial Narrow" w:eastAsia="MS Mincho" w:hAnsi="Arial Narrow" w:cs="Times New Roman"/>
          <w:sz w:val="24"/>
          <w:szCs w:val="24"/>
          <w:lang w:val="ro-RO"/>
        </w:rPr>
        <w:t xml:space="preserve">răspunde solicitării în cel mult </w:t>
      </w:r>
      <w:r w:rsidR="00572A04" w:rsidRPr="00CE6C95">
        <w:rPr>
          <w:rFonts w:ascii="Arial Narrow" w:eastAsia="MS Mincho" w:hAnsi="Arial Narrow" w:cs="Times New Roman"/>
          <w:sz w:val="24"/>
          <w:szCs w:val="24"/>
          <w:lang w:val="ro-RO"/>
        </w:rPr>
        <w:t xml:space="preserve">14 zile </w:t>
      </w:r>
      <w:r w:rsidRPr="00CE6C95">
        <w:rPr>
          <w:rFonts w:ascii="Arial Narrow" w:eastAsia="MS Mincho" w:hAnsi="Arial Narrow" w:cs="Times New Roman"/>
          <w:sz w:val="24"/>
          <w:szCs w:val="24"/>
          <w:lang w:val="ro-RO"/>
        </w:rPr>
        <w:t>de la primirea acesteia</w:t>
      </w:r>
      <w:r w:rsidR="00572A04" w:rsidRPr="00CE6C95">
        <w:rPr>
          <w:rFonts w:ascii="Arial Narrow" w:eastAsia="MS Mincho" w:hAnsi="Arial Narrow" w:cs="Times New Roman"/>
          <w:sz w:val="24"/>
          <w:szCs w:val="24"/>
          <w:lang w:val="ro-RO"/>
        </w:rPr>
        <w:t xml:space="preserve"> </w:t>
      </w:r>
      <w:r w:rsidRPr="00CE6C95">
        <w:rPr>
          <w:rFonts w:ascii="Arial Narrow" w:eastAsia="MS Mincho" w:hAnsi="Arial Narrow" w:cs="Times New Roman"/>
          <w:sz w:val="24"/>
          <w:szCs w:val="24"/>
          <w:lang w:val="ro-RO"/>
        </w:rPr>
        <w:t>prin transmiterea spre contrasemnare a contractului, completat conform Anexei nr. 2, semnat în 2 exemplare originale. În caz contrar OTS transmite, în același termen, refuzul său motivat.</w:t>
      </w:r>
    </w:p>
    <w:p w14:paraId="29BFC26B" w14:textId="2E3B5FF7" w:rsidR="0029256D" w:rsidRPr="00CE6C95" w:rsidRDefault="00E01D01" w:rsidP="00CE6C95">
      <w:pPr>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UR</w:t>
      </w:r>
      <w:r w:rsidR="0029256D" w:rsidRPr="00CE6C95">
        <w:rPr>
          <w:rFonts w:ascii="Arial Narrow" w:eastAsia="MS Mincho" w:hAnsi="Arial Narrow" w:cs="Times New Roman"/>
          <w:sz w:val="24"/>
          <w:szCs w:val="24"/>
          <w:lang w:val="ro-RO"/>
        </w:rPr>
        <w:t xml:space="preserve"> returnează contractul semnat de reprezentanții săi legali cu cel puțin 7</w:t>
      </w:r>
      <w:r w:rsidR="00890078" w:rsidRPr="00CE6C95">
        <w:rPr>
          <w:rFonts w:ascii="Arial Narrow" w:eastAsia="MS Mincho" w:hAnsi="Arial Narrow" w:cs="Times New Roman"/>
          <w:sz w:val="24"/>
          <w:szCs w:val="24"/>
          <w:lang w:val="ro-RO"/>
        </w:rPr>
        <w:t xml:space="preserve"> </w:t>
      </w:r>
      <w:r w:rsidR="0029256D" w:rsidRPr="00CE6C95">
        <w:rPr>
          <w:rFonts w:ascii="Arial Narrow" w:eastAsia="MS Mincho" w:hAnsi="Arial Narrow" w:cs="Times New Roman"/>
          <w:sz w:val="24"/>
          <w:szCs w:val="24"/>
          <w:lang w:val="ro-RO"/>
        </w:rPr>
        <w:t xml:space="preserve">zile </w:t>
      </w:r>
      <w:r w:rsidR="00890078" w:rsidRPr="00CE6C95">
        <w:rPr>
          <w:rFonts w:ascii="Arial Narrow" w:eastAsia="MS Mincho" w:hAnsi="Arial Narrow" w:cs="Times New Roman"/>
          <w:sz w:val="24"/>
          <w:szCs w:val="24"/>
          <w:lang w:val="ro-RO"/>
        </w:rPr>
        <w:t xml:space="preserve">lucrătoare </w:t>
      </w:r>
      <w:r w:rsidR="0029256D" w:rsidRPr="00CE6C95">
        <w:rPr>
          <w:rFonts w:ascii="Arial Narrow" w:eastAsia="MS Mincho" w:hAnsi="Arial Narrow" w:cs="Times New Roman"/>
          <w:sz w:val="24"/>
          <w:szCs w:val="24"/>
          <w:lang w:val="ro-RO"/>
        </w:rPr>
        <w:t xml:space="preserve">înainte </w:t>
      </w:r>
      <w:r w:rsidR="00297223" w:rsidRPr="00CE6C95">
        <w:rPr>
          <w:rFonts w:ascii="Arial Narrow" w:eastAsia="MS Mincho" w:hAnsi="Arial Narrow" w:cs="Times New Roman"/>
          <w:sz w:val="24"/>
          <w:szCs w:val="24"/>
          <w:lang w:val="ro-RO"/>
        </w:rPr>
        <w:t>de data primei notificări în PVT.</w:t>
      </w:r>
    </w:p>
    <w:p w14:paraId="7690D3A7" w14:textId="0F9FA392" w:rsidR="00297223" w:rsidRPr="00CE6C95" w:rsidRDefault="00E01D01" w:rsidP="00CE6C95">
      <w:pPr>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UR</w:t>
      </w:r>
      <w:r w:rsidR="00297223" w:rsidRPr="00CE6C95">
        <w:rPr>
          <w:rFonts w:ascii="Arial Narrow" w:eastAsia="MS Mincho" w:hAnsi="Arial Narrow" w:cs="Times New Roman"/>
          <w:sz w:val="24"/>
          <w:szCs w:val="24"/>
          <w:lang w:val="ro-RO"/>
        </w:rPr>
        <w:t xml:space="preserve"> prezintă </w:t>
      </w:r>
      <w:r w:rsidR="002E4429" w:rsidRPr="00CE6C95">
        <w:rPr>
          <w:rFonts w:ascii="Arial Narrow" w:eastAsia="MS Mincho" w:hAnsi="Arial Narrow" w:cs="Times New Roman"/>
          <w:sz w:val="24"/>
          <w:szCs w:val="24"/>
          <w:lang w:val="ro-RO"/>
        </w:rPr>
        <w:t xml:space="preserve">OTS </w:t>
      </w:r>
      <w:r w:rsidR="00297223" w:rsidRPr="00CE6C95">
        <w:rPr>
          <w:rFonts w:ascii="Arial Narrow" w:eastAsia="MS Mincho" w:hAnsi="Arial Narrow" w:cs="Times New Roman"/>
          <w:sz w:val="24"/>
          <w:szCs w:val="24"/>
          <w:lang w:val="ro-RO"/>
        </w:rPr>
        <w:t xml:space="preserve">dovada constituirii garanției aferente contractului de echilibrare cu cel puțin 3 zile </w:t>
      </w:r>
      <w:r w:rsidR="00890078" w:rsidRPr="00CE6C95">
        <w:rPr>
          <w:rFonts w:ascii="Arial Narrow" w:eastAsia="MS Mincho" w:hAnsi="Arial Narrow" w:cs="Times New Roman"/>
          <w:sz w:val="24"/>
          <w:szCs w:val="24"/>
          <w:lang w:val="ro-RO"/>
        </w:rPr>
        <w:t xml:space="preserve">lucrătoare </w:t>
      </w:r>
      <w:r w:rsidR="00297223" w:rsidRPr="00CE6C95">
        <w:rPr>
          <w:rFonts w:ascii="Arial Narrow" w:eastAsia="MS Mincho" w:hAnsi="Arial Narrow" w:cs="Times New Roman"/>
          <w:sz w:val="24"/>
          <w:szCs w:val="24"/>
          <w:lang w:val="ro-RO"/>
        </w:rPr>
        <w:t>înainte de data primei notificări în PVT.</w:t>
      </w:r>
    </w:p>
    <w:p w14:paraId="7F20FFC1" w14:textId="2595E727" w:rsidR="00DE4DB3" w:rsidRPr="00CE6C95" w:rsidRDefault="00297223" w:rsidP="00CE6C95">
      <w:pPr>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În anul gazier 2018 – 2019 contractele de echilibrare se încheie</w:t>
      </w:r>
      <w:r w:rsidR="00DE4DB3" w:rsidRPr="00CE6C95">
        <w:rPr>
          <w:rFonts w:ascii="Arial Narrow" w:eastAsia="MS Mincho" w:hAnsi="Arial Narrow" w:cs="Times New Roman"/>
          <w:sz w:val="24"/>
          <w:szCs w:val="24"/>
          <w:lang w:val="ro-RO"/>
        </w:rPr>
        <w:t xml:space="preserve"> astfel încât să poată fi efectuate notificări în PVT începând cu 01.01.2019. În acest sens solicitările se transmit cel târziu până la data de 01.12.2018.</w:t>
      </w:r>
    </w:p>
    <w:p w14:paraId="1FF95682" w14:textId="7CE581CD" w:rsidR="00583C40" w:rsidRPr="00CE6C95" w:rsidRDefault="00583C40" w:rsidP="00CE6C95">
      <w:pPr>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 xml:space="preserve">Accesul la </w:t>
      </w:r>
      <w:r w:rsidR="008939BE" w:rsidRPr="00CE6C95">
        <w:rPr>
          <w:rFonts w:ascii="Arial Narrow" w:eastAsia="MS Mincho" w:hAnsi="Arial Narrow" w:cs="Times New Roman"/>
          <w:sz w:val="24"/>
          <w:szCs w:val="24"/>
          <w:lang w:val="ro-RO"/>
        </w:rPr>
        <w:t>GMOIS</w:t>
      </w:r>
      <w:r w:rsidRPr="00CE6C95">
        <w:rPr>
          <w:rFonts w:ascii="Arial Narrow" w:eastAsia="MS Mincho" w:hAnsi="Arial Narrow" w:cs="Times New Roman"/>
          <w:sz w:val="24"/>
          <w:szCs w:val="24"/>
          <w:lang w:val="ro-RO"/>
        </w:rPr>
        <w:t xml:space="preserve"> este dat conform procedurii de acces la platforma informațională a OT</w:t>
      </w:r>
      <w:r w:rsidR="00890078" w:rsidRPr="00CE6C95">
        <w:rPr>
          <w:rFonts w:ascii="Arial Narrow" w:eastAsia="MS Mincho" w:hAnsi="Arial Narrow" w:cs="Times New Roman"/>
          <w:sz w:val="24"/>
          <w:szCs w:val="24"/>
          <w:lang w:val="ro-RO"/>
        </w:rPr>
        <w:t>S</w:t>
      </w:r>
      <w:r w:rsidRPr="00CE6C95">
        <w:rPr>
          <w:rFonts w:ascii="Arial Narrow" w:eastAsia="MS Mincho" w:hAnsi="Arial Narrow" w:cs="Times New Roman"/>
          <w:sz w:val="24"/>
          <w:szCs w:val="24"/>
          <w:lang w:val="ro-RO"/>
        </w:rPr>
        <w:t>, după încheierea contractului de echilibrare. Procedura de acces la platforma informațional</w:t>
      </w:r>
      <w:r w:rsidR="00890078" w:rsidRPr="00CE6C95">
        <w:rPr>
          <w:rFonts w:ascii="Arial Narrow" w:eastAsia="MS Mincho" w:hAnsi="Arial Narrow" w:cs="Times New Roman"/>
          <w:sz w:val="24"/>
          <w:szCs w:val="24"/>
          <w:lang w:val="ro-RO"/>
        </w:rPr>
        <w:t>ă</w:t>
      </w:r>
      <w:r w:rsidRPr="00CE6C95">
        <w:rPr>
          <w:rFonts w:ascii="Arial Narrow" w:eastAsia="MS Mincho" w:hAnsi="Arial Narrow" w:cs="Times New Roman"/>
          <w:sz w:val="24"/>
          <w:szCs w:val="24"/>
          <w:lang w:val="ro-RO"/>
        </w:rPr>
        <w:t xml:space="preserve"> se găsește pe pagina de web public</w:t>
      </w:r>
      <w:r w:rsidR="00890078" w:rsidRPr="00CE6C95">
        <w:rPr>
          <w:rFonts w:ascii="Arial Narrow" w:eastAsia="MS Mincho" w:hAnsi="Arial Narrow" w:cs="Times New Roman"/>
          <w:sz w:val="24"/>
          <w:szCs w:val="24"/>
          <w:lang w:val="ro-RO"/>
        </w:rPr>
        <w:t>ă</w:t>
      </w:r>
      <w:r w:rsidRPr="00CE6C95">
        <w:rPr>
          <w:rFonts w:ascii="Arial Narrow" w:eastAsia="MS Mincho" w:hAnsi="Arial Narrow" w:cs="Times New Roman"/>
          <w:sz w:val="24"/>
          <w:szCs w:val="24"/>
          <w:lang w:val="ro-RO"/>
        </w:rPr>
        <w:t xml:space="preserve"> a OT</w:t>
      </w:r>
      <w:r w:rsidR="00890078" w:rsidRPr="00CE6C95">
        <w:rPr>
          <w:rFonts w:ascii="Arial Narrow" w:eastAsia="MS Mincho" w:hAnsi="Arial Narrow" w:cs="Times New Roman"/>
          <w:sz w:val="24"/>
          <w:szCs w:val="24"/>
          <w:lang w:val="ro-RO"/>
        </w:rPr>
        <w:t>S</w:t>
      </w:r>
      <w:r w:rsidRPr="00CE6C95">
        <w:rPr>
          <w:rFonts w:ascii="Arial Narrow" w:eastAsia="MS Mincho" w:hAnsi="Arial Narrow" w:cs="Times New Roman"/>
          <w:sz w:val="24"/>
          <w:szCs w:val="24"/>
          <w:lang w:val="ro-RO"/>
        </w:rPr>
        <w:t>.</w:t>
      </w:r>
      <w:r w:rsidR="00D460C0" w:rsidRPr="00CE6C95">
        <w:rPr>
          <w:rFonts w:ascii="Arial Narrow" w:eastAsia="MS Mincho" w:hAnsi="Arial Narrow" w:cs="Times New Roman"/>
          <w:sz w:val="24"/>
          <w:szCs w:val="24"/>
          <w:lang w:val="ro-RO"/>
        </w:rPr>
        <w:t xml:space="preserve"> În urma acordării accesului la GMOIS fiecărui </w:t>
      </w:r>
      <w:r w:rsidR="00E01D01" w:rsidRPr="00CE6C95">
        <w:rPr>
          <w:rFonts w:ascii="Arial Narrow" w:eastAsia="MS Mincho" w:hAnsi="Arial Narrow" w:cs="Times New Roman"/>
          <w:sz w:val="24"/>
          <w:szCs w:val="24"/>
          <w:lang w:val="ro-RO"/>
        </w:rPr>
        <w:t>UR</w:t>
      </w:r>
      <w:r w:rsidR="00D460C0" w:rsidRPr="00CE6C95">
        <w:rPr>
          <w:rFonts w:ascii="Arial Narrow" w:eastAsia="MS Mincho" w:hAnsi="Arial Narrow" w:cs="Times New Roman"/>
          <w:sz w:val="24"/>
          <w:szCs w:val="24"/>
          <w:lang w:val="ro-RO"/>
        </w:rPr>
        <w:t xml:space="preserve"> i se atribuie un cod de identificare.</w:t>
      </w:r>
    </w:p>
    <w:p w14:paraId="7E65869A" w14:textId="58BA5AB9" w:rsidR="00583C40" w:rsidRPr="00CE6C95" w:rsidRDefault="00E01D01" w:rsidP="00CE6C95">
      <w:pPr>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UR</w:t>
      </w:r>
      <w:r w:rsidR="00F30643" w:rsidRPr="00CE6C95">
        <w:rPr>
          <w:rFonts w:ascii="Arial Narrow" w:eastAsia="MS Mincho" w:hAnsi="Arial Narrow" w:cs="Times New Roman"/>
          <w:sz w:val="24"/>
          <w:szCs w:val="24"/>
          <w:lang w:val="ro-RO"/>
        </w:rPr>
        <w:t xml:space="preserve"> au dreptul de acces la serviciile de transfer de titlu oferite de OTS în PVT, pe durata valabilității contractelor de echilibrare  încheiate cu OTS</w:t>
      </w:r>
      <w:r w:rsidR="0003071E" w:rsidRPr="00CE6C95">
        <w:rPr>
          <w:rFonts w:ascii="Arial Narrow" w:eastAsia="MS Mincho" w:hAnsi="Arial Narrow" w:cs="Times New Roman"/>
          <w:sz w:val="24"/>
          <w:szCs w:val="24"/>
          <w:lang w:val="ro-RO"/>
        </w:rPr>
        <w:t>.</w:t>
      </w:r>
    </w:p>
    <w:p w14:paraId="075EE706" w14:textId="0C76B9AE" w:rsidR="008F6C89" w:rsidRPr="00CE6C95" w:rsidRDefault="008F6C89" w:rsidP="00CE6C95">
      <w:pPr>
        <w:spacing w:after="0"/>
        <w:jc w:val="both"/>
        <w:rPr>
          <w:rFonts w:ascii="Arial Narrow" w:eastAsia="MS Mincho" w:hAnsi="Arial Narrow" w:cs="Times New Roman"/>
          <w:sz w:val="24"/>
          <w:szCs w:val="24"/>
          <w:lang w:val="ro-RO"/>
        </w:rPr>
      </w:pPr>
      <w:r w:rsidRPr="00CE6C95">
        <w:rPr>
          <w:rFonts w:ascii="Arial Narrow" w:eastAsia="MS Mincho" w:hAnsi="Arial Narrow" w:cs="Times New Roman"/>
          <w:sz w:val="24"/>
          <w:szCs w:val="24"/>
          <w:lang w:val="ro-RO"/>
        </w:rPr>
        <w:t>Operatorii platformelor de tranzacționare sau, după caz, Casa de clearing beneficiază</w:t>
      </w:r>
      <w:r w:rsidR="00890078" w:rsidRPr="00CE6C95">
        <w:rPr>
          <w:rFonts w:ascii="Arial Narrow" w:eastAsia="MS Mincho" w:hAnsi="Arial Narrow" w:cs="Times New Roman"/>
          <w:sz w:val="24"/>
          <w:szCs w:val="24"/>
          <w:lang w:val="ro-RO"/>
        </w:rPr>
        <w:t>, în baza unor acorduri  bilaterale încheiate cu OTS,</w:t>
      </w:r>
      <w:r w:rsidRPr="00CE6C95">
        <w:rPr>
          <w:rFonts w:ascii="Arial Narrow" w:eastAsia="MS Mincho" w:hAnsi="Arial Narrow" w:cs="Times New Roman"/>
          <w:sz w:val="24"/>
          <w:szCs w:val="24"/>
          <w:lang w:val="ro-RO"/>
        </w:rPr>
        <w:t xml:space="preserve"> de servicii de înregistrare a transferurilor de titlu notificate </w:t>
      </w:r>
      <w:r w:rsidR="00890078" w:rsidRPr="00CE6C95">
        <w:rPr>
          <w:rFonts w:ascii="Arial Narrow" w:eastAsia="MS Mincho" w:hAnsi="Arial Narrow" w:cs="Times New Roman"/>
          <w:sz w:val="24"/>
          <w:szCs w:val="24"/>
          <w:lang w:val="ro-RO"/>
        </w:rPr>
        <w:t xml:space="preserve">numai </w:t>
      </w:r>
      <w:r w:rsidRPr="00CE6C95">
        <w:rPr>
          <w:rFonts w:ascii="Arial Narrow" w:eastAsia="MS Mincho" w:hAnsi="Arial Narrow" w:cs="Times New Roman"/>
          <w:sz w:val="24"/>
          <w:szCs w:val="24"/>
          <w:lang w:val="ro-RO"/>
        </w:rPr>
        <w:t xml:space="preserve">în numele </w:t>
      </w:r>
      <w:r w:rsidR="00E01D01" w:rsidRPr="00CE6C95">
        <w:rPr>
          <w:rFonts w:ascii="Arial Narrow" w:eastAsia="MS Mincho" w:hAnsi="Arial Narrow" w:cs="Times New Roman"/>
          <w:sz w:val="24"/>
          <w:szCs w:val="24"/>
          <w:lang w:val="ro-RO"/>
        </w:rPr>
        <w:t>UR</w:t>
      </w:r>
      <w:r w:rsidR="003E153E" w:rsidRPr="00CE6C95">
        <w:rPr>
          <w:rFonts w:ascii="Arial Narrow" w:eastAsia="MS Mincho" w:hAnsi="Arial Narrow" w:cs="Times New Roman"/>
          <w:sz w:val="24"/>
          <w:szCs w:val="24"/>
          <w:lang w:val="ro-RO"/>
        </w:rPr>
        <w:t xml:space="preserve"> care au un contract de echilibrare în derulare cu OTS.</w:t>
      </w:r>
    </w:p>
    <w:p w14:paraId="6E2B6BF0" w14:textId="77777777" w:rsidR="00092725" w:rsidRPr="00CE6C95" w:rsidRDefault="00092725" w:rsidP="00CE6C95">
      <w:pPr>
        <w:spacing w:after="0" w:line="240" w:lineRule="auto"/>
        <w:jc w:val="both"/>
        <w:rPr>
          <w:rFonts w:ascii="Arial Narrow" w:eastAsia="MS Mincho" w:hAnsi="Arial Narrow" w:cs="Times New Roman"/>
          <w:b/>
          <w:sz w:val="24"/>
          <w:szCs w:val="24"/>
          <w:lang w:val="ro-RO"/>
        </w:rPr>
      </w:pPr>
    </w:p>
    <w:p w14:paraId="7188D780" w14:textId="7B8B7DC1" w:rsidR="00C74D04" w:rsidRPr="00CE6C95" w:rsidRDefault="00092725" w:rsidP="00CE6C95">
      <w:pPr>
        <w:pStyle w:val="ListParagraph"/>
        <w:numPr>
          <w:ilvl w:val="0"/>
          <w:numId w:val="14"/>
        </w:numPr>
        <w:spacing w:before="120" w:after="0" w:line="240" w:lineRule="auto"/>
        <w:jc w:val="both"/>
        <w:rPr>
          <w:rFonts w:ascii="Arial Narrow" w:eastAsia="MS Mincho" w:hAnsi="Arial Narrow" w:cs="Times New Roman"/>
          <w:b/>
          <w:sz w:val="24"/>
          <w:szCs w:val="24"/>
          <w:lang w:val="ro-RO"/>
        </w:rPr>
      </w:pPr>
      <w:r w:rsidRPr="00CE6C95">
        <w:rPr>
          <w:rFonts w:ascii="Arial Narrow" w:eastAsia="MS Mincho" w:hAnsi="Arial Narrow" w:cs="Times New Roman"/>
          <w:b/>
          <w:sz w:val="24"/>
          <w:szCs w:val="24"/>
          <w:lang w:val="ro-RO"/>
        </w:rPr>
        <w:t>SERVICIILE DE TRANSFER DE TITLU</w:t>
      </w:r>
    </w:p>
    <w:p w14:paraId="5B9C486F" w14:textId="77777777" w:rsidR="00092725" w:rsidRPr="00CE6C95" w:rsidRDefault="00092725" w:rsidP="00CE6C95">
      <w:pPr>
        <w:pStyle w:val="ListParagraph"/>
        <w:spacing w:before="120" w:after="0" w:line="240" w:lineRule="auto"/>
        <w:ind w:left="1080"/>
        <w:jc w:val="both"/>
        <w:rPr>
          <w:rFonts w:ascii="Arial Narrow" w:eastAsia="MS Mincho" w:hAnsi="Arial Narrow" w:cs="Times New Roman"/>
          <w:b/>
          <w:sz w:val="24"/>
          <w:szCs w:val="24"/>
          <w:lang w:val="ro-RO"/>
        </w:rPr>
      </w:pPr>
    </w:p>
    <w:p w14:paraId="2887BE72" w14:textId="7AA1E584" w:rsidR="004A5F63" w:rsidRPr="00CE6C95" w:rsidRDefault="001524F1" w:rsidP="00CE6C95">
      <w:pPr>
        <w:pStyle w:val="Default"/>
        <w:spacing w:before="120"/>
        <w:jc w:val="both"/>
        <w:rPr>
          <w:rFonts w:ascii="Arial Narrow" w:hAnsi="Arial Narrow"/>
          <w:lang w:val="ro-RO"/>
        </w:rPr>
      </w:pPr>
      <w:r w:rsidRPr="00CE6C95">
        <w:rPr>
          <w:rFonts w:ascii="Arial Narrow" w:hAnsi="Arial Narrow"/>
          <w:lang w:val="ro-RO"/>
        </w:rPr>
        <w:t xml:space="preserve">Serviciile de transfer de titlu </w:t>
      </w:r>
      <w:r w:rsidR="00B51D52" w:rsidRPr="00CE6C95">
        <w:rPr>
          <w:rFonts w:ascii="Arial Narrow" w:hAnsi="Arial Narrow"/>
          <w:lang w:val="ro-RO"/>
        </w:rPr>
        <w:t>includ:</w:t>
      </w:r>
    </w:p>
    <w:p w14:paraId="4FFAFA2B" w14:textId="77777777" w:rsidR="00B51D52" w:rsidRPr="00CE6C95" w:rsidRDefault="00B51D52" w:rsidP="00CE6C95">
      <w:pPr>
        <w:pStyle w:val="Default"/>
        <w:numPr>
          <w:ilvl w:val="0"/>
          <w:numId w:val="5"/>
        </w:numPr>
        <w:spacing w:before="240" w:after="45"/>
        <w:jc w:val="both"/>
        <w:rPr>
          <w:rFonts w:ascii="Arial Narrow" w:hAnsi="Arial Narrow"/>
          <w:b/>
          <w:u w:val="single"/>
          <w:lang w:val="ro-RO"/>
        </w:rPr>
      </w:pPr>
      <w:r w:rsidRPr="00CE6C95">
        <w:rPr>
          <w:rFonts w:ascii="Arial Narrow" w:hAnsi="Arial Narrow"/>
          <w:b/>
          <w:u w:val="single"/>
          <w:lang w:val="ro-RO"/>
        </w:rPr>
        <w:t>Înregistrarea notificărilor de transfer de titlu</w:t>
      </w:r>
    </w:p>
    <w:p w14:paraId="6E780048" w14:textId="3D48E321" w:rsidR="00BA5E1D" w:rsidRPr="00CE6C95" w:rsidRDefault="005E5253" w:rsidP="00CE6C95">
      <w:pPr>
        <w:pStyle w:val="Default"/>
        <w:spacing w:before="120"/>
        <w:jc w:val="both"/>
        <w:rPr>
          <w:rFonts w:ascii="Arial Narrow" w:hAnsi="Arial Narrow"/>
          <w:lang w:val="ro-RO"/>
        </w:rPr>
      </w:pPr>
      <w:r w:rsidRPr="00CE6C95">
        <w:rPr>
          <w:rFonts w:ascii="Arial Narrow" w:hAnsi="Arial Narrow"/>
          <w:lang w:val="ro-RO"/>
        </w:rPr>
        <w:t>Notificările de tran</w:t>
      </w:r>
      <w:r w:rsidR="00A10E1D" w:rsidRPr="00CE6C95">
        <w:rPr>
          <w:rFonts w:ascii="Arial Narrow" w:hAnsi="Arial Narrow"/>
          <w:lang w:val="ro-RO"/>
        </w:rPr>
        <w:t>sfer de titlu sunt transmise</w:t>
      </w:r>
      <w:r w:rsidR="00BA5E1D" w:rsidRPr="00CE6C95">
        <w:rPr>
          <w:rFonts w:ascii="Arial Narrow" w:hAnsi="Arial Narrow"/>
          <w:lang w:val="ro-RO"/>
        </w:rPr>
        <w:t xml:space="preserve"> direct în GMOIS.</w:t>
      </w:r>
      <w:r w:rsidR="00A10E1D" w:rsidRPr="00CE6C95">
        <w:rPr>
          <w:rFonts w:ascii="Arial Narrow" w:hAnsi="Arial Narrow"/>
          <w:lang w:val="ro-RO"/>
        </w:rPr>
        <w:t xml:space="preserve"> </w:t>
      </w:r>
      <w:r w:rsidR="00BA5E1D" w:rsidRPr="00CE6C95">
        <w:rPr>
          <w:rFonts w:ascii="Arial Narrow" w:hAnsi="Arial Narrow"/>
          <w:lang w:val="ro-RO"/>
        </w:rPr>
        <w:t>Notificările conțin următoarele informații:</w:t>
      </w:r>
    </w:p>
    <w:p w14:paraId="0CAFBFA6" w14:textId="41BE0E58" w:rsidR="00BA5E1D" w:rsidRPr="00CE6C95" w:rsidRDefault="00BA5E1D" w:rsidP="00CE6C95">
      <w:pPr>
        <w:pStyle w:val="Default"/>
        <w:numPr>
          <w:ilvl w:val="0"/>
          <w:numId w:val="16"/>
        </w:numPr>
        <w:spacing w:before="120"/>
        <w:jc w:val="both"/>
        <w:rPr>
          <w:rFonts w:ascii="Arial Narrow" w:hAnsi="Arial Narrow"/>
          <w:lang w:val="ro-RO"/>
        </w:rPr>
      </w:pPr>
      <w:r w:rsidRPr="00CE6C95">
        <w:rPr>
          <w:rFonts w:ascii="Arial Narrow" w:hAnsi="Arial Narrow"/>
          <w:lang w:val="ro-RO"/>
        </w:rPr>
        <w:t>Codul d</w:t>
      </w:r>
      <w:r w:rsidR="00FD3F5D" w:rsidRPr="00CE6C95">
        <w:rPr>
          <w:rFonts w:ascii="Arial Narrow" w:hAnsi="Arial Narrow"/>
          <w:lang w:val="ro-RO"/>
        </w:rPr>
        <w:t xml:space="preserve">e identificare al </w:t>
      </w:r>
      <w:r w:rsidR="00E01D01" w:rsidRPr="00CE6C95">
        <w:rPr>
          <w:rFonts w:ascii="Arial Narrow" w:hAnsi="Arial Narrow"/>
          <w:lang w:val="ro-RO"/>
        </w:rPr>
        <w:t>UR</w:t>
      </w:r>
      <w:r w:rsidR="00FD3F5D" w:rsidRPr="00CE6C95">
        <w:rPr>
          <w:rFonts w:ascii="Arial Narrow" w:hAnsi="Arial Narrow"/>
          <w:lang w:val="ro-RO"/>
        </w:rPr>
        <w:t xml:space="preserve"> care cedează</w:t>
      </w:r>
      <w:r w:rsidRPr="00CE6C95">
        <w:rPr>
          <w:rFonts w:ascii="Arial Narrow" w:hAnsi="Arial Narrow"/>
          <w:lang w:val="ro-RO"/>
        </w:rPr>
        <w:t xml:space="preserve"> titlu</w:t>
      </w:r>
      <w:r w:rsidR="00FD3F5D" w:rsidRPr="00CE6C95">
        <w:rPr>
          <w:rFonts w:ascii="Arial Narrow" w:hAnsi="Arial Narrow"/>
          <w:lang w:val="ro-RO"/>
        </w:rPr>
        <w:t>l</w:t>
      </w:r>
    </w:p>
    <w:p w14:paraId="4D57EF96" w14:textId="33392069" w:rsidR="00BA5E1D" w:rsidRPr="00CE6C95" w:rsidRDefault="00FD3F5D" w:rsidP="00CE6C95">
      <w:pPr>
        <w:pStyle w:val="Default"/>
        <w:numPr>
          <w:ilvl w:val="0"/>
          <w:numId w:val="16"/>
        </w:numPr>
        <w:spacing w:before="120"/>
        <w:jc w:val="both"/>
        <w:rPr>
          <w:rFonts w:ascii="Arial Narrow" w:hAnsi="Arial Narrow"/>
          <w:lang w:val="ro-RO"/>
        </w:rPr>
      </w:pPr>
      <w:r w:rsidRPr="00CE6C95">
        <w:rPr>
          <w:rFonts w:ascii="Arial Narrow" w:hAnsi="Arial Narrow"/>
          <w:lang w:val="ro-RO"/>
        </w:rPr>
        <w:t xml:space="preserve">Codul de identificare al </w:t>
      </w:r>
      <w:r w:rsidR="00E01D01" w:rsidRPr="00CE6C95">
        <w:rPr>
          <w:rFonts w:ascii="Arial Narrow" w:hAnsi="Arial Narrow"/>
          <w:lang w:val="ro-RO"/>
        </w:rPr>
        <w:t>UR</w:t>
      </w:r>
      <w:r w:rsidRPr="00CE6C95">
        <w:rPr>
          <w:rFonts w:ascii="Arial Narrow" w:hAnsi="Arial Narrow"/>
          <w:lang w:val="ro-RO"/>
        </w:rPr>
        <w:t xml:space="preserve"> </w:t>
      </w:r>
      <w:r w:rsidR="00D460C0" w:rsidRPr="00CE6C95">
        <w:rPr>
          <w:rFonts w:ascii="Arial Narrow" w:hAnsi="Arial Narrow"/>
          <w:lang w:val="ro-RO"/>
        </w:rPr>
        <w:t>care primește</w:t>
      </w:r>
      <w:r w:rsidRPr="00CE6C95">
        <w:rPr>
          <w:rFonts w:ascii="Arial Narrow" w:hAnsi="Arial Narrow"/>
          <w:lang w:val="ro-RO"/>
        </w:rPr>
        <w:t xml:space="preserve"> titlul</w:t>
      </w:r>
    </w:p>
    <w:p w14:paraId="76346AE8" w14:textId="50D53062" w:rsidR="00867186" w:rsidRPr="00CE6C95" w:rsidRDefault="00867186" w:rsidP="00CE6C95">
      <w:pPr>
        <w:pStyle w:val="Default"/>
        <w:numPr>
          <w:ilvl w:val="0"/>
          <w:numId w:val="16"/>
        </w:numPr>
        <w:spacing w:before="120"/>
        <w:jc w:val="both"/>
        <w:rPr>
          <w:rFonts w:ascii="Arial Narrow" w:hAnsi="Arial Narrow"/>
          <w:lang w:val="ro-RO"/>
        </w:rPr>
      </w:pPr>
      <w:r w:rsidRPr="00CE6C95">
        <w:rPr>
          <w:rFonts w:ascii="Arial Narrow" w:hAnsi="Arial Narrow"/>
          <w:lang w:val="ro-RO"/>
        </w:rPr>
        <w:t>Ziua gazieră la care se referă notificarea</w:t>
      </w:r>
    </w:p>
    <w:p w14:paraId="418F34BE" w14:textId="326BB67D" w:rsidR="00FD3F5D" w:rsidRPr="00CE6C95" w:rsidRDefault="00FD3F5D" w:rsidP="00CE6C95">
      <w:pPr>
        <w:pStyle w:val="Default"/>
        <w:numPr>
          <w:ilvl w:val="0"/>
          <w:numId w:val="16"/>
        </w:numPr>
        <w:spacing w:before="120"/>
        <w:jc w:val="both"/>
        <w:rPr>
          <w:rFonts w:ascii="Arial Narrow" w:hAnsi="Arial Narrow"/>
          <w:lang w:val="ro-RO"/>
        </w:rPr>
      </w:pPr>
      <w:r w:rsidRPr="00CE6C95">
        <w:rPr>
          <w:rFonts w:ascii="Arial Narrow" w:hAnsi="Arial Narrow"/>
          <w:lang w:val="ro-RO"/>
        </w:rPr>
        <w:lastRenderedPageBreak/>
        <w:t>Cantitatea de gaze</w:t>
      </w:r>
      <w:r w:rsidR="005D1B91">
        <w:rPr>
          <w:rFonts w:ascii="Arial Narrow" w:hAnsi="Arial Narrow"/>
          <w:lang w:val="ro-RO"/>
        </w:rPr>
        <w:t xml:space="preserve"> naturale</w:t>
      </w:r>
      <w:r w:rsidRPr="00CE6C95">
        <w:rPr>
          <w:rFonts w:ascii="Arial Narrow" w:hAnsi="Arial Narrow"/>
          <w:lang w:val="ro-RO"/>
        </w:rPr>
        <w:t xml:space="preserve"> care face obiectul transferului de titlu, exprimată în unități de energie</w:t>
      </w:r>
    </w:p>
    <w:p w14:paraId="2DE74267" w14:textId="77777777" w:rsidR="00FD3F5D" w:rsidRPr="00CE6C95" w:rsidRDefault="00FD3F5D" w:rsidP="00CE6C95">
      <w:pPr>
        <w:pStyle w:val="Default"/>
        <w:numPr>
          <w:ilvl w:val="0"/>
          <w:numId w:val="16"/>
        </w:numPr>
        <w:spacing w:before="120"/>
        <w:jc w:val="both"/>
        <w:rPr>
          <w:rFonts w:ascii="Arial Narrow" w:hAnsi="Arial Narrow"/>
          <w:lang w:val="ro-RO"/>
        </w:rPr>
      </w:pPr>
      <w:r w:rsidRPr="00CE6C95">
        <w:rPr>
          <w:rFonts w:ascii="Arial Narrow" w:hAnsi="Arial Narrow"/>
          <w:lang w:val="ro-RO"/>
        </w:rPr>
        <w:t>Tipul notificării (cedare sau primire)</w:t>
      </w:r>
    </w:p>
    <w:p w14:paraId="59718ECC" w14:textId="7D241443" w:rsidR="00D3658E" w:rsidRPr="00CE6C95" w:rsidRDefault="00D460C0" w:rsidP="00CE6C95">
      <w:pPr>
        <w:pStyle w:val="Default"/>
        <w:spacing w:before="120"/>
        <w:jc w:val="both"/>
        <w:rPr>
          <w:rFonts w:ascii="Arial Narrow" w:hAnsi="Arial Narrow"/>
          <w:noProof/>
          <w:lang w:val="ro-RO"/>
        </w:rPr>
      </w:pPr>
      <w:r w:rsidRPr="00CE6C95">
        <w:rPr>
          <w:rFonts w:ascii="Arial Narrow" w:hAnsi="Arial Narrow"/>
          <w:lang w:val="ro-RO"/>
        </w:rPr>
        <w:t>Notificările sau modificările acestora se transmit</w:t>
      </w:r>
      <w:r w:rsidR="00B74338" w:rsidRPr="00CE6C95">
        <w:rPr>
          <w:rFonts w:ascii="Arial Narrow" w:hAnsi="Arial Narrow"/>
          <w:lang w:val="ro-RO"/>
        </w:rPr>
        <w:t xml:space="preserve"> OT</w:t>
      </w:r>
      <w:r w:rsidR="00890078" w:rsidRPr="00CE6C95">
        <w:rPr>
          <w:rFonts w:ascii="Arial Narrow" w:hAnsi="Arial Narrow"/>
          <w:lang w:val="ro-RO"/>
        </w:rPr>
        <w:t>S</w:t>
      </w:r>
      <w:r w:rsidR="00B74C39" w:rsidRPr="00CE6C95">
        <w:rPr>
          <w:rFonts w:ascii="Arial Narrow" w:hAnsi="Arial Narrow"/>
          <w:lang w:val="ro-RO"/>
        </w:rPr>
        <w:t>, pentru fiecare zi în parte,</w:t>
      </w:r>
      <w:r w:rsidR="001E52A4" w:rsidRPr="00CE6C95">
        <w:rPr>
          <w:rFonts w:ascii="Arial Narrow" w:hAnsi="Arial Narrow"/>
          <w:lang w:val="ro-RO"/>
        </w:rPr>
        <w:t xml:space="preserve"> </w:t>
      </w:r>
      <w:r w:rsidR="00B74338" w:rsidRPr="00CE6C95">
        <w:rPr>
          <w:rFonts w:ascii="Arial Narrow" w:hAnsi="Arial Narrow"/>
          <w:lang w:val="ro-RO"/>
        </w:rPr>
        <w:t>până la sf</w:t>
      </w:r>
      <w:r w:rsidR="00890078" w:rsidRPr="00CE6C95">
        <w:rPr>
          <w:rFonts w:ascii="Arial Narrow" w:hAnsi="Arial Narrow"/>
          <w:lang w:val="ro-RO"/>
        </w:rPr>
        <w:t>â</w:t>
      </w:r>
      <w:r w:rsidR="00B74338" w:rsidRPr="00CE6C95">
        <w:rPr>
          <w:rFonts w:ascii="Arial Narrow" w:hAnsi="Arial Narrow"/>
          <w:lang w:val="ro-RO"/>
        </w:rPr>
        <w:t>rșitul zilei gaziere la care se referă notificarea.</w:t>
      </w:r>
      <w:r w:rsidR="000B7BF2" w:rsidRPr="00CE6C95">
        <w:rPr>
          <w:rFonts w:ascii="Arial Narrow" w:hAnsi="Arial Narrow"/>
          <w:lang w:val="ro-RO"/>
        </w:rPr>
        <w:t xml:space="preserve"> OTS confirmă primirea notificărilor.</w:t>
      </w:r>
      <w:r w:rsidR="001E52A4" w:rsidRPr="00CE6C95">
        <w:rPr>
          <w:rFonts w:ascii="Arial Narrow" w:hAnsi="Arial Narrow"/>
          <w:lang w:val="ro-RO"/>
        </w:rPr>
        <w:t xml:space="preserve"> </w:t>
      </w:r>
      <w:r w:rsidR="00D3658E" w:rsidRPr="00CE6C95">
        <w:rPr>
          <w:rFonts w:ascii="Arial Narrow" w:hAnsi="Arial Narrow"/>
          <w:lang w:val="ro-RO"/>
        </w:rPr>
        <w:t xml:space="preserve">UR este responsabil pentru asigurarea mijloacelor informatice care să-i permită </w:t>
      </w:r>
      <w:r w:rsidR="00D3658E" w:rsidRPr="00CE6C95">
        <w:rPr>
          <w:rFonts w:ascii="Arial Narrow" w:hAnsi="Arial Narrow"/>
          <w:noProof/>
          <w:lang w:val="ro-RO"/>
        </w:rPr>
        <w:t>transmiterea și primirea informațiilor prin utilizarea platformei GMOIS.</w:t>
      </w:r>
    </w:p>
    <w:p w14:paraId="09D20439" w14:textId="3DE8C993" w:rsidR="00A655DC" w:rsidRPr="00CE6C95" w:rsidRDefault="00A655DC" w:rsidP="00CE6C95">
      <w:pPr>
        <w:pStyle w:val="Default"/>
        <w:spacing w:before="120"/>
        <w:jc w:val="both"/>
        <w:rPr>
          <w:rFonts w:ascii="Arial Narrow" w:hAnsi="Arial Narrow"/>
          <w:lang w:val="ro-RO"/>
        </w:rPr>
      </w:pPr>
      <w:r w:rsidRPr="00CE6C95">
        <w:rPr>
          <w:rFonts w:ascii="Arial Narrow" w:hAnsi="Arial Narrow"/>
          <w:lang w:val="ro-RO"/>
        </w:rPr>
        <w:t xml:space="preserve">În situația în care, din motive tehnice, </w:t>
      </w:r>
      <w:r w:rsidR="00915FB1" w:rsidRPr="00CE6C95">
        <w:rPr>
          <w:rFonts w:ascii="Arial Narrow" w:hAnsi="Arial Narrow"/>
          <w:lang w:val="ro-RO"/>
        </w:rPr>
        <w:t>platforma</w:t>
      </w:r>
      <w:r w:rsidRPr="00CE6C95">
        <w:rPr>
          <w:rFonts w:ascii="Arial Narrow" w:hAnsi="Arial Narrow"/>
          <w:lang w:val="ro-RO"/>
        </w:rPr>
        <w:t xml:space="preserve"> GMOIS</w:t>
      </w:r>
      <w:r w:rsidR="00915FB1" w:rsidRPr="00CE6C95">
        <w:rPr>
          <w:rFonts w:ascii="Arial Narrow" w:hAnsi="Arial Narrow"/>
          <w:lang w:val="ro-RO"/>
        </w:rPr>
        <w:t xml:space="preserve"> nu este operațională</w:t>
      </w:r>
      <w:r w:rsidRPr="00CE6C95">
        <w:rPr>
          <w:rFonts w:ascii="Arial Narrow" w:hAnsi="Arial Narrow"/>
          <w:lang w:val="ro-RO"/>
        </w:rPr>
        <w:t>,</w:t>
      </w:r>
      <w:r w:rsidR="00915FB1" w:rsidRPr="00CE6C95">
        <w:rPr>
          <w:rFonts w:ascii="Arial Narrow" w:hAnsi="Arial Narrow"/>
          <w:lang w:val="ro-RO"/>
        </w:rPr>
        <w:t xml:space="preserve"> schimbul de informații este efectuat</w:t>
      </w:r>
      <w:r w:rsidRPr="00CE6C95">
        <w:rPr>
          <w:rFonts w:ascii="Arial Narrow" w:hAnsi="Arial Narrow"/>
          <w:lang w:val="ro-RO"/>
        </w:rPr>
        <w:t xml:space="preserve"> prin intermediul următoarelor servicii de comunicare alternativă:</w:t>
      </w:r>
    </w:p>
    <w:p w14:paraId="58F8B81A" w14:textId="6ECBC5D1" w:rsidR="00A655DC" w:rsidRPr="00CE6C95" w:rsidRDefault="00A655DC" w:rsidP="00CE6C95">
      <w:pPr>
        <w:pStyle w:val="Default"/>
        <w:numPr>
          <w:ilvl w:val="0"/>
          <w:numId w:val="11"/>
        </w:numPr>
        <w:spacing w:before="120"/>
        <w:jc w:val="both"/>
        <w:rPr>
          <w:rFonts w:ascii="Arial Narrow" w:hAnsi="Arial Narrow"/>
          <w:lang w:val="ro-RO"/>
        </w:rPr>
      </w:pPr>
      <w:r w:rsidRPr="00CE6C95">
        <w:rPr>
          <w:rFonts w:ascii="Arial Narrow" w:hAnsi="Arial Narrow"/>
          <w:lang w:val="ro-RO"/>
        </w:rPr>
        <w:t>e-mail, în formatul specificat în documentația tehnică de utilizare a modulului PVT, parte din GMOIS;</w:t>
      </w:r>
    </w:p>
    <w:p w14:paraId="2A1E7C8F" w14:textId="7FF7D6B0" w:rsidR="00B74338" w:rsidRPr="00CE6C95" w:rsidRDefault="00A655DC" w:rsidP="00CE6C95">
      <w:pPr>
        <w:pStyle w:val="Default"/>
        <w:numPr>
          <w:ilvl w:val="0"/>
          <w:numId w:val="11"/>
        </w:numPr>
        <w:spacing w:before="120"/>
        <w:ind w:left="714" w:hanging="357"/>
        <w:jc w:val="both"/>
        <w:rPr>
          <w:rFonts w:ascii="Arial Narrow" w:hAnsi="Arial Narrow"/>
          <w:lang w:val="ro-RO"/>
        </w:rPr>
      </w:pPr>
      <w:r w:rsidRPr="00CE6C95">
        <w:rPr>
          <w:rFonts w:ascii="Arial Narrow" w:hAnsi="Arial Narrow"/>
          <w:lang w:val="ro-RO"/>
        </w:rPr>
        <w:t>fax, în cazul în care este indisponibil serviciul de comunicare prevăzut la litera a</w:t>
      </w:r>
      <w:r w:rsidR="00911E7B">
        <w:rPr>
          <w:rFonts w:ascii="Arial Narrow" w:hAnsi="Arial Narrow"/>
          <w:lang w:val="ro-RO"/>
        </w:rPr>
        <w:t>)</w:t>
      </w:r>
      <w:r w:rsidRPr="00CE6C95">
        <w:rPr>
          <w:rFonts w:ascii="Arial Narrow" w:hAnsi="Arial Narrow"/>
          <w:lang w:val="ro-RO"/>
        </w:rPr>
        <w:t>.</w:t>
      </w:r>
    </w:p>
    <w:p w14:paraId="4BA5890E" w14:textId="77777777" w:rsidR="004A5F63" w:rsidRPr="00CE6C95" w:rsidRDefault="004A5F63" w:rsidP="00CE6C95">
      <w:pPr>
        <w:pStyle w:val="Default"/>
        <w:spacing w:before="120"/>
        <w:ind w:left="720"/>
        <w:jc w:val="both"/>
        <w:rPr>
          <w:rFonts w:ascii="Arial Narrow" w:hAnsi="Arial Narrow"/>
          <w:lang w:val="ro-RO"/>
        </w:rPr>
      </w:pPr>
    </w:p>
    <w:p w14:paraId="6E9D3524" w14:textId="77777777" w:rsidR="00B74338" w:rsidRPr="00CE6C95" w:rsidRDefault="00B51D52" w:rsidP="00CE6C95">
      <w:pPr>
        <w:pStyle w:val="Default"/>
        <w:numPr>
          <w:ilvl w:val="0"/>
          <w:numId w:val="5"/>
        </w:numPr>
        <w:spacing w:before="120"/>
        <w:jc w:val="both"/>
        <w:rPr>
          <w:rFonts w:ascii="Arial Narrow" w:hAnsi="Arial Narrow"/>
          <w:b/>
          <w:u w:val="single"/>
          <w:lang w:val="ro-RO"/>
        </w:rPr>
      </w:pPr>
      <w:r w:rsidRPr="00CE6C95">
        <w:rPr>
          <w:rFonts w:ascii="Arial Narrow" w:hAnsi="Arial Narrow"/>
          <w:b/>
          <w:u w:val="single"/>
          <w:lang w:val="ro-RO"/>
        </w:rPr>
        <w:t>Verificarea și validarea notificărilor de transfer de titlu</w:t>
      </w:r>
    </w:p>
    <w:p w14:paraId="200C92F4" w14:textId="6C2A4AA5" w:rsidR="00B74338" w:rsidRPr="00CE6C95" w:rsidRDefault="00867186" w:rsidP="00CE6C95">
      <w:pPr>
        <w:pStyle w:val="Default"/>
        <w:spacing w:before="120"/>
        <w:jc w:val="both"/>
        <w:rPr>
          <w:rFonts w:ascii="Arial Narrow" w:hAnsi="Arial Narrow"/>
          <w:lang w:val="ro-RO"/>
        </w:rPr>
      </w:pPr>
      <w:r w:rsidRPr="00CE6C95">
        <w:rPr>
          <w:rFonts w:ascii="Arial Narrow" w:hAnsi="Arial Narrow"/>
          <w:lang w:val="ro-RO"/>
        </w:rPr>
        <w:t>Pentru validarea</w:t>
      </w:r>
      <w:r w:rsidR="00B74338" w:rsidRPr="00CE6C95">
        <w:rPr>
          <w:rFonts w:ascii="Arial Narrow" w:hAnsi="Arial Narrow"/>
          <w:lang w:val="ro-RO"/>
        </w:rPr>
        <w:t xml:space="preserve"> notificărilor, OT</w:t>
      </w:r>
      <w:r w:rsidR="00890078" w:rsidRPr="00CE6C95">
        <w:rPr>
          <w:rFonts w:ascii="Arial Narrow" w:hAnsi="Arial Narrow"/>
          <w:lang w:val="ro-RO"/>
        </w:rPr>
        <w:t>S</w:t>
      </w:r>
      <w:r w:rsidR="00B74338" w:rsidRPr="00CE6C95">
        <w:rPr>
          <w:rFonts w:ascii="Arial Narrow" w:hAnsi="Arial Narrow"/>
          <w:lang w:val="ro-RO"/>
        </w:rPr>
        <w:t xml:space="preserve"> efectuează</w:t>
      </w:r>
      <w:r w:rsidR="00734E77" w:rsidRPr="00CE6C95">
        <w:rPr>
          <w:rFonts w:ascii="Arial Narrow" w:hAnsi="Arial Narrow"/>
          <w:lang w:val="ro-RO"/>
        </w:rPr>
        <w:t xml:space="preserve"> urmatoarele</w:t>
      </w:r>
      <w:r w:rsidRPr="00CE6C95">
        <w:rPr>
          <w:rFonts w:ascii="Arial Narrow" w:hAnsi="Arial Narrow"/>
          <w:lang w:val="ro-RO"/>
        </w:rPr>
        <w:t xml:space="preserve"> verificări</w:t>
      </w:r>
      <w:r w:rsidR="00B74338" w:rsidRPr="00CE6C95">
        <w:rPr>
          <w:rFonts w:ascii="Arial Narrow" w:hAnsi="Arial Narrow"/>
          <w:lang w:val="ro-RO"/>
        </w:rPr>
        <w:t>:</w:t>
      </w:r>
    </w:p>
    <w:p w14:paraId="1D6E4B46" w14:textId="6DE0D359" w:rsidR="00B74338" w:rsidRPr="00CE6C95" w:rsidRDefault="00867186" w:rsidP="00CE6C95">
      <w:pPr>
        <w:pStyle w:val="Default"/>
        <w:numPr>
          <w:ilvl w:val="0"/>
          <w:numId w:val="17"/>
        </w:numPr>
        <w:spacing w:before="120"/>
        <w:jc w:val="both"/>
        <w:rPr>
          <w:rFonts w:ascii="Arial Narrow" w:hAnsi="Arial Narrow"/>
          <w:lang w:val="ro-RO"/>
        </w:rPr>
      </w:pPr>
      <w:r w:rsidRPr="00CE6C95">
        <w:rPr>
          <w:rFonts w:ascii="Arial Narrow" w:hAnsi="Arial Narrow"/>
          <w:lang w:val="ro-RO"/>
        </w:rPr>
        <w:t>Dacă</w:t>
      </w:r>
      <w:r w:rsidR="00B74338" w:rsidRPr="00CE6C95">
        <w:rPr>
          <w:rFonts w:ascii="Arial Narrow" w:hAnsi="Arial Narrow"/>
          <w:lang w:val="ro-RO"/>
        </w:rPr>
        <w:t xml:space="preserve"> notificarea conține toate informaț</w:t>
      </w:r>
      <w:r w:rsidR="00700E14" w:rsidRPr="00CE6C95">
        <w:rPr>
          <w:rFonts w:ascii="Arial Narrow" w:hAnsi="Arial Narrow"/>
          <w:lang w:val="ro-RO"/>
        </w:rPr>
        <w:t>i</w:t>
      </w:r>
      <w:r w:rsidR="00B74338" w:rsidRPr="00CE6C95">
        <w:rPr>
          <w:rFonts w:ascii="Arial Narrow" w:hAnsi="Arial Narrow"/>
          <w:lang w:val="ro-RO"/>
        </w:rPr>
        <w:t>ile solicitate</w:t>
      </w:r>
    </w:p>
    <w:p w14:paraId="2B4A6B7C" w14:textId="2D7E82F8" w:rsidR="00B51D52" w:rsidRPr="00CE6C95" w:rsidRDefault="00867186" w:rsidP="00CE6C95">
      <w:pPr>
        <w:pStyle w:val="Default"/>
        <w:numPr>
          <w:ilvl w:val="0"/>
          <w:numId w:val="17"/>
        </w:numPr>
        <w:spacing w:before="120"/>
        <w:jc w:val="both"/>
        <w:rPr>
          <w:rFonts w:ascii="Arial Narrow" w:hAnsi="Arial Narrow"/>
          <w:lang w:val="ro-RO"/>
        </w:rPr>
      </w:pPr>
      <w:r w:rsidRPr="00CE6C95">
        <w:rPr>
          <w:rFonts w:ascii="Arial Narrow" w:hAnsi="Arial Narrow"/>
          <w:lang w:val="ro-RO"/>
        </w:rPr>
        <w:t>D</w:t>
      </w:r>
      <w:r w:rsidR="00B74338" w:rsidRPr="00CE6C95">
        <w:rPr>
          <w:rFonts w:ascii="Arial Narrow" w:hAnsi="Arial Narrow"/>
          <w:lang w:val="ro-RO"/>
        </w:rPr>
        <w:t xml:space="preserve">acă </w:t>
      </w:r>
      <w:r w:rsidR="00E01D01" w:rsidRPr="00CE6C95">
        <w:rPr>
          <w:rFonts w:ascii="Arial Narrow" w:hAnsi="Arial Narrow"/>
          <w:lang w:val="ro-RO"/>
        </w:rPr>
        <w:t>UR</w:t>
      </w:r>
      <w:r w:rsidR="00B74338" w:rsidRPr="00CE6C95">
        <w:rPr>
          <w:rFonts w:ascii="Arial Narrow" w:hAnsi="Arial Narrow"/>
          <w:lang w:val="ro-RO"/>
        </w:rPr>
        <w:t xml:space="preserve"> </w:t>
      </w:r>
      <w:r w:rsidR="00734E77" w:rsidRPr="00CE6C95">
        <w:rPr>
          <w:rFonts w:ascii="Arial Narrow" w:hAnsi="Arial Narrow"/>
          <w:lang w:val="ro-RO"/>
        </w:rPr>
        <w:t>îndeplinește condițiile de</w:t>
      </w:r>
      <w:r w:rsidR="00B74338" w:rsidRPr="00CE6C95">
        <w:rPr>
          <w:rFonts w:ascii="Arial Narrow" w:hAnsi="Arial Narrow"/>
          <w:lang w:val="ro-RO"/>
        </w:rPr>
        <w:t xml:space="preserve"> acces la PVT</w:t>
      </w:r>
    </w:p>
    <w:p w14:paraId="610A5095" w14:textId="03B75B89" w:rsidR="00734E77" w:rsidRPr="00CE6C95" w:rsidRDefault="00EE1BB8" w:rsidP="00CE6C95">
      <w:pPr>
        <w:pStyle w:val="Default"/>
        <w:numPr>
          <w:ilvl w:val="0"/>
          <w:numId w:val="17"/>
        </w:numPr>
        <w:spacing w:before="120"/>
        <w:jc w:val="both"/>
        <w:rPr>
          <w:rFonts w:ascii="Arial Narrow" w:hAnsi="Arial Narrow"/>
          <w:lang w:val="ro-RO"/>
        </w:rPr>
      </w:pPr>
      <w:r w:rsidRPr="00CE6C95">
        <w:rPr>
          <w:rFonts w:ascii="Arial Narrow" w:hAnsi="Arial Narrow"/>
          <w:lang w:val="ro-RO"/>
        </w:rPr>
        <w:t>În situația în care notificările sunt transmise de către Casa de Clearing sau de operatorul platformei de tranzacționare</w:t>
      </w:r>
      <w:r w:rsidR="000B7BF2" w:rsidRPr="00CE6C95">
        <w:rPr>
          <w:rFonts w:ascii="Arial Narrow" w:hAnsi="Arial Narrow"/>
          <w:lang w:val="ro-RO"/>
        </w:rPr>
        <w:t xml:space="preserve"> în calitate de contra parte centrală, se verifică </w:t>
      </w:r>
      <w:r w:rsidR="00867186" w:rsidRPr="00CE6C95">
        <w:rPr>
          <w:rFonts w:ascii="Arial Narrow" w:hAnsi="Arial Narrow"/>
          <w:lang w:val="ro-RO"/>
        </w:rPr>
        <w:t>dacă</w:t>
      </w:r>
      <w:r w:rsidR="000B7BF2" w:rsidRPr="00CE6C95">
        <w:rPr>
          <w:rFonts w:ascii="Arial Narrow" w:hAnsi="Arial Narrow"/>
          <w:lang w:val="ro-RO"/>
        </w:rPr>
        <w:t xml:space="preserve"> suma pozițiilor nete de vânzare </w:t>
      </w:r>
      <w:r w:rsidR="00700E14" w:rsidRPr="00CE6C95">
        <w:rPr>
          <w:rFonts w:ascii="Arial Narrow" w:hAnsi="Arial Narrow"/>
          <w:lang w:val="ro-RO"/>
        </w:rPr>
        <w:t>este</w:t>
      </w:r>
      <w:r w:rsidR="000B7BF2" w:rsidRPr="00CE6C95">
        <w:rPr>
          <w:rFonts w:ascii="Arial Narrow" w:hAnsi="Arial Narrow"/>
          <w:lang w:val="ro-RO"/>
        </w:rPr>
        <w:t xml:space="preserve"> egală cu suma pozițiilor nete de cumpărare</w:t>
      </w:r>
      <w:r w:rsidR="00867186" w:rsidRPr="00CE6C95">
        <w:rPr>
          <w:rFonts w:ascii="Arial Narrow" w:hAnsi="Arial Narrow"/>
          <w:lang w:val="ro-RO"/>
        </w:rPr>
        <w:t>.</w:t>
      </w:r>
      <w:r w:rsidR="000B7BF2" w:rsidRPr="00CE6C95">
        <w:rPr>
          <w:rFonts w:ascii="Arial Narrow" w:hAnsi="Arial Narrow"/>
          <w:lang w:val="ro-RO"/>
        </w:rPr>
        <w:t xml:space="preserve"> </w:t>
      </w:r>
      <w:r w:rsidR="00A10E1D" w:rsidRPr="00CE6C95">
        <w:rPr>
          <w:rFonts w:ascii="Arial Narrow" w:hAnsi="Arial Narrow"/>
          <w:lang w:val="ro-RO"/>
        </w:rPr>
        <w:t xml:space="preserve">Notificările transmise, în numele </w:t>
      </w:r>
      <w:r w:rsidR="00E01D01" w:rsidRPr="00CE6C95">
        <w:rPr>
          <w:rFonts w:ascii="Arial Narrow" w:hAnsi="Arial Narrow"/>
          <w:lang w:val="ro-RO"/>
        </w:rPr>
        <w:t>UR</w:t>
      </w:r>
      <w:r w:rsidR="00A10E1D" w:rsidRPr="00CE6C95">
        <w:rPr>
          <w:rFonts w:ascii="Arial Narrow" w:hAnsi="Arial Narrow"/>
          <w:lang w:val="ro-RO"/>
        </w:rPr>
        <w:t xml:space="preserve">, de către operatorii platformelor de tranzacționare sau Casele de clearing sunt înregistrate direct în portofoliul </w:t>
      </w:r>
      <w:r w:rsidR="00E01D01" w:rsidRPr="00CE6C95">
        <w:rPr>
          <w:rFonts w:ascii="Arial Narrow" w:hAnsi="Arial Narrow"/>
          <w:lang w:val="ro-RO"/>
        </w:rPr>
        <w:t>UR</w:t>
      </w:r>
      <w:r w:rsidR="00A10E1D" w:rsidRPr="00CE6C95">
        <w:rPr>
          <w:rFonts w:ascii="Arial Narrow" w:hAnsi="Arial Narrow"/>
          <w:lang w:val="ro-RO"/>
        </w:rPr>
        <w:t xml:space="preserve"> fără a fi necesară o confirmare din partea acestuia.</w:t>
      </w:r>
    </w:p>
    <w:p w14:paraId="63C24A7B" w14:textId="77777777" w:rsidR="00B74338" w:rsidRPr="00CE6C95" w:rsidRDefault="00734E77" w:rsidP="00CE6C95">
      <w:pPr>
        <w:pStyle w:val="Default"/>
        <w:spacing w:before="120"/>
        <w:jc w:val="both"/>
        <w:rPr>
          <w:rFonts w:ascii="Arial Narrow" w:hAnsi="Arial Narrow"/>
          <w:lang w:val="ro-RO"/>
        </w:rPr>
      </w:pPr>
      <w:r w:rsidRPr="00CE6C95">
        <w:rPr>
          <w:rFonts w:ascii="Arial Narrow" w:hAnsi="Arial Narrow"/>
          <w:lang w:val="ro-RO"/>
        </w:rPr>
        <w:t>OTS repinge notificările care nu îndep</w:t>
      </w:r>
      <w:r w:rsidR="000F2E48" w:rsidRPr="00CE6C95">
        <w:rPr>
          <w:rFonts w:ascii="Arial Narrow" w:hAnsi="Arial Narrow"/>
          <w:lang w:val="ro-RO"/>
        </w:rPr>
        <w:t>linesc, cumulativ</w:t>
      </w:r>
      <w:r w:rsidRPr="00CE6C95">
        <w:rPr>
          <w:rFonts w:ascii="Arial Narrow" w:hAnsi="Arial Narrow"/>
          <w:lang w:val="ro-RO"/>
        </w:rPr>
        <w:t>, condițiile de mai sus.</w:t>
      </w:r>
    </w:p>
    <w:p w14:paraId="38579DE3" w14:textId="77777777" w:rsidR="00ED3B5D" w:rsidRPr="00CE6C95" w:rsidRDefault="00ED3B5D" w:rsidP="00CE6C95">
      <w:pPr>
        <w:pStyle w:val="Default"/>
        <w:spacing w:before="120"/>
        <w:jc w:val="both"/>
        <w:rPr>
          <w:rFonts w:ascii="Arial Narrow" w:hAnsi="Arial Narrow"/>
          <w:lang w:val="ro-RO"/>
        </w:rPr>
      </w:pPr>
    </w:p>
    <w:p w14:paraId="2FB02F2B" w14:textId="77777777" w:rsidR="00B51D52" w:rsidRPr="00CE6C95" w:rsidRDefault="00B51D52" w:rsidP="00CE6C95">
      <w:pPr>
        <w:pStyle w:val="Default"/>
        <w:numPr>
          <w:ilvl w:val="0"/>
          <w:numId w:val="5"/>
        </w:numPr>
        <w:spacing w:before="120"/>
        <w:jc w:val="both"/>
        <w:rPr>
          <w:rFonts w:ascii="Arial Narrow" w:hAnsi="Arial Narrow"/>
          <w:b/>
          <w:u w:val="single"/>
          <w:lang w:val="ro-RO"/>
        </w:rPr>
      </w:pPr>
      <w:r w:rsidRPr="00CE6C95">
        <w:rPr>
          <w:rFonts w:ascii="Arial Narrow" w:hAnsi="Arial Narrow"/>
          <w:b/>
          <w:u w:val="single"/>
          <w:lang w:val="ro-RO"/>
        </w:rPr>
        <w:t>Confirmarea transferurilor de titlu, pe baza notificărilor validate</w:t>
      </w:r>
    </w:p>
    <w:p w14:paraId="7CFD1F27" w14:textId="00256DFD" w:rsidR="00D179E4" w:rsidRPr="00CE6C95" w:rsidRDefault="00D179E4" w:rsidP="00CE6C95">
      <w:pPr>
        <w:pStyle w:val="Default"/>
        <w:spacing w:before="120"/>
        <w:jc w:val="both"/>
        <w:rPr>
          <w:rFonts w:ascii="Arial Narrow" w:hAnsi="Arial Narrow"/>
          <w:lang w:val="ro-RO"/>
        </w:rPr>
      </w:pPr>
      <w:r w:rsidRPr="00CE6C95">
        <w:rPr>
          <w:rFonts w:ascii="Arial Narrow" w:hAnsi="Arial Narrow"/>
          <w:lang w:val="ro-RO"/>
        </w:rPr>
        <w:t xml:space="preserve">Transferul dreptului de proprietate </w:t>
      </w:r>
      <w:r w:rsidR="005D4C5B" w:rsidRPr="00CE6C95">
        <w:rPr>
          <w:rFonts w:ascii="Arial Narrow" w:hAnsi="Arial Narrow"/>
          <w:lang w:val="ro-RO"/>
        </w:rPr>
        <w:t>are loc</w:t>
      </w:r>
      <w:r w:rsidRPr="00CE6C95">
        <w:rPr>
          <w:rFonts w:ascii="Arial Narrow" w:hAnsi="Arial Narrow"/>
          <w:lang w:val="ro-RO"/>
        </w:rPr>
        <w:t xml:space="preserve"> </w:t>
      </w:r>
      <w:r w:rsidR="00743FB7" w:rsidRPr="00CE6C95">
        <w:rPr>
          <w:rFonts w:ascii="Arial Narrow" w:hAnsi="Arial Narrow"/>
          <w:lang w:val="ro-RO"/>
        </w:rPr>
        <w:t>î</w:t>
      </w:r>
      <w:r w:rsidRPr="00CE6C95">
        <w:rPr>
          <w:rFonts w:ascii="Arial Narrow" w:hAnsi="Arial Narrow"/>
          <w:lang w:val="ro-RO"/>
        </w:rPr>
        <w:t>n momentul transmiterii confirmării de către OT</w:t>
      </w:r>
      <w:r w:rsidR="00743FB7" w:rsidRPr="00CE6C95">
        <w:rPr>
          <w:rFonts w:ascii="Arial Narrow" w:hAnsi="Arial Narrow"/>
          <w:lang w:val="ro-RO"/>
        </w:rPr>
        <w:t>S</w:t>
      </w:r>
      <w:r w:rsidRPr="00CE6C95">
        <w:rPr>
          <w:rFonts w:ascii="Arial Narrow" w:hAnsi="Arial Narrow"/>
          <w:lang w:val="ro-RO"/>
        </w:rPr>
        <w:t xml:space="preserve"> </w:t>
      </w:r>
      <w:r w:rsidR="005462C1">
        <w:rPr>
          <w:rFonts w:ascii="Arial Narrow" w:hAnsi="Arial Narrow"/>
          <w:lang w:val="ro-RO"/>
        </w:rPr>
        <w:t>către</w:t>
      </w:r>
      <w:r w:rsidRPr="00CE6C95">
        <w:rPr>
          <w:rFonts w:ascii="Arial Narrow" w:hAnsi="Arial Narrow"/>
          <w:lang w:val="ro-RO"/>
        </w:rPr>
        <w:t xml:space="preserve"> </w:t>
      </w:r>
      <w:r w:rsidR="00E01D01" w:rsidRPr="00CE6C95">
        <w:rPr>
          <w:rFonts w:ascii="Arial Narrow" w:hAnsi="Arial Narrow"/>
          <w:lang w:val="ro-RO"/>
        </w:rPr>
        <w:t>UR</w:t>
      </w:r>
      <w:r w:rsidR="00A53F74">
        <w:rPr>
          <w:rFonts w:ascii="Arial Narrow" w:hAnsi="Arial Narrow"/>
          <w:lang w:val="ro-RO"/>
        </w:rPr>
        <w:t xml:space="preserve"> implicați în tranzacție</w:t>
      </w:r>
      <w:r w:rsidR="00092725" w:rsidRPr="00CE6C95">
        <w:rPr>
          <w:rFonts w:ascii="Arial Narrow" w:hAnsi="Arial Narrow"/>
          <w:lang w:val="ro-RO"/>
        </w:rPr>
        <w:t>.</w:t>
      </w:r>
      <w:r w:rsidRPr="00CE6C95">
        <w:rPr>
          <w:rFonts w:ascii="Arial Narrow" w:hAnsi="Arial Narrow"/>
          <w:lang w:val="ro-RO"/>
        </w:rPr>
        <w:t xml:space="preserve">   </w:t>
      </w:r>
    </w:p>
    <w:p w14:paraId="150E6056" w14:textId="5FD72919" w:rsidR="00734E77" w:rsidRPr="00CE6C95" w:rsidRDefault="00734E77" w:rsidP="00CE6C95">
      <w:pPr>
        <w:pStyle w:val="Default"/>
        <w:spacing w:before="120"/>
        <w:jc w:val="both"/>
        <w:rPr>
          <w:rFonts w:ascii="Arial Narrow" w:hAnsi="Arial Narrow"/>
          <w:lang w:val="ro-RO"/>
        </w:rPr>
      </w:pPr>
      <w:r w:rsidRPr="00CE6C95">
        <w:rPr>
          <w:rFonts w:ascii="Arial Narrow" w:hAnsi="Arial Narrow"/>
          <w:lang w:val="ro-RO"/>
        </w:rPr>
        <w:t>În cazul transferurilor de titlu</w:t>
      </w:r>
      <w:r w:rsidR="00C222BC" w:rsidRPr="00CE6C95">
        <w:rPr>
          <w:rFonts w:ascii="Arial Narrow" w:hAnsi="Arial Narrow"/>
          <w:lang w:val="ro-RO"/>
        </w:rPr>
        <w:t xml:space="preserve"> notificate de către</w:t>
      </w:r>
      <w:r w:rsidR="00C222BC" w:rsidRPr="00CE6C95">
        <w:rPr>
          <w:rFonts w:ascii="Arial Narrow" w:hAnsi="Arial Narrow" w:cstheme="minorBidi"/>
          <w:color w:val="auto"/>
          <w:lang w:val="ro-RO"/>
        </w:rPr>
        <w:t xml:space="preserve"> </w:t>
      </w:r>
      <w:r w:rsidR="00C222BC" w:rsidRPr="00CE6C95">
        <w:rPr>
          <w:rFonts w:ascii="Arial Narrow" w:hAnsi="Arial Narrow"/>
          <w:lang w:val="ro-RO"/>
        </w:rPr>
        <w:t>Casa de Clearing sau de operatorul platformei de tranzacționare în calitate de contra parte central</w:t>
      </w:r>
      <w:r w:rsidR="00743FB7" w:rsidRPr="00CE6C95">
        <w:rPr>
          <w:rFonts w:ascii="Arial Narrow" w:hAnsi="Arial Narrow"/>
          <w:lang w:val="ro-RO"/>
        </w:rPr>
        <w:t>ă</w:t>
      </w:r>
      <w:r w:rsidR="00C222BC" w:rsidRPr="00CE6C95">
        <w:rPr>
          <w:rFonts w:ascii="Arial Narrow" w:hAnsi="Arial Narrow"/>
          <w:lang w:val="ro-RO"/>
        </w:rPr>
        <w:t>, OTS confirmă automat respectivele cantități, în maxim 30 de minute de la înregistrarea notificării</w:t>
      </w:r>
      <w:r w:rsidR="00092725" w:rsidRPr="00CE6C95">
        <w:rPr>
          <w:rFonts w:ascii="Arial Narrow" w:hAnsi="Arial Narrow"/>
          <w:lang w:val="ro-RO"/>
        </w:rPr>
        <w:t>.</w:t>
      </w:r>
    </w:p>
    <w:p w14:paraId="6392834E" w14:textId="0AD71EF1" w:rsidR="00C222BC" w:rsidRPr="00CE6C95" w:rsidRDefault="00C222BC" w:rsidP="00CE6C95">
      <w:pPr>
        <w:pStyle w:val="Default"/>
        <w:spacing w:before="120"/>
        <w:jc w:val="both"/>
        <w:rPr>
          <w:rFonts w:ascii="Arial Narrow" w:hAnsi="Arial Narrow"/>
          <w:lang w:val="ro-RO"/>
        </w:rPr>
      </w:pPr>
      <w:r w:rsidRPr="00CE6C95">
        <w:rPr>
          <w:rFonts w:ascii="Arial Narrow" w:hAnsi="Arial Narrow"/>
          <w:lang w:val="ro-RO"/>
        </w:rPr>
        <w:t xml:space="preserve">În cazul transferurilor de titlu bilaterale OTS determină cantitatea transferată, pe baza principiului </w:t>
      </w:r>
      <w:r w:rsidRPr="00CE6C95">
        <w:rPr>
          <w:rFonts w:ascii="Arial Narrow" w:hAnsi="Arial Narrow"/>
          <w:i/>
          <w:lang w:val="ro-RO"/>
        </w:rPr>
        <w:t>cea mai mica dintre</w:t>
      </w:r>
      <w:r w:rsidR="00B303AB" w:rsidRPr="00CE6C95">
        <w:rPr>
          <w:rFonts w:ascii="Arial Narrow" w:hAnsi="Arial Narrow"/>
          <w:i/>
          <w:lang w:val="ro-RO"/>
        </w:rPr>
        <w:t xml:space="preserve">, </w:t>
      </w:r>
      <w:r w:rsidR="00B303AB" w:rsidRPr="00CE6C95">
        <w:rPr>
          <w:rFonts w:ascii="Arial Narrow" w:hAnsi="Arial Narrow"/>
          <w:lang w:val="ro-RO"/>
        </w:rPr>
        <w:t>la fiecare 30 de minute pe parcursul zilei gaziere</w:t>
      </w:r>
      <w:r w:rsidR="00873417" w:rsidRPr="00CE6C95">
        <w:rPr>
          <w:rFonts w:ascii="Arial Narrow" w:hAnsi="Arial Narrow"/>
          <w:lang w:val="ro-RO"/>
        </w:rPr>
        <w:t xml:space="preserve"> și confirmă părților cantitățile transferate, în maxim 1 oră de la înregistrarea notificării.</w:t>
      </w:r>
      <w:r w:rsidR="000F2E48" w:rsidRPr="00CE6C95">
        <w:rPr>
          <w:rFonts w:ascii="Arial Narrow" w:hAnsi="Arial Narrow"/>
          <w:lang w:val="ro-RO"/>
        </w:rPr>
        <w:t xml:space="preserve"> Cantitatea transferată se determină prin </w:t>
      </w:r>
      <w:r w:rsidR="006A5B16" w:rsidRPr="00CE6C95">
        <w:rPr>
          <w:rFonts w:ascii="Arial Narrow" w:hAnsi="Arial Narrow"/>
          <w:lang w:val="ro-RO"/>
        </w:rPr>
        <w:t>diferența dintre suma</w:t>
      </w:r>
      <w:r w:rsidR="000F2E48" w:rsidRPr="00CE6C95">
        <w:rPr>
          <w:rFonts w:ascii="Arial Narrow" w:hAnsi="Arial Narrow"/>
          <w:lang w:val="ro-RO"/>
        </w:rPr>
        <w:t xml:space="preserve"> cantităților </w:t>
      </w:r>
      <w:r w:rsidR="006A5B16" w:rsidRPr="00CE6C95">
        <w:rPr>
          <w:rFonts w:ascii="Arial Narrow" w:hAnsi="Arial Narrow"/>
          <w:lang w:val="ro-RO"/>
        </w:rPr>
        <w:t>notificate ca vândute și suma cantităților notificate ca achiziționate</w:t>
      </w:r>
      <w:r w:rsidR="005462C1">
        <w:rPr>
          <w:rFonts w:ascii="Arial Narrow" w:hAnsi="Arial Narrow"/>
          <w:lang w:val="ro-RO"/>
        </w:rPr>
        <w:t xml:space="preserve"> de către acei</w:t>
      </w:r>
      <w:r w:rsidR="00210627" w:rsidRPr="00CE6C95">
        <w:rPr>
          <w:rFonts w:ascii="Arial Narrow" w:hAnsi="Arial Narrow"/>
          <w:lang w:val="ro-RO"/>
        </w:rPr>
        <w:t xml:space="preserve">ași 2 </w:t>
      </w:r>
      <w:r w:rsidR="00E01D01" w:rsidRPr="00CE6C95">
        <w:rPr>
          <w:rFonts w:ascii="Arial Narrow" w:hAnsi="Arial Narrow"/>
          <w:lang w:val="ro-RO"/>
        </w:rPr>
        <w:t>UR</w:t>
      </w:r>
      <w:r w:rsidR="00210627" w:rsidRPr="00CE6C95">
        <w:rPr>
          <w:rFonts w:ascii="Arial Narrow" w:hAnsi="Arial Narrow"/>
          <w:lang w:val="ro-RO"/>
        </w:rPr>
        <w:t>.</w:t>
      </w:r>
      <w:r w:rsidR="000F2E48" w:rsidRPr="00CE6C95">
        <w:rPr>
          <w:rFonts w:ascii="Arial Narrow" w:hAnsi="Arial Narrow"/>
          <w:lang w:val="ro-RO"/>
        </w:rPr>
        <w:t xml:space="preserve"> </w:t>
      </w:r>
      <w:r w:rsidR="001E52A4" w:rsidRPr="00CE6C95">
        <w:rPr>
          <w:rFonts w:ascii="Arial Narrow" w:hAnsi="Arial Narrow"/>
          <w:lang w:val="ro-RO"/>
        </w:rPr>
        <w:t>Pentru determinarea cantității aferente unui transfer de titlu OTS ia in calcul ultima versiune a notificărilor aferente acelui transfer.</w:t>
      </w:r>
    </w:p>
    <w:p w14:paraId="71175F69" w14:textId="77777777" w:rsidR="0016327B" w:rsidRPr="00CE6C95" w:rsidRDefault="0016327B" w:rsidP="00CE6C95">
      <w:pPr>
        <w:pStyle w:val="Default"/>
        <w:spacing w:before="120"/>
        <w:jc w:val="both"/>
        <w:rPr>
          <w:rFonts w:ascii="Arial Narrow" w:hAnsi="Arial Narrow"/>
          <w:lang w:val="ro-RO"/>
        </w:rPr>
      </w:pPr>
    </w:p>
    <w:p w14:paraId="4DFCEC32" w14:textId="046AE496" w:rsidR="00D179E4" w:rsidRPr="00CE6C95" w:rsidRDefault="0015195B" w:rsidP="00CE6C95">
      <w:pPr>
        <w:pStyle w:val="Default"/>
        <w:numPr>
          <w:ilvl w:val="0"/>
          <w:numId w:val="5"/>
        </w:numPr>
        <w:spacing w:before="120"/>
        <w:jc w:val="both"/>
        <w:rPr>
          <w:rFonts w:ascii="Arial Narrow" w:hAnsi="Arial Narrow"/>
          <w:b/>
          <w:u w:val="single"/>
          <w:lang w:val="ro-RO"/>
        </w:rPr>
      </w:pPr>
      <w:r w:rsidRPr="00CE6C95">
        <w:rPr>
          <w:rFonts w:ascii="Arial Narrow" w:hAnsi="Arial Narrow"/>
          <w:b/>
          <w:u w:val="single"/>
          <w:lang w:val="ro-RO"/>
        </w:rPr>
        <w:t xml:space="preserve">Alocarea transferurilor de titlu confirmate în portofoliul </w:t>
      </w:r>
      <w:r w:rsidR="00E01D01" w:rsidRPr="00CE6C95">
        <w:rPr>
          <w:rFonts w:ascii="Arial Narrow" w:hAnsi="Arial Narrow"/>
          <w:b/>
          <w:u w:val="single"/>
          <w:lang w:val="ro-RO"/>
        </w:rPr>
        <w:t>UR</w:t>
      </w:r>
      <w:r w:rsidR="00210627" w:rsidRPr="00CE6C95">
        <w:rPr>
          <w:rFonts w:ascii="Arial Narrow" w:hAnsi="Arial Narrow"/>
          <w:b/>
          <w:u w:val="single"/>
          <w:lang w:val="ro-RO"/>
        </w:rPr>
        <w:t xml:space="preserve">. </w:t>
      </w:r>
    </w:p>
    <w:p w14:paraId="2EF718FA" w14:textId="68942F4A" w:rsidR="0015195B" w:rsidRPr="00CE6C95" w:rsidRDefault="00210627" w:rsidP="00CE6C95">
      <w:pPr>
        <w:pStyle w:val="Default"/>
        <w:spacing w:before="120"/>
        <w:jc w:val="both"/>
        <w:rPr>
          <w:rFonts w:ascii="Arial Narrow" w:hAnsi="Arial Narrow"/>
          <w:lang w:val="ro-RO"/>
        </w:rPr>
      </w:pPr>
      <w:r w:rsidRPr="00CE6C95">
        <w:rPr>
          <w:rFonts w:ascii="Arial Narrow" w:hAnsi="Arial Narrow"/>
          <w:lang w:val="ro-RO"/>
        </w:rPr>
        <w:t xml:space="preserve">Cantitățile </w:t>
      </w:r>
      <w:r w:rsidR="00092725" w:rsidRPr="00CE6C95">
        <w:rPr>
          <w:rFonts w:ascii="Arial Narrow" w:hAnsi="Arial Narrow"/>
          <w:noProof/>
          <w:lang w:val="ro-RO"/>
        </w:rPr>
        <w:t>care fac obiectul transferurilor de titlu confirmate</w:t>
      </w:r>
      <w:r w:rsidR="00D179E4" w:rsidRPr="00CE6C95">
        <w:rPr>
          <w:rFonts w:ascii="Arial Narrow" w:hAnsi="Arial Narrow"/>
          <w:lang w:val="ro-RO"/>
        </w:rPr>
        <w:t xml:space="preserve"> vor fi luate în calcul la</w:t>
      </w:r>
      <w:r w:rsidRPr="00CE6C95">
        <w:rPr>
          <w:rFonts w:ascii="Arial Narrow" w:hAnsi="Arial Narrow"/>
          <w:lang w:val="ro-RO"/>
        </w:rPr>
        <w:t xml:space="preserve"> determinarea dezechilibrului zilnic al </w:t>
      </w:r>
      <w:r w:rsidR="00E01D01" w:rsidRPr="00CE6C95">
        <w:rPr>
          <w:rFonts w:ascii="Arial Narrow" w:hAnsi="Arial Narrow"/>
          <w:lang w:val="ro-RO"/>
        </w:rPr>
        <w:t>UR</w:t>
      </w:r>
      <w:r w:rsidR="00134E9A" w:rsidRPr="00CE6C95">
        <w:rPr>
          <w:rFonts w:ascii="Arial Narrow" w:hAnsi="Arial Narrow"/>
          <w:lang w:val="ro-RO"/>
        </w:rPr>
        <w:t>, în mod corespunzător.</w:t>
      </w:r>
      <w:r w:rsidRPr="00CE6C95">
        <w:rPr>
          <w:rFonts w:ascii="Arial Narrow" w:hAnsi="Arial Narrow"/>
          <w:lang w:val="ro-RO"/>
        </w:rPr>
        <w:t xml:space="preserve"> </w:t>
      </w:r>
    </w:p>
    <w:p w14:paraId="28B43D7A" w14:textId="77777777" w:rsidR="0016327B" w:rsidRDefault="0016327B" w:rsidP="00CE6C95">
      <w:pPr>
        <w:pStyle w:val="Default"/>
        <w:spacing w:before="120"/>
        <w:jc w:val="both"/>
        <w:rPr>
          <w:rFonts w:ascii="Arial Narrow" w:hAnsi="Arial Narrow"/>
          <w:lang w:val="ro-RO"/>
        </w:rPr>
      </w:pPr>
    </w:p>
    <w:p w14:paraId="37D31141" w14:textId="77777777" w:rsidR="00695331" w:rsidRDefault="00695331" w:rsidP="00CE6C95">
      <w:pPr>
        <w:pStyle w:val="Default"/>
        <w:spacing w:before="120"/>
        <w:jc w:val="both"/>
        <w:rPr>
          <w:rFonts w:ascii="Arial Narrow" w:hAnsi="Arial Narrow"/>
          <w:lang w:val="ro-RO"/>
        </w:rPr>
      </w:pPr>
    </w:p>
    <w:p w14:paraId="3749AF40" w14:textId="77777777" w:rsidR="00695331" w:rsidRPr="00CE6C95" w:rsidRDefault="00695331" w:rsidP="00CE6C95">
      <w:pPr>
        <w:pStyle w:val="Default"/>
        <w:spacing w:before="120"/>
        <w:jc w:val="both"/>
        <w:rPr>
          <w:rFonts w:ascii="Arial Narrow" w:hAnsi="Arial Narrow"/>
          <w:lang w:val="ro-RO"/>
        </w:rPr>
      </w:pPr>
    </w:p>
    <w:p w14:paraId="5885EF42" w14:textId="77777777" w:rsidR="0015195B" w:rsidRPr="00CE6C95" w:rsidRDefault="0015195B" w:rsidP="00CE6C95">
      <w:pPr>
        <w:pStyle w:val="Default"/>
        <w:numPr>
          <w:ilvl w:val="0"/>
          <w:numId w:val="5"/>
        </w:numPr>
        <w:spacing w:before="120"/>
        <w:jc w:val="both"/>
        <w:rPr>
          <w:rFonts w:ascii="Arial Narrow" w:hAnsi="Arial Narrow"/>
          <w:b/>
          <w:u w:val="single"/>
          <w:lang w:val="ro-RO"/>
        </w:rPr>
      </w:pPr>
      <w:r w:rsidRPr="00CE6C95">
        <w:rPr>
          <w:rFonts w:ascii="Arial Narrow" w:hAnsi="Arial Narrow"/>
          <w:b/>
          <w:u w:val="single"/>
          <w:lang w:val="ro-RO"/>
        </w:rPr>
        <w:t>Publicarea informațiilor aferente transferurilor de titlu în rapoarte online</w:t>
      </w:r>
    </w:p>
    <w:p w14:paraId="3C60A6B6" w14:textId="15D4BF60" w:rsidR="001E52A4" w:rsidRPr="00CE6C95" w:rsidRDefault="001E52A4" w:rsidP="00CE6C95">
      <w:pPr>
        <w:pStyle w:val="Default"/>
        <w:spacing w:before="120"/>
        <w:jc w:val="both"/>
        <w:rPr>
          <w:rFonts w:ascii="Arial Narrow" w:hAnsi="Arial Narrow"/>
          <w:lang w:val="ro-RO"/>
        </w:rPr>
      </w:pPr>
      <w:r w:rsidRPr="00CE6C95">
        <w:rPr>
          <w:rFonts w:ascii="Arial Narrow" w:hAnsi="Arial Narrow"/>
          <w:lang w:val="ro-RO"/>
        </w:rPr>
        <w:t>Toate n</w:t>
      </w:r>
      <w:r w:rsidR="00CE1A4D">
        <w:rPr>
          <w:rFonts w:ascii="Arial Narrow" w:hAnsi="Arial Narrow"/>
          <w:lang w:val="ro-RO"/>
        </w:rPr>
        <w:t>otificările primite în platformă</w:t>
      </w:r>
      <w:r w:rsidRPr="00CE6C95">
        <w:rPr>
          <w:rFonts w:ascii="Arial Narrow" w:hAnsi="Arial Narrow"/>
          <w:lang w:val="ro-RO"/>
        </w:rPr>
        <w:t xml:space="preserve"> precum și transferurile de titlu rezultate conform</w:t>
      </w:r>
      <w:r w:rsidR="00CE1A4D">
        <w:rPr>
          <w:rFonts w:ascii="Arial Narrow" w:hAnsi="Arial Narrow"/>
          <w:lang w:val="ro-RO"/>
        </w:rPr>
        <w:t xml:space="preserve"> punctului  3 vor fi publicate î</w:t>
      </w:r>
      <w:r w:rsidRPr="00CE6C95">
        <w:rPr>
          <w:rFonts w:ascii="Arial Narrow" w:hAnsi="Arial Narrow"/>
          <w:lang w:val="ro-RO"/>
        </w:rPr>
        <w:t xml:space="preserve">n rapoarte Online proprii fiecărui </w:t>
      </w:r>
      <w:r w:rsidR="00E01D01" w:rsidRPr="00CE6C95">
        <w:rPr>
          <w:rFonts w:ascii="Arial Narrow" w:hAnsi="Arial Narrow"/>
          <w:lang w:val="ro-RO"/>
        </w:rPr>
        <w:t>UR</w:t>
      </w:r>
      <w:r w:rsidRPr="00CE6C95">
        <w:rPr>
          <w:rFonts w:ascii="Arial Narrow" w:hAnsi="Arial Narrow"/>
          <w:lang w:val="ro-RO"/>
        </w:rPr>
        <w:t>.</w:t>
      </w:r>
    </w:p>
    <w:p w14:paraId="2C4B3EF1" w14:textId="4DD317A6" w:rsidR="001E52A4" w:rsidRPr="00CE6C95" w:rsidRDefault="008939BE" w:rsidP="00CE6C95">
      <w:pPr>
        <w:pStyle w:val="Default"/>
        <w:spacing w:before="120"/>
        <w:jc w:val="both"/>
        <w:rPr>
          <w:rFonts w:ascii="Arial Narrow" w:hAnsi="Arial Narrow"/>
          <w:lang w:val="ro-RO"/>
        </w:rPr>
      </w:pPr>
      <w:r w:rsidRPr="00CE6C95">
        <w:rPr>
          <w:rFonts w:ascii="Arial Narrow" w:hAnsi="Arial Narrow"/>
          <w:lang w:val="ro-RO"/>
        </w:rPr>
        <w:t xml:space="preserve">Dezechilibru zilnic initial și final al </w:t>
      </w:r>
      <w:r w:rsidR="00E01D01" w:rsidRPr="00CE6C95">
        <w:rPr>
          <w:rFonts w:ascii="Arial Narrow" w:hAnsi="Arial Narrow"/>
          <w:lang w:val="ro-RO"/>
        </w:rPr>
        <w:t>UR</w:t>
      </w:r>
      <w:r w:rsidRPr="00CE6C95">
        <w:rPr>
          <w:rFonts w:ascii="Arial Narrow" w:hAnsi="Arial Narrow"/>
          <w:lang w:val="ro-RO"/>
        </w:rPr>
        <w:t xml:space="preserve">  va fi prezentat într-un raport propriu </w:t>
      </w:r>
      <w:r w:rsidR="00E01D01" w:rsidRPr="00CE6C95">
        <w:rPr>
          <w:rFonts w:ascii="Arial Narrow" w:hAnsi="Arial Narrow"/>
          <w:lang w:val="ro-RO"/>
        </w:rPr>
        <w:t>UR</w:t>
      </w:r>
      <w:r w:rsidRPr="00CE6C95">
        <w:rPr>
          <w:rFonts w:ascii="Arial Narrow" w:hAnsi="Arial Narrow"/>
          <w:lang w:val="ro-RO"/>
        </w:rPr>
        <w:t xml:space="preserve"> dupa finalizarea procedurilor de calcul</w:t>
      </w:r>
      <w:r w:rsidR="00D07D6D" w:rsidRPr="00CE6C95">
        <w:rPr>
          <w:rFonts w:ascii="Arial Narrow" w:hAnsi="Arial Narrow"/>
          <w:lang w:val="ro-RO"/>
        </w:rPr>
        <w:t xml:space="preserve"> a</w:t>
      </w:r>
      <w:r w:rsidR="003C79A7">
        <w:rPr>
          <w:rFonts w:ascii="Arial Narrow" w:hAnsi="Arial Narrow"/>
          <w:lang w:val="ro-RO"/>
        </w:rPr>
        <w:t>l</w:t>
      </w:r>
      <w:r w:rsidR="00D07D6D" w:rsidRPr="00CE6C95">
        <w:rPr>
          <w:rFonts w:ascii="Arial Narrow" w:hAnsi="Arial Narrow"/>
          <w:lang w:val="ro-RO"/>
        </w:rPr>
        <w:t xml:space="preserve"> dezechilibrelor</w:t>
      </w:r>
      <w:r w:rsidRPr="00CE6C95">
        <w:rPr>
          <w:rFonts w:ascii="Arial Narrow" w:hAnsi="Arial Narrow"/>
          <w:lang w:val="ro-RO"/>
        </w:rPr>
        <w:t xml:space="preserve"> . </w:t>
      </w:r>
    </w:p>
    <w:p w14:paraId="59CFDE35" w14:textId="77777777" w:rsidR="00743FB7" w:rsidRPr="00CE6C95" w:rsidRDefault="00743FB7" w:rsidP="00CE6C95">
      <w:pPr>
        <w:pStyle w:val="Default"/>
        <w:spacing w:before="120"/>
        <w:jc w:val="both"/>
        <w:rPr>
          <w:rFonts w:ascii="Arial Narrow" w:hAnsi="Arial Narrow"/>
          <w:b/>
          <w:lang w:val="ro-RO"/>
        </w:rPr>
      </w:pPr>
    </w:p>
    <w:p w14:paraId="7E8EFC8D" w14:textId="128DE554" w:rsidR="001E52A4" w:rsidRPr="00CE6C95" w:rsidRDefault="002F2CD0" w:rsidP="00CE6C95">
      <w:pPr>
        <w:pStyle w:val="Default"/>
        <w:numPr>
          <w:ilvl w:val="0"/>
          <w:numId w:val="14"/>
        </w:numPr>
        <w:spacing w:before="120"/>
        <w:jc w:val="both"/>
        <w:rPr>
          <w:rFonts w:ascii="Arial Narrow" w:hAnsi="Arial Narrow"/>
          <w:b/>
          <w:lang w:val="ro-RO"/>
        </w:rPr>
      </w:pPr>
      <w:r w:rsidRPr="00CE6C95">
        <w:rPr>
          <w:rFonts w:ascii="Arial Narrow" w:hAnsi="Arial Narrow"/>
          <w:b/>
          <w:lang w:val="ro-RO"/>
        </w:rPr>
        <w:t>DETERMINAREA DEZECHILIBRULUI ZILNIC AL UR</w:t>
      </w:r>
    </w:p>
    <w:p w14:paraId="51D625CB" w14:textId="363F167E" w:rsidR="00743FB7" w:rsidRPr="00CE6C95" w:rsidRDefault="002F2CD0" w:rsidP="00CE6C95">
      <w:pPr>
        <w:pStyle w:val="Default"/>
        <w:spacing w:before="120"/>
        <w:jc w:val="both"/>
        <w:rPr>
          <w:rFonts w:ascii="Arial Narrow" w:hAnsi="Arial Narrow"/>
          <w:lang w:val="ro-RO"/>
        </w:rPr>
      </w:pPr>
      <w:r w:rsidRPr="00CE6C95">
        <w:rPr>
          <w:rFonts w:ascii="Arial Narrow" w:hAnsi="Arial Narrow"/>
          <w:lang w:val="ro-RO"/>
        </w:rPr>
        <w:t xml:space="preserve">Dezechilbrul zilnic se determină </w:t>
      </w:r>
      <w:r w:rsidR="00743FB7" w:rsidRPr="00CE6C95">
        <w:rPr>
          <w:rFonts w:ascii="Arial Narrow" w:hAnsi="Arial Narrow"/>
          <w:lang w:val="ro-RO"/>
        </w:rPr>
        <w:t xml:space="preserve">și </w:t>
      </w:r>
      <w:r w:rsidR="00397F62" w:rsidRPr="00CE6C95">
        <w:rPr>
          <w:rFonts w:ascii="Arial Narrow" w:hAnsi="Arial Narrow"/>
          <w:lang w:val="ro-RO"/>
        </w:rPr>
        <w:t>se pune la dispoziția UR,</w:t>
      </w:r>
      <w:r w:rsidR="00743FB7" w:rsidRPr="00CE6C95">
        <w:rPr>
          <w:rFonts w:ascii="Arial Narrow" w:hAnsi="Arial Narrow"/>
          <w:lang w:val="ro-RO"/>
        </w:rPr>
        <w:t xml:space="preserve"> de către OTS</w:t>
      </w:r>
      <w:r w:rsidRPr="00CE6C95">
        <w:rPr>
          <w:rFonts w:ascii="Arial Narrow" w:hAnsi="Arial Narrow"/>
          <w:lang w:val="ro-RO"/>
        </w:rPr>
        <w:t>,</w:t>
      </w:r>
      <w:r w:rsidR="00743FB7" w:rsidRPr="00CE6C95">
        <w:rPr>
          <w:rFonts w:ascii="Arial Narrow" w:hAnsi="Arial Narrow"/>
          <w:lang w:val="ro-RO"/>
        </w:rPr>
        <w:t xml:space="preserve"> în conformitate cu reglementările aplicabile</w:t>
      </w:r>
      <w:r w:rsidR="003C79A7">
        <w:rPr>
          <w:rFonts w:ascii="Arial Narrow" w:hAnsi="Arial Narrow"/>
          <w:lang w:val="ro-RO"/>
        </w:rPr>
        <w:t>.</w:t>
      </w:r>
    </w:p>
    <w:p w14:paraId="6372CB47" w14:textId="77777777" w:rsidR="002F2CD0" w:rsidRPr="00CE6C95" w:rsidRDefault="002F2CD0" w:rsidP="00CE6C95">
      <w:pPr>
        <w:spacing w:before="120" w:after="0" w:line="240" w:lineRule="auto"/>
        <w:jc w:val="both"/>
        <w:rPr>
          <w:rFonts w:ascii="Arial Narrow" w:hAnsi="Arial Narrow"/>
          <w:b/>
          <w:sz w:val="24"/>
          <w:szCs w:val="24"/>
          <w:highlight w:val="yellow"/>
          <w:lang w:val="ro-RO"/>
        </w:rPr>
      </w:pPr>
    </w:p>
    <w:p w14:paraId="5E3BDFC8" w14:textId="6837B395" w:rsidR="008939BE" w:rsidRPr="00CE6C95" w:rsidRDefault="002F2CD0" w:rsidP="00CE6C95">
      <w:pPr>
        <w:pStyle w:val="ListParagraph"/>
        <w:numPr>
          <w:ilvl w:val="0"/>
          <w:numId w:val="14"/>
        </w:numPr>
        <w:spacing w:before="120" w:after="0" w:line="240" w:lineRule="auto"/>
        <w:jc w:val="both"/>
        <w:rPr>
          <w:rFonts w:ascii="Arial Narrow" w:hAnsi="Arial Narrow"/>
          <w:b/>
          <w:sz w:val="24"/>
          <w:szCs w:val="24"/>
          <w:lang w:val="ro-RO"/>
        </w:rPr>
      </w:pPr>
      <w:r w:rsidRPr="00CE6C95">
        <w:rPr>
          <w:rFonts w:ascii="Arial Narrow" w:hAnsi="Arial Narrow"/>
          <w:b/>
          <w:sz w:val="24"/>
          <w:szCs w:val="24"/>
          <w:lang w:val="ro-RO"/>
        </w:rPr>
        <w:t xml:space="preserve">GARANȚII AFERENTE CONTRACTULUI DE ECHILIBRARE </w:t>
      </w:r>
    </w:p>
    <w:p w14:paraId="45A8CC02" w14:textId="6B2312D2" w:rsidR="00293F6F" w:rsidRPr="00CE6C95" w:rsidRDefault="00293F6F" w:rsidP="00CE6C95">
      <w:pPr>
        <w:widowControl w:val="0"/>
        <w:numPr>
          <w:ilvl w:val="0"/>
          <w:numId w:val="7"/>
        </w:numPr>
        <w:tabs>
          <w:tab w:val="left" w:pos="426"/>
        </w:tabs>
        <w:spacing w:before="120" w:after="0" w:line="240" w:lineRule="auto"/>
        <w:ind w:left="426" w:hanging="426"/>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UR are obligația de a constitui în favoarea OTS o garanție financiară de plată care are ca obiect acoperirea riscului de neachitare a facturilor emise de OTS, reprezentând contravaloarea dezechilibrelor cu titlul "Deficit".</w:t>
      </w:r>
    </w:p>
    <w:p w14:paraId="77A74A6E" w14:textId="2D4EBBC9" w:rsidR="00293F6F" w:rsidRPr="00CE6C95" w:rsidRDefault="00293F6F" w:rsidP="00CE6C95">
      <w:pPr>
        <w:widowControl w:val="0"/>
        <w:numPr>
          <w:ilvl w:val="0"/>
          <w:numId w:val="7"/>
        </w:numPr>
        <w:tabs>
          <w:tab w:val="left" w:pos="426"/>
        </w:tabs>
        <w:spacing w:before="120" w:after="0" w:line="240" w:lineRule="auto"/>
        <w:ind w:left="426" w:hanging="426"/>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UR poate fi exceptat de la obligația de a constitui garanția financiară de plată prevăzută la alin</w:t>
      </w:r>
      <w:r w:rsidR="003C79A7">
        <w:rPr>
          <w:rFonts w:ascii="Arial Narrow" w:eastAsia="Arial" w:hAnsi="Arial Narrow" w:cs="Arial"/>
          <w:color w:val="000000"/>
          <w:sz w:val="24"/>
          <w:szCs w:val="24"/>
          <w:lang w:val="ro-RO" w:bidi="en-US"/>
        </w:rPr>
        <w:t>.</w:t>
      </w:r>
      <w:r w:rsidRPr="00CE6C95">
        <w:rPr>
          <w:rFonts w:ascii="Arial Narrow" w:eastAsia="Arial" w:hAnsi="Arial Narrow" w:cs="Arial"/>
          <w:color w:val="000000"/>
          <w:sz w:val="24"/>
          <w:szCs w:val="24"/>
          <w:lang w:val="ro-RO" w:bidi="en-US"/>
        </w:rPr>
        <w:t xml:space="preserve"> (1) dacă UR face dovada că are un rating de creditare, emis de una dintre agențiile de rating agreate de OTS, cel puțin la același nivel cu cel acordat OTS, valabil pe perioada derulării prezentului contract;</w:t>
      </w:r>
    </w:p>
    <w:p w14:paraId="67DF58C4" w14:textId="77777777" w:rsidR="00293F6F" w:rsidRPr="00CE6C95" w:rsidRDefault="00293F6F" w:rsidP="00CE6C95">
      <w:pPr>
        <w:widowControl w:val="0"/>
        <w:numPr>
          <w:ilvl w:val="0"/>
          <w:numId w:val="7"/>
        </w:numPr>
        <w:spacing w:before="120" w:after="0" w:line="240" w:lineRule="auto"/>
        <w:ind w:left="426" w:hanging="426"/>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În situația în care, pe durata prezentului contract, nivelul de rating acordat UR se modifică în sensul scăderii sub nivelul de rating al OTS, precum și în situația în care se schimbă agenția emitentă a ratingului în raport cu prevederile alin. (2), UR este obligat să notifice acest lucru OTS, în termen de 3 zile calendaristice de la producerea modificării/schimbării.</w:t>
      </w:r>
    </w:p>
    <w:p w14:paraId="7E5D4C50" w14:textId="77777777" w:rsidR="00293F6F" w:rsidRPr="00CE6C95" w:rsidRDefault="00293F6F" w:rsidP="00CE6C95">
      <w:pPr>
        <w:widowControl w:val="0"/>
        <w:numPr>
          <w:ilvl w:val="0"/>
          <w:numId w:val="7"/>
        </w:numPr>
        <w:spacing w:before="120" w:after="0" w:line="240" w:lineRule="auto"/>
        <w:ind w:left="426" w:hanging="426"/>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Garanția financiară este prezentată de către UR sub formă de:</w:t>
      </w:r>
    </w:p>
    <w:p w14:paraId="5C459598" w14:textId="77777777" w:rsidR="00293F6F" w:rsidRPr="00CE6C95" w:rsidRDefault="00293F6F" w:rsidP="00CE6C95">
      <w:pPr>
        <w:widowControl w:val="0"/>
        <w:numPr>
          <w:ilvl w:val="1"/>
          <w:numId w:val="8"/>
        </w:numPr>
        <w:spacing w:before="120" w:after="0" w:line="240" w:lineRule="auto"/>
        <w:ind w:left="1134"/>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scrisoare de garanție bancară în lei sau echivalentul în euro la cursul Băncii Centrale Europene din ziua emiterii garanției; și/sau</w:t>
      </w:r>
    </w:p>
    <w:p w14:paraId="7488BDDC" w14:textId="77777777" w:rsidR="00293F6F" w:rsidRPr="00CE6C95" w:rsidRDefault="00293F6F" w:rsidP="00CE6C95">
      <w:pPr>
        <w:widowControl w:val="0"/>
        <w:numPr>
          <w:ilvl w:val="1"/>
          <w:numId w:val="8"/>
        </w:numPr>
        <w:spacing w:before="120" w:after="0" w:line="240" w:lineRule="auto"/>
        <w:ind w:left="1134"/>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cont garantat (depozit colateral) în lei sau echivalentul în euro la cursul Băncii Centrale Europene din ziua emiterii garanției; și/sau</w:t>
      </w:r>
    </w:p>
    <w:p w14:paraId="3CE8925D" w14:textId="77777777" w:rsidR="00293F6F" w:rsidRPr="00CE6C95" w:rsidRDefault="00293F6F" w:rsidP="00CE6C95">
      <w:pPr>
        <w:widowControl w:val="0"/>
        <w:numPr>
          <w:ilvl w:val="1"/>
          <w:numId w:val="8"/>
        </w:numPr>
        <w:spacing w:before="120" w:after="0" w:line="240" w:lineRule="auto"/>
        <w:ind w:left="1134"/>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cont escrow în lei sau echivalentul în euro la cursul Băncii Centrale Europene din ziua emiterii garanției.</w:t>
      </w:r>
    </w:p>
    <w:p w14:paraId="4143D3ED" w14:textId="77777777" w:rsidR="00293F6F" w:rsidRPr="00CE6C95" w:rsidRDefault="00293F6F" w:rsidP="00CE6C95">
      <w:pPr>
        <w:widowControl w:val="0"/>
        <w:numPr>
          <w:ilvl w:val="0"/>
          <w:numId w:val="7"/>
        </w:numPr>
        <w:spacing w:before="120" w:after="0" w:line="240" w:lineRule="auto"/>
        <w:ind w:left="426" w:hanging="426"/>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OTS acceptă scrisoarea de garanție bancară eliberată de către o bancă care are rating emis de una dintre agențiile de rating agreate de OTS, cel puțin la nivel de „investment grade“. Echivalența dintre nivelurile de rating acordate de agenții este publicată pe pagina de internet a OTS.</w:t>
      </w:r>
    </w:p>
    <w:p w14:paraId="14E5BFE7" w14:textId="241DE660" w:rsidR="00EA2AB5" w:rsidRPr="00CE6C95" w:rsidRDefault="00293F6F" w:rsidP="00CE6C95">
      <w:pPr>
        <w:widowControl w:val="0"/>
        <w:numPr>
          <w:ilvl w:val="0"/>
          <w:numId w:val="7"/>
        </w:numPr>
        <w:spacing w:before="120" w:after="0" w:line="240" w:lineRule="auto"/>
        <w:ind w:left="426" w:hanging="426"/>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Nivelul garanției financiare</w:t>
      </w:r>
      <w:r w:rsidR="00582BF5" w:rsidRPr="00CE6C95">
        <w:rPr>
          <w:rFonts w:ascii="Arial Narrow" w:eastAsia="Arial" w:hAnsi="Arial Narrow" w:cs="Arial"/>
          <w:color w:val="000000"/>
          <w:sz w:val="24"/>
          <w:szCs w:val="24"/>
          <w:lang w:val="ro-RO" w:bidi="en-US"/>
        </w:rPr>
        <w:t xml:space="preserve"> (NG)</w:t>
      </w:r>
      <w:r w:rsidRPr="00CE6C95">
        <w:rPr>
          <w:rFonts w:ascii="Arial Narrow" w:eastAsia="Arial" w:hAnsi="Arial Narrow" w:cs="Arial"/>
          <w:color w:val="000000"/>
          <w:sz w:val="24"/>
          <w:szCs w:val="24"/>
          <w:lang w:val="ro-RO" w:bidi="en-US"/>
        </w:rPr>
        <w:t xml:space="preserve"> prevăzute la a</w:t>
      </w:r>
      <w:r w:rsidR="00EA2AB5" w:rsidRPr="00CE6C95">
        <w:rPr>
          <w:rFonts w:ascii="Arial Narrow" w:eastAsia="Arial" w:hAnsi="Arial Narrow" w:cs="Arial"/>
          <w:color w:val="000000"/>
          <w:sz w:val="24"/>
          <w:szCs w:val="24"/>
          <w:lang w:val="ro-RO" w:bidi="en-US"/>
        </w:rPr>
        <w:t xml:space="preserve">lin (1) va fi determinat </w:t>
      </w:r>
      <w:r w:rsidR="00967461" w:rsidRPr="00CE6C95">
        <w:rPr>
          <w:rFonts w:ascii="Arial Narrow" w:eastAsia="Arial" w:hAnsi="Arial Narrow" w:cs="Arial"/>
          <w:color w:val="000000"/>
          <w:sz w:val="24"/>
          <w:szCs w:val="24"/>
          <w:lang w:val="ro-RO" w:bidi="en-US"/>
        </w:rPr>
        <w:t>după cum urmează</w:t>
      </w:r>
      <w:r w:rsidR="00EA2AB5" w:rsidRPr="00CE6C95">
        <w:rPr>
          <w:rFonts w:ascii="Arial Narrow" w:eastAsia="Arial" w:hAnsi="Arial Narrow" w:cs="Arial"/>
          <w:color w:val="000000"/>
          <w:sz w:val="24"/>
          <w:szCs w:val="24"/>
          <w:lang w:val="ro-RO" w:bidi="en-US"/>
        </w:rPr>
        <w:t>:</w:t>
      </w:r>
    </w:p>
    <w:p w14:paraId="30722911" w14:textId="1B7E0FFC" w:rsidR="00EA2AB5" w:rsidRPr="00CE6C95" w:rsidRDefault="00EA2AB5" w:rsidP="00CE6C95">
      <w:pPr>
        <w:pStyle w:val="ListParagraph"/>
        <w:widowControl w:val="0"/>
        <w:numPr>
          <w:ilvl w:val="0"/>
          <w:numId w:val="10"/>
        </w:numPr>
        <w:spacing w:before="120" w:after="0" w:line="240" w:lineRule="auto"/>
        <w:ind w:left="720"/>
        <w:contextualSpacing w:val="0"/>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 xml:space="preserve">Pentru UR care au </w:t>
      </w:r>
      <w:r w:rsidR="00731702">
        <w:rPr>
          <w:rFonts w:ascii="Arial Narrow" w:eastAsia="Arial" w:hAnsi="Arial Narrow" w:cs="Arial"/>
          <w:color w:val="000000"/>
          <w:sz w:val="24"/>
          <w:szCs w:val="24"/>
          <w:lang w:val="ro-RO" w:bidi="en-US"/>
        </w:rPr>
        <w:t>avut o relație contractuală</w:t>
      </w:r>
      <w:r w:rsidRPr="00CE6C95">
        <w:rPr>
          <w:rFonts w:ascii="Arial Narrow" w:eastAsia="Arial" w:hAnsi="Arial Narrow" w:cs="Arial"/>
          <w:color w:val="000000"/>
          <w:sz w:val="24"/>
          <w:szCs w:val="24"/>
          <w:lang w:val="ro-RO" w:bidi="en-US"/>
        </w:rPr>
        <w:t xml:space="preserve"> cu OTS</w:t>
      </w:r>
      <w:r w:rsidR="00731702">
        <w:rPr>
          <w:rFonts w:ascii="Arial Narrow" w:eastAsia="Arial" w:hAnsi="Arial Narrow" w:cs="Arial"/>
          <w:color w:val="000000"/>
          <w:sz w:val="24"/>
          <w:szCs w:val="24"/>
          <w:lang w:val="ro-RO" w:bidi="en-US"/>
        </w:rPr>
        <w:t xml:space="preserve"> în anul gazier precedent</w:t>
      </w:r>
      <w:r w:rsidRPr="00CE6C95">
        <w:rPr>
          <w:rFonts w:ascii="Arial Narrow" w:eastAsia="Arial" w:hAnsi="Arial Narrow" w:cs="Arial"/>
          <w:color w:val="000000"/>
          <w:sz w:val="24"/>
          <w:szCs w:val="24"/>
          <w:lang w:val="ro-RO" w:bidi="en-US"/>
        </w:rPr>
        <w:t>:</w:t>
      </w:r>
    </w:p>
    <w:p w14:paraId="6BD9FFFF" w14:textId="77845E1E" w:rsidR="00EA2AB5" w:rsidRPr="00CE6C95" w:rsidRDefault="00EA2AB5" w:rsidP="00CE6C95">
      <w:pPr>
        <w:widowControl w:val="0"/>
        <w:spacing w:before="120" w:after="0" w:line="240" w:lineRule="auto"/>
        <w:ind w:left="720"/>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 xml:space="preserve">NG = </w:t>
      </w:r>
      <w:r w:rsidR="00E14FAF" w:rsidRPr="00CE6C95">
        <w:rPr>
          <w:rFonts w:ascii="Arial Narrow" w:eastAsia="Arial" w:hAnsi="Arial Narrow" w:cs="Arial"/>
          <w:color w:val="000000"/>
          <w:sz w:val="24"/>
          <w:szCs w:val="24"/>
          <w:lang w:val="ro-RO" w:bidi="en-US"/>
        </w:rPr>
        <w:t>Contrav</w:t>
      </w:r>
      <w:r w:rsidRPr="00CE6C95">
        <w:rPr>
          <w:rFonts w:ascii="Arial Narrow" w:eastAsia="Arial" w:hAnsi="Arial Narrow" w:cs="Arial"/>
          <w:color w:val="000000"/>
          <w:sz w:val="24"/>
          <w:szCs w:val="24"/>
          <w:lang w:val="ro-RO" w:bidi="en-US"/>
        </w:rPr>
        <w:t xml:space="preserve">aloarea </w:t>
      </w:r>
      <w:r w:rsidR="00E14FAF" w:rsidRPr="00CE6C95">
        <w:rPr>
          <w:rFonts w:ascii="Arial Narrow" w:eastAsia="Arial" w:hAnsi="Arial Narrow" w:cs="Arial"/>
          <w:color w:val="000000"/>
          <w:sz w:val="24"/>
          <w:szCs w:val="24"/>
          <w:lang w:val="ro-RO" w:bidi="en-US"/>
        </w:rPr>
        <w:t xml:space="preserve">maximă </w:t>
      </w:r>
      <w:r w:rsidR="00AB69DB" w:rsidRPr="00CE6C95">
        <w:rPr>
          <w:rFonts w:ascii="Arial Narrow" w:eastAsia="Arial" w:hAnsi="Arial Narrow" w:cs="Arial"/>
          <w:color w:val="000000"/>
          <w:sz w:val="24"/>
          <w:szCs w:val="24"/>
          <w:lang w:val="ro-RO" w:bidi="en-US"/>
        </w:rPr>
        <w:t xml:space="preserve">a dezechilibrelor cu titlu de deficit înregistrate de către UR în </w:t>
      </w:r>
      <w:r w:rsidR="00E14FAF" w:rsidRPr="00CE6C95">
        <w:rPr>
          <w:rFonts w:ascii="Arial Narrow" w:eastAsia="Arial" w:hAnsi="Arial Narrow" w:cs="Arial"/>
          <w:color w:val="000000"/>
          <w:sz w:val="24"/>
          <w:szCs w:val="24"/>
          <w:lang w:val="ro-RO" w:bidi="en-US"/>
        </w:rPr>
        <w:t>două</w:t>
      </w:r>
      <w:r w:rsidR="00444B59" w:rsidRPr="00CE6C95">
        <w:rPr>
          <w:rFonts w:ascii="Arial Narrow" w:eastAsia="Arial" w:hAnsi="Arial Narrow" w:cs="Arial"/>
          <w:color w:val="000000"/>
          <w:sz w:val="24"/>
          <w:szCs w:val="24"/>
          <w:lang w:val="ro-RO" w:bidi="en-US"/>
        </w:rPr>
        <w:t xml:space="preserve"> lun</w:t>
      </w:r>
      <w:r w:rsidR="00E14FAF" w:rsidRPr="00CE6C95">
        <w:rPr>
          <w:rFonts w:ascii="Arial Narrow" w:eastAsia="Arial" w:hAnsi="Arial Narrow" w:cs="Arial"/>
          <w:color w:val="000000"/>
          <w:sz w:val="24"/>
          <w:szCs w:val="24"/>
          <w:lang w:val="ro-RO" w:bidi="en-US"/>
        </w:rPr>
        <w:t>i consecutive</w:t>
      </w:r>
      <w:r w:rsidR="00AB69DB" w:rsidRPr="00CE6C95">
        <w:rPr>
          <w:rFonts w:ascii="Arial Narrow" w:eastAsia="Arial" w:hAnsi="Arial Narrow" w:cs="Arial"/>
          <w:color w:val="000000"/>
          <w:sz w:val="24"/>
          <w:szCs w:val="24"/>
          <w:lang w:val="ro-RO" w:bidi="en-US"/>
        </w:rPr>
        <w:t xml:space="preserve"> din anul gazier precedent </w:t>
      </w:r>
    </w:p>
    <w:p w14:paraId="558C57F0" w14:textId="5B555CAD" w:rsidR="00C15253" w:rsidRPr="00CE6C95" w:rsidRDefault="001B04CC" w:rsidP="00CE6C95">
      <w:pPr>
        <w:widowControl w:val="0"/>
        <w:numPr>
          <w:ilvl w:val="0"/>
          <w:numId w:val="10"/>
        </w:numPr>
        <w:spacing w:before="120" w:after="0" w:line="240" w:lineRule="auto"/>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Pentru UR</w:t>
      </w:r>
      <w:r w:rsidR="00C15253" w:rsidRPr="00CE6C95">
        <w:rPr>
          <w:rFonts w:ascii="Arial Narrow" w:eastAsia="Arial" w:hAnsi="Arial Narrow" w:cs="Arial"/>
          <w:color w:val="000000"/>
          <w:sz w:val="24"/>
          <w:szCs w:val="24"/>
          <w:lang w:val="ro-RO" w:bidi="en-US"/>
        </w:rPr>
        <w:t xml:space="preserve"> care </w:t>
      </w:r>
      <w:r w:rsidRPr="00CE6C95">
        <w:rPr>
          <w:rFonts w:ascii="Arial Narrow" w:eastAsia="Arial" w:hAnsi="Arial Narrow" w:cs="Arial"/>
          <w:color w:val="000000"/>
          <w:sz w:val="24"/>
          <w:szCs w:val="24"/>
          <w:lang w:val="ro-RO" w:bidi="en-US"/>
        </w:rPr>
        <w:t>nu au avut o relație contractuală cu OTS, în anul gazier precedent</w:t>
      </w:r>
      <w:r w:rsidR="009D0A57" w:rsidRPr="00CE6C95">
        <w:rPr>
          <w:rFonts w:ascii="Arial Narrow" w:eastAsia="Arial" w:hAnsi="Arial Narrow" w:cs="Arial"/>
          <w:color w:val="000000"/>
          <w:sz w:val="24"/>
          <w:szCs w:val="24"/>
          <w:lang w:val="ro-RO" w:bidi="en-US"/>
        </w:rPr>
        <w:t>:</w:t>
      </w:r>
    </w:p>
    <w:p w14:paraId="3D6C8631" w14:textId="47FBD047" w:rsidR="009D0A57" w:rsidRPr="00CE6C95" w:rsidRDefault="009D0A57" w:rsidP="00CE6C95">
      <w:pPr>
        <w:widowControl w:val="0"/>
        <w:spacing w:before="120" w:after="0" w:line="240" w:lineRule="auto"/>
        <w:ind w:left="786"/>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 xml:space="preserve">NG = 2 x Valoarea lunară medie a dezechilibrelor cu titlu de deficit înregistrate de către </w:t>
      </w:r>
      <w:r w:rsidR="00734D43" w:rsidRPr="00CE6C95">
        <w:rPr>
          <w:rFonts w:ascii="Arial Narrow" w:eastAsia="Arial" w:hAnsi="Arial Narrow" w:cs="Arial"/>
          <w:color w:val="000000"/>
          <w:sz w:val="24"/>
          <w:szCs w:val="24"/>
          <w:lang w:val="ro-RO" w:bidi="en-US"/>
        </w:rPr>
        <w:t xml:space="preserve">toți </w:t>
      </w:r>
      <w:r w:rsidRPr="00CE6C95">
        <w:rPr>
          <w:rFonts w:ascii="Arial Narrow" w:eastAsia="Arial" w:hAnsi="Arial Narrow" w:cs="Arial"/>
          <w:color w:val="000000"/>
          <w:sz w:val="24"/>
          <w:szCs w:val="24"/>
          <w:lang w:val="ro-RO" w:bidi="en-US"/>
        </w:rPr>
        <w:t>UR în anul gazier precedent</w:t>
      </w:r>
    </w:p>
    <w:p w14:paraId="50690C81" w14:textId="32AC222C" w:rsidR="00293F6F" w:rsidRPr="00CE6C95" w:rsidRDefault="00D84B33" w:rsidP="00CE6C95">
      <w:pPr>
        <w:widowControl w:val="0"/>
        <w:spacing w:before="120" w:after="0" w:line="240" w:lineRule="auto"/>
        <w:ind w:left="786"/>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 xml:space="preserve">Valoarea lunară medie se calculează ca sumă </w:t>
      </w:r>
      <w:r w:rsidR="00351BEA" w:rsidRPr="00CE6C95">
        <w:rPr>
          <w:rFonts w:ascii="Arial Narrow" w:eastAsia="Arial" w:hAnsi="Arial Narrow" w:cs="Arial"/>
          <w:color w:val="000000"/>
          <w:sz w:val="24"/>
          <w:szCs w:val="24"/>
          <w:lang w:val="ro-RO" w:bidi="en-US"/>
        </w:rPr>
        <w:t>a contravalorii</w:t>
      </w:r>
      <w:r w:rsidRPr="00CE6C95">
        <w:rPr>
          <w:rFonts w:ascii="Arial Narrow" w:eastAsia="Arial" w:hAnsi="Arial Narrow" w:cs="Arial"/>
          <w:color w:val="000000"/>
          <w:sz w:val="24"/>
          <w:szCs w:val="24"/>
          <w:lang w:val="ro-RO" w:bidi="en-US"/>
        </w:rPr>
        <w:t xml:space="preserve"> deficite</w:t>
      </w:r>
      <w:r w:rsidR="00351BEA" w:rsidRPr="00CE6C95">
        <w:rPr>
          <w:rFonts w:ascii="Arial Narrow" w:eastAsia="Arial" w:hAnsi="Arial Narrow" w:cs="Arial"/>
          <w:color w:val="000000"/>
          <w:sz w:val="24"/>
          <w:szCs w:val="24"/>
          <w:lang w:val="ro-RO" w:bidi="en-US"/>
        </w:rPr>
        <w:t>lor</w:t>
      </w:r>
      <w:r w:rsidRPr="00CE6C95">
        <w:rPr>
          <w:rFonts w:ascii="Arial Narrow" w:eastAsia="Arial" w:hAnsi="Arial Narrow" w:cs="Arial"/>
          <w:color w:val="000000"/>
          <w:sz w:val="24"/>
          <w:szCs w:val="24"/>
          <w:lang w:val="ro-RO" w:bidi="en-US"/>
        </w:rPr>
        <w:t xml:space="preserve"> înregistrate în cursul anului gazier precedent împărțită la 12 și la numărul de UR care au înregistrat dezechilibre cu titlu de deficit în anul gazier precedent.</w:t>
      </w:r>
    </w:p>
    <w:p w14:paraId="6067B40B" w14:textId="586AAA5A" w:rsidR="00293F6F" w:rsidRPr="00CE6C95" w:rsidRDefault="00293F6F" w:rsidP="00CE6C95">
      <w:pPr>
        <w:widowControl w:val="0"/>
        <w:numPr>
          <w:ilvl w:val="0"/>
          <w:numId w:val="7"/>
        </w:numPr>
        <w:spacing w:before="120" w:after="0" w:line="240" w:lineRule="auto"/>
        <w:ind w:left="426" w:hanging="426"/>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În cazul în care nivelul garanției financiare</w:t>
      </w:r>
      <w:r w:rsidR="002D6DBB" w:rsidRPr="00CE6C95">
        <w:rPr>
          <w:rFonts w:ascii="Arial Narrow" w:eastAsia="Arial" w:hAnsi="Arial Narrow" w:cs="Arial"/>
          <w:color w:val="000000"/>
          <w:sz w:val="24"/>
          <w:szCs w:val="24"/>
          <w:lang w:val="ro-RO" w:bidi="en-US"/>
        </w:rPr>
        <w:t xml:space="preserve"> </w:t>
      </w:r>
      <w:r w:rsidRPr="00CE6C95">
        <w:rPr>
          <w:rFonts w:ascii="Arial Narrow" w:eastAsia="Arial" w:hAnsi="Arial Narrow" w:cs="Arial"/>
          <w:color w:val="000000"/>
          <w:sz w:val="24"/>
          <w:szCs w:val="24"/>
          <w:lang w:val="ro-RO" w:bidi="en-US"/>
        </w:rPr>
        <w:t>scade sub nivelul prevăzut la alin. (6), UR este obligat să suplimenteze nivelul garanției financiare în mod corespunzător</w:t>
      </w:r>
      <w:r w:rsidR="002D6DBB" w:rsidRPr="00CE6C95">
        <w:rPr>
          <w:rFonts w:ascii="Arial Narrow" w:eastAsia="Arial" w:hAnsi="Arial Narrow" w:cs="Arial"/>
          <w:color w:val="000000"/>
          <w:sz w:val="24"/>
          <w:szCs w:val="24"/>
          <w:lang w:val="ro-RO" w:bidi="en-US"/>
        </w:rPr>
        <w:t xml:space="preserve"> în termen de cel mult 5 zile lucrătoare de la data la care s-a înregistrat diminuarea</w:t>
      </w:r>
      <w:r w:rsidR="00691396" w:rsidRPr="00CE6C95">
        <w:rPr>
          <w:rFonts w:ascii="Arial Narrow" w:eastAsia="Arial" w:hAnsi="Arial Narrow" w:cs="Arial"/>
          <w:color w:val="000000"/>
          <w:sz w:val="24"/>
          <w:szCs w:val="24"/>
          <w:lang w:val="ro-RO" w:bidi="en-US"/>
        </w:rPr>
        <w:t>.</w:t>
      </w:r>
    </w:p>
    <w:p w14:paraId="210789BA" w14:textId="5302CEB9" w:rsidR="00293F6F" w:rsidRPr="00CE6C95" w:rsidRDefault="002D6DBB" w:rsidP="00CE6C95">
      <w:pPr>
        <w:widowControl w:val="0"/>
        <w:numPr>
          <w:ilvl w:val="0"/>
          <w:numId w:val="7"/>
        </w:numPr>
        <w:spacing w:before="120" w:after="0" w:line="240" w:lineRule="auto"/>
        <w:ind w:left="426" w:hanging="426"/>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 xml:space="preserve">a) </w:t>
      </w:r>
      <w:r w:rsidR="002F2CD0" w:rsidRPr="00CE6C95">
        <w:rPr>
          <w:rFonts w:ascii="Arial Narrow" w:eastAsia="Arial" w:hAnsi="Arial Narrow" w:cs="Arial"/>
          <w:color w:val="000000"/>
          <w:sz w:val="24"/>
          <w:szCs w:val="24"/>
          <w:lang w:val="ro-RO" w:bidi="en-US"/>
        </w:rPr>
        <w:t>N</w:t>
      </w:r>
      <w:r w:rsidR="00293F6F" w:rsidRPr="00CE6C95">
        <w:rPr>
          <w:rFonts w:ascii="Arial Narrow" w:eastAsia="Arial" w:hAnsi="Arial Narrow" w:cs="Arial"/>
          <w:color w:val="000000"/>
          <w:sz w:val="24"/>
          <w:szCs w:val="24"/>
          <w:lang w:val="ro-RO" w:bidi="en-US"/>
        </w:rPr>
        <w:t>ivelul garanției financiare al fiecărui UR stabilit la alin.</w:t>
      </w:r>
      <w:r w:rsidRPr="00CE6C95">
        <w:rPr>
          <w:rFonts w:ascii="Arial Narrow" w:eastAsia="Arial" w:hAnsi="Arial Narrow" w:cs="Arial"/>
          <w:color w:val="000000"/>
          <w:sz w:val="24"/>
          <w:szCs w:val="24"/>
          <w:lang w:val="ro-RO" w:bidi="en-US"/>
        </w:rPr>
        <w:t xml:space="preserve"> </w:t>
      </w:r>
      <w:r w:rsidR="00293F6F" w:rsidRPr="00CE6C95">
        <w:rPr>
          <w:rFonts w:ascii="Arial Narrow" w:eastAsia="Arial" w:hAnsi="Arial Narrow" w:cs="Arial"/>
          <w:color w:val="000000"/>
          <w:sz w:val="24"/>
          <w:szCs w:val="24"/>
          <w:lang w:val="ro-RO" w:bidi="en-US"/>
        </w:rPr>
        <w:t xml:space="preserve">(6) este comparat la sfârșitul fiecărei luni calendaristice cu </w:t>
      </w:r>
      <w:r w:rsidRPr="00CE6C95">
        <w:rPr>
          <w:rFonts w:ascii="Arial Narrow" w:eastAsia="Arial" w:hAnsi="Arial Narrow" w:cs="Arial"/>
          <w:color w:val="000000"/>
          <w:sz w:val="24"/>
          <w:szCs w:val="24"/>
          <w:lang w:val="ro-RO" w:bidi="en-US"/>
        </w:rPr>
        <w:t xml:space="preserve">contravaloarea </w:t>
      </w:r>
      <w:r w:rsidR="00293F6F" w:rsidRPr="00CE6C95">
        <w:rPr>
          <w:rFonts w:ascii="Arial Narrow" w:eastAsia="Arial" w:hAnsi="Arial Narrow" w:cs="Arial"/>
          <w:color w:val="000000"/>
          <w:sz w:val="24"/>
          <w:szCs w:val="24"/>
          <w:lang w:val="ro-RO" w:bidi="en-US"/>
        </w:rPr>
        <w:t xml:space="preserve">dezechilibrului de tip deficit </w:t>
      </w:r>
      <w:r w:rsidRPr="00CE6C95">
        <w:rPr>
          <w:rFonts w:ascii="Arial Narrow" w:eastAsia="Arial" w:hAnsi="Arial Narrow" w:cs="Arial"/>
          <w:color w:val="000000"/>
          <w:sz w:val="24"/>
          <w:szCs w:val="24"/>
          <w:lang w:val="ro-RO" w:bidi="en-US"/>
        </w:rPr>
        <w:t xml:space="preserve">cumulat </w:t>
      </w:r>
      <w:r w:rsidR="00293F6F" w:rsidRPr="00CE6C95">
        <w:rPr>
          <w:rFonts w:ascii="Arial Narrow" w:eastAsia="Arial" w:hAnsi="Arial Narrow" w:cs="Arial"/>
          <w:color w:val="000000"/>
          <w:sz w:val="24"/>
          <w:szCs w:val="24"/>
          <w:lang w:val="ro-RO" w:bidi="en-US"/>
        </w:rPr>
        <w:t>pentru</w:t>
      </w:r>
      <w:r w:rsidRPr="00CE6C95">
        <w:rPr>
          <w:rFonts w:ascii="Arial Narrow" w:eastAsia="Arial" w:hAnsi="Arial Narrow" w:cs="Arial"/>
          <w:color w:val="000000"/>
          <w:sz w:val="24"/>
          <w:szCs w:val="24"/>
          <w:lang w:val="ro-RO" w:bidi="en-US"/>
        </w:rPr>
        <w:t xml:space="preserve"> ultimele 2</w:t>
      </w:r>
      <w:r w:rsidR="00293F6F" w:rsidRPr="00CE6C95">
        <w:rPr>
          <w:rFonts w:ascii="Arial Narrow" w:eastAsia="Arial" w:hAnsi="Arial Narrow" w:cs="Arial"/>
          <w:color w:val="000000"/>
          <w:sz w:val="24"/>
          <w:szCs w:val="24"/>
          <w:lang w:val="ro-RO" w:bidi="en-US"/>
        </w:rPr>
        <w:t xml:space="preserve"> lun</w:t>
      </w:r>
      <w:r w:rsidRPr="00CE6C95">
        <w:rPr>
          <w:rFonts w:ascii="Arial Narrow" w:eastAsia="Arial" w:hAnsi="Arial Narrow" w:cs="Arial"/>
          <w:color w:val="000000"/>
          <w:sz w:val="24"/>
          <w:szCs w:val="24"/>
          <w:lang w:val="ro-RO" w:bidi="en-US"/>
        </w:rPr>
        <w:t>i,</w:t>
      </w:r>
      <w:r w:rsidR="00293F6F" w:rsidRPr="00CE6C95">
        <w:rPr>
          <w:rFonts w:ascii="Arial Narrow" w:eastAsia="Arial" w:hAnsi="Arial Narrow" w:cs="Arial"/>
          <w:color w:val="000000"/>
          <w:sz w:val="24"/>
          <w:szCs w:val="24"/>
          <w:lang w:val="ro-RO" w:bidi="en-US"/>
        </w:rPr>
        <w:t xml:space="preserve"> </w:t>
      </w:r>
      <w:r w:rsidRPr="00CE6C95">
        <w:rPr>
          <w:rFonts w:ascii="Arial Narrow" w:eastAsia="Arial" w:hAnsi="Arial Narrow" w:cs="Arial"/>
          <w:color w:val="000000"/>
          <w:sz w:val="24"/>
          <w:szCs w:val="24"/>
          <w:lang w:val="ro-RO" w:bidi="en-US"/>
        </w:rPr>
        <w:t>anterioare celei în care se realizează comparația</w:t>
      </w:r>
      <w:r w:rsidR="00293F6F" w:rsidRPr="00CE6C95">
        <w:rPr>
          <w:rFonts w:ascii="Arial Narrow" w:eastAsia="Arial" w:hAnsi="Arial Narrow" w:cs="Arial"/>
          <w:color w:val="000000"/>
          <w:sz w:val="24"/>
          <w:szCs w:val="24"/>
          <w:lang w:val="ro-RO" w:bidi="en-US"/>
        </w:rPr>
        <w:t>.</w:t>
      </w:r>
    </w:p>
    <w:p w14:paraId="393B70B3" w14:textId="4086E9F5" w:rsidR="00293F6F" w:rsidRPr="00CE6C95" w:rsidRDefault="00293F6F" w:rsidP="00CE6C95">
      <w:pPr>
        <w:pStyle w:val="ListParagraph"/>
        <w:widowControl w:val="0"/>
        <w:numPr>
          <w:ilvl w:val="0"/>
          <w:numId w:val="8"/>
        </w:numPr>
        <w:spacing w:before="120" w:after="0" w:line="240" w:lineRule="auto"/>
        <w:ind w:left="426" w:firstLine="0"/>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 xml:space="preserve">Daca valoarea </w:t>
      </w:r>
      <w:r w:rsidR="002D6DBB" w:rsidRPr="00CE6C95">
        <w:rPr>
          <w:rFonts w:ascii="Arial Narrow" w:eastAsia="Arial" w:hAnsi="Arial Narrow" w:cs="Arial"/>
          <w:color w:val="000000"/>
          <w:sz w:val="24"/>
          <w:szCs w:val="24"/>
          <w:lang w:val="ro-RO" w:bidi="en-US"/>
        </w:rPr>
        <w:t>determinată conform lit. a</w:t>
      </w:r>
      <w:r w:rsidR="003C79A7">
        <w:rPr>
          <w:rFonts w:ascii="Arial Narrow" w:eastAsia="Arial" w:hAnsi="Arial Narrow" w:cs="Arial"/>
          <w:color w:val="000000"/>
          <w:sz w:val="24"/>
          <w:szCs w:val="24"/>
          <w:lang w:val="ro-RO" w:bidi="en-US"/>
        </w:rPr>
        <w:t>)</w:t>
      </w:r>
      <w:r w:rsidRPr="00CE6C95">
        <w:rPr>
          <w:rFonts w:ascii="Arial Narrow" w:eastAsia="Arial" w:hAnsi="Arial Narrow" w:cs="Arial"/>
          <w:color w:val="000000"/>
          <w:sz w:val="24"/>
          <w:szCs w:val="24"/>
          <w:lang w:val="ro-RO" w:bidi="en-US"/>
        </w:rPr>
        <w:t xml:space="preserve"> </w:t>
      </w:r>
      <w:r w:rsidR="002D6DBB" w:rsidRPr="00CE6C95">
        <w:rPr>
          <w:rFonts w:ascii="Arial Narrow" w:eastAsia="Arial" w:hAnsi="Arial Narrow" w:cs="Arial"/>
          <w:color w:val="000000"/>
          <w:sz w:val="24"/>
          <w:szCs w:val="24"/>
          <w:lang w:val="ro-RO" w:bidi="en-US"/>
        </w:rPr>
        <w:t xml:space="preserve">este mai </w:t>
      </w:r>
      <w:r w:rsidRPr="00CE6C95">
        <w:rPr>
          <w:rFonts w:ascii="Arial Narrow" w:eastAsia="Arial" w:hAnsi="Arial Narrow" w:cs="Arial"/>
          <w:color w:val="000000"/>
          <w:sz w:val="24"/>
          <w:szCs w:val="24"/>
          <w:lang w:val="ro-RO" w:bidi="en-US"/>
        </w:rPr>
        <w:t xml:space="preserve">mare decât nivelul garanției financiare </w:t>
      </w:r>
      <w:r w:rsidR="002D6DBB" w:rsidRPr="00CE6C95">
        <w:rPr>
          <w:rFonts w:ascii="Arial Narrow" w:eastAsia="Arial" w:hAnsi="Arial Narrow" w:cs="Arial"/>
          <w:color w:val="000000"/>
          <w:sz w:val="24"/>
          <w:szCs w:val="24"/>
          <w:lang w:val="ro-RO" w:bidi="en-US"/>
        </w:rPr>
        <w:t>constituite de UR</w:t>
      </w:r>
      <w:r w:rsidRPr="00CE6C95">
        <w:rPr>
          <w:rFonts w:ascii="Arial Narrow" w:eastAsia="Arial" w:hAnsi="Arial Narrow" w:cs="Arial"/>
          <w:color w:val="000000"/>
          <w:sz w:val="24"/>
          <w:szCs w:val="24"/>
          <w:lang w:val="ro-RO" w:bidi="en-US"/>
        </w:rPr>
        <w:t xml:space="preserve">, </w:t>
      </w:r>
      <w:r w:rsidR="002D6DBB" w:rsidRPr="00CE6C95">
        <w:rPr>
          <w:rFonts w:ascii="Arial Narrow" w:eastAsia="Arial" w:hAnsi="Arial Narrow" w:cs="Arial"/>
          <w:color w:val="000000"/>
          <w:sz w:val="24"/>
          <w:szCs w:val="24"/>
          <w:lang w:val="ro-RO" w:bidi="en-US"/>
        </w:rPr>
        <w:t xml:space="preserve">acesta </w:t>
      </w:r>
      <w:r w:rsidRPr="00CE6C95">
        <w:rPr>
          <w:rFonts w:ascii="Arial Narrow" w:eastAsia="Arial" w:hAnsi="Arial Narrow" w:cs="Arial"/>
          <w:color w:val="000000"/>
          <w:sz w:val="24"/>
          <w:szCs w:val="24"/>
          <w:lang w:val="ro-RO" w:bidi="en-US"/>
        </w:rPr>
        <w:t>este obligat s</w:t>
      </w:r>
      <w:r w:rsidR="002D6DBB" w:rsidRPr="00CE6C95">
        <w:rPr>
          <w:rFonts w:ascii="Arial Narrow" w:eastAsia="Arial" w:hAnsi="Arial Narrow" w:cs="Arial"/>
          <w:color w:val="000000"/>
          <w:sz w:val="24"/>
          <w:szCs w:val="24"/>
          <w:lang w:val="ro-RO" w:bidi="en-US"/>
        </w:rPr>
        <w:t>ă</w:t>
      </w:r>
      <w:r w:rsidRPr="00CE6C95">
        <w:rPr>
          <w:rFonts w:ascii="Arial Narrow" w:eastAsia="Arial" w:hAnsi="Arial Narrow" w:cs="Arial"/>
          <w:color w:val="000000"/>
          <w:sz w:val="24"/>
          <w:szCs w:val="24"/>
          <w:lang w:val="ro-RO" w:bidi="en-US"/>
        </w:rPr>
        <w:t xml:space="preserve"> majoreze corespunzător nivelul garanției in </w:t>
      </w:r>
      <w:r w:rsidR="002D6DBB" w:rsidRPr="00CE6C95">
        <w:rPr>
          <w:rFonts w:ascii="Arial Narrow" w:eastAsia="Arial" w:hAnsi="Arial Narrow" w:cs="Arial"/>
          <w:color w:val="000000"/>
          <w:sz w:val="24"/>
          <w:szCs w:val="24"/>
          <w:lang w:val="ro-RO" w:bidi="en-US"/>
        </w:rPr>
        <w:t>5</w:t>
      </w:r>
      <w:r w:rsidRPr="00CE6C95">
        <w:rPr>
          <w:rFonts w:ascii="Arial Narrow" w:eastAsia="Arial" w:hAnsi="Arial Narrow" w:cs="Arial"/>
          <w:color w:val="000000"/>
          <w:sz w:val="24"/>
          <w:szCs w:val="24"/>
          <w:lang w:val="ro-RO" w:bidi="en-US"/>
        </w:rPr>
        <w:t xml:space="preserve"> zile lucrătoare  de la data primirii solicitării in acest sens de la OTS.</w:t>
      </w:r>
    </w:p>
    <w:p w14:paraId="385F4B7C" w14:textId="12CA30FA" w:rsidR="00293F6F" w:rsidRPr="00CE6C95" w:rsidRDefault="002D6DBB" w:rsidP="00CE6C95">
      <w:pPr>
        <w:pStyle w:val="ListParagraph"/>
        <w:widowControl w:val="0"/>
        <w:numPr>
          <w:ilvl w:val="0"/>
          <w:numId w:val="8"/>
        </w:numPr>
        <w:spacing w:before="120" w:after="0" w:line="240" w:lineRule="auto"/>
        <w:ind w:left="426" w:firstLine="0"/>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Daca valoarea determinată conform lit. a</w:t>
      </w:r>
      <w:r w:rsidR="003C79A7">
        <w:rPr>
          <w:rFonts w:ascii="Arial Narrow" w:eastAsia="Arial" w:hAnsi="Arial Narrow" w:cs="Arial"/>
          <w:color w:val="000000"/>
          <w:sz w:val="24"/>
          <w:szCs w:val="24"/>
          <w:lang w:val="ro-RO" w:bidi="en-US"/>
        </w:rPr>
        <w:t>)</w:t>
      </w:r>
      <w:r w:rsidRPr="00CE6C95">
        <w:rPr>
          <w:rFonts w:ascii="Arial Narrow" w:eastAsia="Arial" w:hAnsi="Arial Narrow" w:cs="Arial"/>
          <w:color w:val="000000"/>
          <w:sz w:val="24"/>
          <w:szCs w:val="24"/>
          <w:lang w:val="ro-RO" w:bidi="en-US"/>
        </w:rPr>
        <w:t xml:space="preserve"> </w:t>
      </w:r>
      <w:r w:rsidR="00293F6F" w:rsidRPr="00CE6C95">
        <w:rPr>
          <w:rFonts w:ascii="Arial Narrow" w:eastAsia="Arial" w:hAnsi="Arial Narrow" w:cs="Arial"/>
          <w:color w:val="000000"/>
          <w:sz w:val="24"/>
          <w:szCs w:val="24"/>
          <w:lang w:val="ro-RO" w:bidi="en-US"/>
        </w:rPr>
        <w:t xml:space="preserve">este mai mica decât nivelul garanției financiare </w:t>
      </w:r>
      <w:r w:rsidRPr="00CE6C95">
        <w:rPr>
          <w:rFonts w:ascii="Arial Narrow" w:eastAsia="Arial" w:hAnsi="Arial Narrow" w:cs="Arial"/>
          <w:color w:val="000000"/>
          <w:sz w:val="24"/>
          <w:szCs w:val="24"/>
          <w:lang w:val="ro-RO" w:bidi="en-US"/>
        </w:rPr>
        <w:t xml:space="preserve">constituite de </w:t>
      </w:r>
      <w:r w:rsidR="00293F6F" w:rsidRPr="00CE6C95">
        <w:rPr>
          <w:rFonts w:ascii="Arial Narrow" w:eastAsia="Arial" w:hAnsi="Arial Narrow" w:cs="Arial"/>
          <w:color w:val="000000"/>
          <w:sz w:val="24"/>
          <w:szCs w:val="24"/>
          <w:lang w:val="ro-RO" w:bidi="en-US"/>
        </w:rPr>
        <w:t>UR</w:t>
      </w:r>
      <w:r w:rsidRPr="00CE6C95">
        <w:rPr>
          <w:rFonts w:ascii="Arial Narrow" w:eastAsia="Arial" w:hAnsi="Arial Narrow" w:cs="Arial"/>
          <w:color w:val="000000"/>
          <w:sz w:val="24"/>
          <w:szCs w:val="24"/>
          <w:lang w:val="ro-RO" w:bidi="en-US"/>
        </w:rPr>
        <w:t>,</w:t>
      </w:r>
      <w:r w:rsidR="00293F6F" w:rsidRPr="00CE6C95">
        <w:rPr>
          <w:rFonts w:ascii="Arial Narrow" w:eastAsia="Arial" w:hAnsi="Arial Narrow" w:cs="Arial"/>
          <w:color w:val="000000"/>
          <w:sz w:val="24"/>
          <w:szCs w:val="24"/>
          <w:lang w:val="ro-RO" w:bidi="en-US"/>
        </w:rPr>
        <w:t xml:space="preserve"> </w:t>
      </w:r>
      <w:r w:rsidRPr="00CE6C95">
        <w:rPr>
          <w:rFonts w:ascii="Arial Narrow" w:eastAsia="Arial" w:hAnsi="Arial Narrow" w:cs="Arial"/>
          <w:color w:val="000000"/>
          <w:sz w:val="24"/>
          <w:szCs w:val="24"/>
          <w:lang w:val="ro-RO" w:bidi="en-US"/>
        </w:rPr>
        <w:t xml:space="preserve">acesta </w:t>
      </w:r>
      <w:r w:rsidR="00293F6F" w:rsidRPr="00CE6C95">
        <w:rPr>
          <w:rFonts w:ascii="Arial Narrow" w:eastAsia="Arial" w:hAnsi="Arial Narrow" w:cs="Arial"/>
          <w:color w:val="000000"/>
          <w:sz w:val="24"/>
          <w:szCs w:val="24"/>
          <w:lang w:val="ro-RO" w:bidi="en-US"/>
        </w:rPr>
        <w:t>poate</w:t>
      </w:r>
      <w:r w:rsidRPr="00CE6C95">
        <w:rPr>
          <w:rFonts w:ascii="Arial Narrow" w:eastAsia="Arial" w:hAnsi="Arial Narrow" w:cs="Arial"/>
          <w:color w:val="000000"/>
          <w:sz w:val="24"/>
          <w:szCs w:val="24"/>
          <w:lang w:val="ro-RO" w:bidi="en-US"/>
        </w:rPr>
        <w:t xml:space="preserve"> solicita</w:t>
      </w:r>
      <w:r w:rsidR="00293F6F" w:rsidRPr="00CE6C95">
        <w:rPr>
          <w:rFonts w:ascii="Arial Narrow" w:eastAsia="Arial" w:hAnsi="Arial Narrow" w:cs="Arial"/>
          <w:color w:val="000000"/>
          <w:sz w:val="24"/>
          <w:szCs w:val="24"/>
          <w:lang w:val="ro-RO" w:bidi="en-US"/>
        </w:rPr>
        <w:t xml:space="preserve"> reduce</w:t>
      </w:r>
      <w:r w:rsidRPr="00CE6C95">
        <w:rPr>
          <w:rFonts w:ascii="Arial Narrow" w:eastAsia="Arial" w:hAnsi="Arial Narrow" w:cs="Arial"/>
          <w:color w:val="000000"/>
          <w:sz w:val="24"/>
          <w:szCs w:val="24"/>
          <w:lang w:val="ro-RO" w:bidi="en-US"/>
        </w:rPr>
        <w:t>rea</w:t>
      </w:r>
      <w:r w:rsidR="00293F6F" w:rsidRPr="00CE6C95">
        <w:rPr>
          <w:rFonts w:ascii="Arial Narrow" w:eastAsia="Arial" w:hAnsi="Arial Narrow" w:cs="Arial"/>
          <w:color w:val="000000"/>
          <w:sz w:val="24"/>
          <w:szCs w:val="24"/>
          <w:lang w:val="ro-RO" w:bidi="en-US"/>
        </w:rPr>
        <w:t xml:space="preserve"> nivelul garanției financiare.</w:t>
      </w:r>
    </w:p>
    <w:p w14:paraId="3ADFA053" w14:textId="442C1B5C" w:rsidR="00293F6F" w:rsidRPr="00CE6C95" w:rsidRDefault="00293F6F" w:rsidP="00CE6C95">
      <w:pPr>
        <w:pStyle w:val="ListParagraph"/>
        <w:widowControl w:val="0"/>
        <w:numPr>
          <w:ilvl w:val="0"/>
          <w:numId w:val="8"/>
        </w:numPr>
        <w:spacing w:before="120" w:after="0" w:line="240" w:lineRule="auto"/>
        <w:ind w:left="567" w:hanging="141"/>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 xml:space="preserve">Nivelul garanției financiare nu poate fi in nici o situație mai mic decât cel stabilit </w:t>
      </w:r>
      <w:r w:rsidR="002D6DBB" w:rsidRPr="00CE6C95">
        <w:rPr>
          <w:rFonts w:ascii="Arial Narrow" w:eastAsia="Arial" w:hAnsi="Arial Narrow" w:cs="Arial"/>
          <w:color w:val="000000"/>
          <w:sz w:val="24"/>
          <w:szCs w:val="24"/>
          <w:lang w:val="ro-RO" w:bidi="en-US"/>
        </w:rPr>
        <w:t>conform</w:t>
      </w:r>
      <w:r w:rsidRPr="00CE6C95">
        <w:rPr>
          <w:rFonts w:ascii="Arial Narrow" w:eastAsia="Arial" w:hAnsi="Arial Narrow" w:cs="Arial"/>
          <w:color w:val="000000"/>
          <w:sz w:val="24"/>
          <w:szCs w:val="24"/>
          <w:lang w:val="ro-RO" w:bidi="en-US"/>
        </w:rPr>
        <w:t xml:space="preserve"> alin.</w:t>
      </w:r>
      <w:r w:rsidR="00382E9F">
        <w:rPr>
          <w:rFonts w:ascii="Arial Narrow" w:eastAsia="Arial" w:hAnsi="Arial Narrow" w:cs="Arial"/>
          <w:color w:val="000000"/>
          <w:sz w:val="24"/>
          <w:szCs w:val="24"/>
          <w:lang w:val="ro-RO" w:bidi="en-US"/>
        </w:rPr>
        <w:t xml:space="preserve"> </w:t>
      </w:r>
      <w:r w:rsidR="003C79A7">
        <w:rPr>
          <w:rFonts w:ascii="Arial Narrow" w:eastAsia="Arial" w:hAnsi="Arial Narrow" w:cs="Arial"/>
          <w:color w:val="000000"/>
          <w:sz w:val="24"/>
          <w:szCs w:val="24"/>
          <w:lang w:val="ro-RO" w:bidi="en-US"/>
        </w:rPr>
        <w:t>(</w:t>
      </w:r>
      <w:r w:rsidRPr="00CE6C95">
        <w:rPr>
          <w:rFonts w:ascii="Arial Narrow" w:eastAsia="Arial" w:hAnsi="Arial Narrow" w:cs="Arial"/>
          <w:color w:val="000000"/>
          <w:sz w:val="24"/>
          <w:szCs w:val="24"/>
          <w:lang w:val="ro-RO" w:bidi="en-US"/>
        </w:rPr>
        <w:t>6</w:t>
      </w:r>
      <w:r w:rsidR="003C79A7">
        <w:rPr>
          <w:rFonts w:ascii="Arial Narrow" w:eastAsia="Arial" w:hAnsi="Arial Narrow" w:cs="Arial"/>
          <w:color w:val="000000"/>
          <w:sz w:val="24"/>
          <w:szCs w:val="24"/>
          <w:lang w:val="ro-RO" w:bidi="en-US"/>
        </w:rPr>
        <w:t>)</w:t>
      </w:r>
      <w:r w:rsidRPr="00CE6C95">
        <w:rPr>
          <w:rFonts w:ascii="Arial Narrow" w:eastAsia="Arial" w:hAnsi="Arial Narrow" w:cs="Arial"/>
          <w:color w:val="000000"/>
          <w:sz w:val="24"/>
          <w:szCs w:val="24"/>
          <w:lang w:val="ro-RO" w:bidi="en-US"/>
        </w:rPr>
        <w:t>.</w:t>
      </w:r>
    </w:p>
    <w:p w14:paraId="5D894455" w14:textId="7B54E8ED" w:rsidR="00293F6F" w:rsidRPr="00CE6C95" w:rsidRDefault="002D6DBB" w:rsidP="00CE6C95">
      <w:pPr>
        <w:widowControl w:val="0"/>
        <w:numPr>
          <w:ilvl w:val="0"/>
          <w:numId w:val="7"/>
        </w:numPr>
        <w:spacing w:before="120" w:after="0" w:line="240" w:lineRule="auto"/>
        <w:ind w:left="426" w:hanging="426"/>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 xml:space="preserve">a) </w:t>
      </w:r>
      <w:r w:rsidR="00293F6F" w:rsidRPr="00CE6C95">
        <w:rPr>
          <w:rFonts w:ascii="Arial Narrow" w:eastAsia="Arial" w:hAnsi="Arial Narrow" w:cs="Arial"/>
          <w:color w:val="000000"/>
          <w:sz w:val="24"/>
          <w:szCs w:val="24"/>
          <w:lang w:val="ro-RO" w:bidi="en-US"/>
        </w:rPr>
        <w:t xml:space="preserve">Garanția financiară constituită conform alin. (6) este valabilă începând cu ziua bancară precedentă datei de început a </w:t>
      </w:r>
      <w:r w:rsidRPr="00CE6C95">
        <w:rPr>
          <w:rFonts w:ascii="Arial Narrow" w:eastAsia="Arial" w:hAnsi="Arial Narrow" w:cs="Arial"/>
          <w:color w:val="000000"/>
          <w:sz w:val="24"/>
          <w:szCs w:val="24"/>
          <w:lang w:val="ro-RO" w:bidi="en-US"/>
        </w:rPr>
        <w:t>perioadei pentru care se încheie contractul de echilibrare</w:t>
      </w:r>
      <w:r w:rsidR="00293F6F" w:rsidRPr="00CE6C95">
        <w:rPr>
          <w:rFonts w:ascii="Arial Narrow" w:eastAsia="Arial" w:hAnsi="Arial Narrow" w:cs="Arial"/>
          <w:color w:val="000000"/>
          <w:sz w:val="24"/>
          <w:szCs w:val="24"/>
          <w:lang w:val="ro-RO" w:bidi="en-US"/>
        </w:rPr>
        <w:t xml:space="preserve"> și își încetează valabilitatea în a 60-a zi calendaristică de la încetarea contractului.</w:t>
      </w:r>
    </w:p>
    <w:p w14:paraId="2EB7476A" w14:textId="44BF5E2E" w:rsidR="002D6DBB" w:rsidRPr="00CE6C95" w:rsidRDefault="002D6DBB" w:rsidP="00CE6C95">
      <w:pPr>
        <w:pStyle w:val="ListParagraph"/>
        <w:numPr>
          <w:ilvl w:val="0"/>
          <w:numId w:val="19"/>
        </w:numPr>
        <w:ind w:left="426" w:firstLine="0"/>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 xml:space="preserve">Garanția financiară </w:t>
      </w:r>
      <w:r w:rsidR="00954157" w:rsidRPr="00CE6C95">
        <w:rPr>
          <w:rFonts w:ascii="Arial Narrow" w:eastAsia="Arial" w:hAnsi="Arial Narrow" w:cs="Arial"/>
          <w:color w:val="000000"/>
          <w:sz w:val="24"/>
          <w:szCs w:val="24"/>
          <w:lang w:val="ro-RO" w:bidi="en-US"/>
        </w:rPr>
        <w:t>ajustată conform alin. (8</w:t>
      </w:r>
      <w:r w:rsidRPr="00CE6C95">
        <w:rPr>
          <w:rFonts w:ascii="Arial Narrow" w:eastAsia="Arial" w:hAnsi="Arial Narrow" w:cs="Arial"/>
          <w:color w:val="000000"/>
          <w:sz w:val="24"/>
          <w:szCs w:val="24"/>
          <w:lang w:val="ro-RO" w:bidi="en-US"/>
        </w:rPr>
        <w:t xml:space="preserve">) este valabilă începând cu </w:t>
      </w:r>
      <w:r w:rsidR="00954157" w:rsidRPr="00CE6C95">
        <w:rPr>
          <w:rFonts w:ascii="Arial Narrow" w:eastAsia="Arial" w:hAnsi="Arial Narrow" w:cs="Arial"/>
          <w:color w:val="000000"/>
          <w:sz w:val="24"/>
          <w:szCs w:val="24"/>
          <w:lang w:val="ro-RO" w:bidi="en-US"/>
        </w:rPr>
        <w:t xml:space="preserve">data emiterii </w:t>
      </w:r>
      <w:r w:rsidRPr="00CE6C95">
        <w:rPr>
          <w:rFonts w:ascii="Arial Narrow" w:eastAsia="Arial" w:hAnsi="Arial Narrow" w:cs="Arial"/>
          <w:color w:val="000000"/>
          <w:sz w:val="24"/>
          <w:szCs w:val="24"/>
          <w:lang w:val="ro-RO" w:bidi="en-US"/>
        </w:rPr>
        <w:t>și își încetează valabilitatea în a 60-a zi calendaristică de la încetarea contractului</w:t>
      </w:r>
      <w:r w:rsidR="00954157" w:rsidRPr="00CE6C95">
        <w:rPr>
          <w:rFonts w:ascii="Arial Narrow" w:eastAsia="Arial" w:hAnsi="Arial Narrow" w:cs="Arial"/>
          <w:color w:val="000000"/>
          <w:sz w:val="24"/>
          <w:szCs w:val="24"/>
          <w:lang w:val="ro-RO" w:bidi="en-US"/>
        </w:rPr>
        <w:t xml:space="preserve"> de echilibrare</w:t>
      </w:r>
      <w:r w:rsidRPr="00CE6C95">
        <w:rPr>
          <w:rFonts w:ascii="Arial Narrow" w:eastAsia="Arial" w:hAnsi="Arial Narrow" w:cs="Arial"/>
          <w:color w:val="000000"/>
          <w:sz w:val="24"/>
          <w:szCs w:val="24"/>
          <w:lang w:val="ro-RO" w:bidi="en-US"/>
        </w:rPr>
        <w:t>.</w:t>
      </w:r>
    </w:p>
    <w:p w14:paraId="760F543B" w14:textId="19F5BF21" w:rsidR="00293F6F" w:rsidRPr="00CE6C95" w:rsidRDefault="00293F6F" w:rsidP="00CE6C95">
      <w:pPr>
        <w:widowControl w:val="0"/>
        <w:numPr>
          <w:ilvl w:val="0"/>
          <w:numId w:val="7"/>
        </w:numPr>
        <w:spacing w:before="120" w:after="0" w:line="240" w:lineRule="auto"/>
        <w:ind w:left="426" w:hanging="426"/>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În situația în care UR face dovada bonității conform alin. (2), OTS poate cere, în cazurile justificate menționate la alin. (</w:t>
      </w:r>
      <w:r w:rsidR="00AB69DB" w:rsidRPr="00CE6C95">
        <w:rPr>
          <w:rFonts w:ascii="Arial Narrow" w:eastAsia="Arial" w:hAnsi="Arial Narrow" w:cs="Arial"/>
          <w:color w:val="000000"/>
          <w:sz w:val="24"/>
          <w:szCs w:val="24"/>
          <w:lang w:val="ro-RO" w:bidi="en-US"/>
        </w:rPr>
        <w:t>11</w:t>
      </w:r>
      <w:r w:rsidRPr="00CE6C95">
        <w:rPr>
          <w:rFonts w:ascii="Arial Narrow" w:eastAsia="Arial" w:hAnsi="Arial Narrow" w:cs="Arial"/>
          <w:color w:val="000000"/>
          <w:sz w:val="24"/>
          <w:szCs w:val="24"/>
          <w:lang w:val="ro-RO" w:bidi="en-US"/>
        </w:rPr>
        <w:t>), constituirea unei garanții financiare în conformitate cu prevederile alin. (6)</w:t>
      </w:r>
      <w:r w:rsidR="00AB69DB" w:rsidRPr="00CE6C95">
        <w:rPr>
          <w:rFonts w:ascii="Arial Narrow" w:eastAsia="Arial" w:hAnsi="Arial Narrow" w:cs="Arial"/>
          <w:color w:val="000000"/>
          <w:sz w:val="24"/>
          <w:szCs w:val="24"/>
          <w:lang w:val="ro-RO" w:bidi="en-US"/>
        </w:rPr>
        <w:t xml:space="preserve"> și (8)</w:t>
      </w:r>
      <w:r w:rsidRPr="00CE6C95">
        <w:rPr>
          <w:rFonts w:ascii="Arial Narrow" w:eastAsia="Arial" w:hAnsi="Arial Narrow" w:cs="Arial"/>
          <w:color w:val="000000"/>
          <w:sz w:val="24"/>
          <w:szCs w:val="24"/>
          <w:lang w:val="ro-RO" w:bidi="en-US"/>
        </w:rPr>
        <w:t>.</w:t>
      </w:r>
    </w:p>
    <w:p w14:paraId="451F5617" w14:textId="77777777" w:rsidR="00293F6F" w:rsidRPr="00CE6C95" w:rsidRDefault="00293F6F" w:rsidP="00CE6C95">
      <w:pPr>
        <w:widowControl w:val="0"/>
        <w:numPr>
          <w:ilvl w:val="0"/>
          <w:numId w:val="7"/>
        </w:numPr>
        <w:spacing w:before="120" w:after="0" w:line="240" w:lineRule="auto"/>
        <w:ind w:left="426" w:hanging="426"/>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Este considerat caz justificat situația în care UR este în întârziere la plată pentru o sumă de cel puțin 10% din valoarea ultimei facturi de deficit sau din valoarea obligațiilor de plată parțiale, după ce a fost primită de la OTS o notificare în acest sens.</w:t>
      </w:r>
    </w:p>
    <w:p w14:paraId="5E369788" w14:textId="77777777" w:rsidR="00293F6F" w:rsidRPr="00CE6C95" w:rsidRDefault="00293F6F" w:rsidP="00CE6C95">
      <w:pPr>
        <w:widowControl w:val="0"/>
        <w:numPr>
          <w:ilvl w:val="0"/>
          <w:numId w:val="7"/>
        </w:numPr>
        <w:spacing w:before="120" w:after="0" w:line="240" w:lineRule="auto"/>
        <w:ind w:left="426" w:hanging="426"/>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OTS poate executa garanția prevăzută în prezentul capitol dacă UR nu își îndeplinește integral sau parțial obligațiile contractuale sau le îndeplinește cu întârziere.</w:t>
      </w:r>
    </w:p>
    <w:p w14:paraId="6F601AD0" w14:textId="77777777" w:rsidR="00293F6F" w:rsidRPr="00CE6C95" w:rsidRDefault="00293F6F" w:rsidP="00CE6C95">
      <w:pPr>
        <w:widowControl w:val="0"/>
        <w:numPr>
          <w:ilvl w:val="0"/>
          <w:numId w:val="7"/>
        </w:numPr>
        <w:spacing w:before="120" w:after="0" w:line="240" w:lineRule="auto"/>
        <w:ind w:left="426" w:hanging="426"/>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Cu cel puțin 5 zile calendaristice anterior executării garanției, OTS are obligația de a notifica în scris UR, precizând obligațiile care nu au fost respectate.</w:t>
      </w:r>
    </w:p>
    <w:p w14:paraId="54F198AB" w14:textId="03B20CBE" w:rsidR="00293F6F" w:rsidRPr="00CE6C95" w:rsidRDefault="00293F6F" w:rsidP="00CE6C95">
      <w:pPr>
        <w:widowControl w:val="0"/>
        <w:numPr>
          <w:ilvl w:val="0"/>
          <w:numId w:val="7"/>
        </w:numPr>
        <w:spacing w:before="120" w:after="0" w:line="240" w:lineRule="auto"/>
        <w:ind w:left="426" w:hanging="426"/>
        <w:jc w:val="both"/>
        <w:rPr>
          <w:rFonts w:ascii="Arial Narrow" w:eastAsia="Arial" w:hAnsi="Arial Narrow" w:cs="Arial"/>
          <w:color w:val="000000"/>
          <w:sz w:val="24"/>
          <w:szCs w:val="24"/>
          <w:lang w:val="ro-RO" w:bidi="en-US"/>
        </w:rPr>
      </w:pPr>
      <w:r w:rsidRPr="00CE6C95">
        <w:rPr>
          <w:rFonts w:ascii="Arial Narrow" w:eastAsia="Arial" w:hAnsi="Arial Narrow" w:cs="Arial"/>
          <w:color w:val="000000"/>
          <w:sz w:val="24"/>
          <w:szCs w:val="24"/>
          <w:lang w:val="ro-RO" w:bidi="en-US"/>
        </w:rPr>
        <w:t>În situația executării parțiale sau totale a garanției financiare UR are obligația de a reconstitui această garanție în conformitate cu prevederile alin. (7)</w:t>
      </w:r>
      <w:r w:rsidR="00AB69DB" w:rsidRPr="00CE6C95">
        <w:rPr>
          <w:rFonts w:ascii="Arial Narrow" w:eastAsia="Arial" w:hAnsi="Arial Narrow" w:cs="Arial"/>
          <w:color w:val="000000"/>
          <w:sz w:val="24"/>
          <w:szCs w:val="24"/>
          <w:lang w:val="ro-RO" w:bidi="en-US"/>
        </w:rPr>
        <w:t xml:space="preserve"> și (8)</w:t>
      </w:r>
      <w:r w:rsidRPr="00CE6C95">
        <w:rPr>
          <w:rFonts w:ascii="Arial Narrow" w:eastAsia="Arial" w:hAnsi="Arial Narrow" w:cs="Arial"/>
          <w:color w:val="000000"/>
          <w:sz w:val="24"/>
          <w:szCs w:val="24"/>
          <w:lang w:val="ro-RO" w:bidi="en-US"/>
        </w:rPr>
        <w:t>.</w:t>
      </w:r>
    </w:p>
    <w:p w14:paraId="537AC2BE" w14:textId="77777777" w:rsidR="00293F6F" w:rsidRDefault="00293F6F" w:rsidP="00CE6C95">
      <w:pPr>
        <w:widowControl w:val="0"/>
        <w:spacing w:after="0" w:line="240" w:lineRule="auto"/>
        <w:ind w:left="720"/>
        <w:contextualSpacing/>
        <w:jc w:val="both"/>
        <w:rPr>
          <w:rFonts w:ascii="Arial Narrow" w:eastAsia="Arial" w:hAnsi="Arial Narrow" w:cs="Arial"/>
          <w:color w:val="000000"/>
          <w:sz w:val="24"/>
          <w:szCs w:val="24"/>
          <w:lang w:val="ro-RO" w:bidi="en-US"/>
        </w:rPr>
      </w:pPr>
    </w:p>
    <w:p w14:paraId="3CA15804" w14:textId="77777777" w:rsidR="00794F92" w:rsidRDefault="00794F92" w:rsidP="00CE6C95">
      <w:pPr>
        <w:widowControl w:val="0"/>
        <w:spacing w:after="0" w:line="240" w:lineRule="auto"/>
        <w:ind w:left="720"/>
        <w:contextualSpacing/>
        <w:jc w:val="both"/>
        <w:rPr>
          <w:rFonts w:ascii="Arial Narrow" w:eastAsia="Arial" w:hAnsi="Arial Narrow" w:cs="Arial"/>
          <w:color w:val="000000"/>
          <w:sz w:val="24"/>
          <w:szCs w:val="24"/>
          <w:lang w:val="ro-RO" w:bidi="en-US"/>
        </w:rPr>
      </w:pPr>
    </w:p>
    <w:p w14:paraId="14BA533E" w14:textId="77777777" w:rsidR="00794F92" w:rsidRDefault="00794F92" w:rsidP="00CE6C95">
      <w:pPr>
        <w:widowControl w:val="0"/>
        <w:spacing w:after="0" w:line="240" w:lineRule="auto"/>
        <w:ind w:left="720"/>
        <w:contextualSpacing/>
        <w:jc w:val="both"/>
        <w:rPr>
          <w:rFonts w:ascii="Arial Narrow" w:eastAsia="Arial" w:hAnsi="Arial Narrow" w:cs="Arial"/>
          <w:color w:val="000000"/>
          <w:sz w:val="24"/>
          <w:szCs w:val="24"/>
          <w:lang w:val="ro-RO" w:bidi="en-US"/>
        </w:rPr>
      </w:pPr>
    </w:p>
    <w:p w14:paraId="4B18376E" w14:textId="77777777" w:rsidR="00794F92" w:rsidRDefault="00794F92" w:rsidP="00CE6C95">
      <w:pPr>
        <w:widowControl w:val="0"/>
        <w:spacing w:after="0" w:line="240" w:lineRule="auto"/>
        <w:ind w:left="720"/>
        <w:contextualSpacing/>
        <w:jc w:val="both"/>
        <w:rPr>
          <w:rFonts w:ascii="Arial Narrow" w:eastAsia="Arial" w:hAnsi="Arial Narrow" w:cs="Arial"/>
          <w:color w:val="000000"/>
          <w:sz w:val="24"/>
          <w:szCs w:val="24"/>
          <w:lang w:val="ro-RO" w:bidi="en-US"/>
        </w:rPr>
      </w:pPr>
    </w:p>
    <w:p w14:paraId="7B1362DB" w14:textId="77777777" w:rsidR="00794F92" w:rsidRDefault="00794F92" w:rsidP="00CE6C95">
      <w:pPr>
        <w:widowControl w:val="0"/>
        <w:spacing w:after="0" w:line="240" w:lineRule="auto"/>
        <w:ind w:left="720"/>
        <w:contextualSpacing/>
        <w:jc w:val="both"/>
        <w:rPr>
          <w:rFonts w:ascii="Arial Narrow" w:eastAsia="Arial" w:hAnsi="Arial Narrow" w:cs="Arial"/>
          <w:color w:val="000000"/>
          <w:sz w:val="24"/>
          <w:szCs w:val="24"/>
          <w:lang w:val="ro-RO" w:bidi="en-US"/>
        </w:rPr>
      </w:pPr>
    </w:p>
    <w:p w14:paraId="31C45AFA" w14:textId="77777777" w:rsidR="00794F92" w:rsidRDefault="00794F92" w:rsidP="00CE6C95">
      <w:pPr>
        <w:widowControl w:val="0"/>
        <w:spacing w:after="0" w:line="240" w:lineRule="auto"/>
        <w:ind w:left="720"/>
        <w:contextualSpacing/>
        <w:jc w:val="both"/>
        <w:rPr>
          <w:rFonts w:ascii="Arial Narrow" w:eastAsia="Arial" w:hAnsi="Arial Narrow" w:cs="Arial"/>
          <w:color w:val="000000"/>
          <w:sz w:val="24"/>
          <w:szCs w:val="24"/>
          <w:lang w:val="ro-RO" w:bidi="en-US"/>
        </w:rPr>
      </w:pPr>
    </w:p>
    <w:p w14:paraId="54E3068E" w14:textId="77777777" w:rsidR="00794F92" w:rsidRDefault="00794F92" w:rsidP="00CE6C95">
      <w:pPr>
        <w:widowControl w:val="0"/>
        <w:spacing w:after="0" w:line="240" w:lineRule="auto"/>
        <w:ind w:left="720"/>
        <w:contextualSpacing/>
        <w:jc w:val="both"/>
        <w:rPr>
          <w:rFonts w:ascii="Arial Narrow" w:eastAsia="Arial" w:hAnsi="Arial Narrow" w:cs="Arial"/>
          <w:color w:val="000000"/>
          <w:sz w:val="24"/>
          <w:szCs w:val="24"/>
          <w:lang w:val="ro-RO" w:bidi="en-US"/>
        </w:rPr>
      </w:pPr>
    </w:p>
    <w:p w14:paraId="247F5858" w14:textId="77777777" w:rsidR="00794F92" w:rsidRDefault="00794F92" w:rsidP="00CE6C95">
      <w:pPr>
        <w:widowControl w:val="0"/>
        <w:spacing w:after="0" w:line="240" w:lineRule="auto"/>
        <w:ind w:left="720"/>
        <w:contextualSpacing/>
        <w:jc w:val="both"/>
        <w:rPr>
          <w:rFonts w:ascii="Arial Narrow" w:eastAsia="Arial" w:hAnsi="Arial Narrow" w:cs="Arial"/>
          <w:color w:val="000000"/>
          <w:sz w:val="24"/>
          <w:szCs w:val="24"/>
          <w:lang w:val="ro-RO" w:bidi="en-US"/>
        </w:rPr>
      </w:pPr>
    </w:p>
    <w:p w14:paraId="446CEAE1" w14:textId="77777777" w:rsidR="00794F92" w:rsidRDefault="00794F92" w:rsidP="00CE6C95">
      <w:pPr>
        <w:widowControl w:val="0"/>
        <w:spacing w:after="0" w:line="240" w:lineRule="auto"/>
        <w:ind w:left="720"/>
        <w:contextualSpacing/>
        <w:jc w:val="both"/>
        <w:rPr>
          <w:rFonts w:ascii="Arial Narrow" w:eastAsia="Arial" w:hAnsi="Arial Narrow" w:cs="Arial"/>
          <w:color w:val="000000"/>
          <w:sz w:val="24"/>
          <w:szCs w:val="24"/>
          <w:lang w:val="ro-RO" w:bidi="en-US"/>
        </w:rPr>
      </w:pPr>
    </w:p>
    <w:p w14:paraId="217B9B72" w14:textId="77777777" w:rsidR="00794F92" w:rsidRDefault="00794F92" w:rsidP="00CE6C95">
      <w:pPr>
        <w:widowControl w:val="0"/>
        <w:spacing w:after="0" w:line="240" w:lineRule="auto"/>
        <w:ind w:left="720"/>
        <w:contextualSpacing/>
        <w:jc w:val="both"/>
        <w:rPr>
          <w:rFonts w:ascii="Arial Narrow" w:eastAsia="Arial" w:hAnsi="Arial Narrow" w:cs="Arial"/>
          <w:color w:val="000000"/>
          <w:sz w:val="24"/>
          <w:szCs w:val="24"/>
          <w:lang w:val="ro-RO" w:bidi="en-US"/>
        </w:rPr>
      </w:pPr>
      <w:bookmarkStart w:id="0" w:name="_GoBack"/>
      <w:bookmarkEnd w:id="0"/>
    </w:p>
    <w:sectPr w:rsidR="00794F92" w:rsidSect="00AC758E">
      <w:footerReference w:type="default" r:id="rId8"/>
      <w:pgSz w:w="12240" w:h="15840"/>
      <w:pgMar w:top="1135" w:right="1440" w:bottom="1135"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FA2C4E" w14:textId="77777777" w:rsidR="00784EA5" w:rsidRDefault="00784EA5" w:rsidP="00F30643">
      <w:pPr>
        <w:spacing w:after="0" w:line="240" w:lineRule="auto"/>
      </w:pPr>
      <w:r>
        <w:separator/>
      </w:r>
    </w:p>
  </w:endnote>
  <w:endnote w:type="continuationSeparator" w:id="0">
    <w:p w14:paraId="482E8059" w14:textId="77777777" w:rsidR="00784EA5" w:rsidRDefault="00784EA5" w:rsidP="00F30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Univers LT OMV">
    <w:altName w:val="Univers LTOM V 55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8822834"/>
      <w:docPartObj>
        <w:docPartGallery w:val="Page Numbers (Bottom of Page)"/>
        <w:docPartUnique/>
      </w:docPartObj>
    </w:sdtPr>
    <w:sdtEndPr>
      <w:rPr>
        <w:noProof/>
      </w:rPr>
    </w:sdtEndPr>
    <w:sdtContent>
      <w:p w14:paraId="6C11222D" w14:textId="3921983C" w:rsidR="00BF2F4D" w:rsidRDefault="00BF2F4D">
        <w:pPr>
          <w:pStyle w:val="Footer"/>
          <w:jc w:val="right"/>
        </w:pPr>
        <w:r>
          <w:fldChar w:fldCharType="begin"/>
        </w:r>
        <w:r>
          <w:instrText xml:space="preserve"> PAGE   \* MERGEFORMAT </w:instrText>
        </w:r>
        <w:r>
          <w:fldChar w:fldCharType="separate"/>
        </w:r>
        <w:r w:rsidR="001A7559">
          <w:rPr>
            <w:noProof/>
          </w:rPr>
          <w:t>1</w:t>
        </w:r>
        <w:r>
          <w:rPr>
            <w:noProof/>
          </w:rPr>
          <w:fldChar w:fldCharType="end"/>
        </w:r>
      </w:p>
    </w:sdtContent>
  </w:sdt>
  <w:p w14:paraId="1E729198" w14:textId="77777777" w:rsidR="00BF2F4D" w:rsidRDefault="00BF2F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830AA6" w14:textId="77777777" w:rsidR="00784EA5" w:rsidRDefault="00784EA5" w:rsidP="00F30643">
      <w:pPr>
        <w:spacing w:after="0" w:line="240" w:lineRule="auto"/>
      </w:pPr>
      <w:r>
        <w:separator/>
      </w:r>
    </w:p>
  </w:footnote>
  <w:footnote w:type="continuationSeparator" w:id="0">
    <w:p w14:paraId="5A347744" w14:textId="77777777" w:rsidR="00784EA5" w:rsidRDefault="00784EA5" w:rsidP="00F306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7924AF"/>
    <w:multiLevelType w:val="multilevel"/>
    <w:tmpl w:val="1FEAD462"/>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BE07FB"/>
    <w:multiLevelType w:val="hybridMultilevel"/>
    <w:tmpl w:val="AFE8D7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1467CB"/>
    <w:multiLevelType w:val="hybridMultilevel"/>
    <w:tmpl w:val="BA0CEFBC"/>
    <w:lvl w:ilvl="0" w:tplc="A0987EF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037D89"/>
    <w:multiLevelType w:val="hybridMultilevel"/>
    <w:tmpl w:val="92D6853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37451B"/>
    <w:multiLevelType w:val="hybridMultilevel"/>
    <w:tmpl w:val="E55A3B5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EA5B47"/>
    <w:multiLevelType w:val="hybridMultilevel"/>
    <w:tmpl w:val="E604A5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DA1DBC"/>
    <w:multiLevelType w:val="hybridMultilevel"/>
    <w:tmpl w:val="F09E6FE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A234306"/>
    <w:multiLevelType w:val="hybridMultilevel"/>
    <w:tmpl w:val="21F61E6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D2D631A"/>
    <w:multiLevelType w:val="hybridMultilevel"/>
    <w:tmpl w:val="208E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2D240F"/>
    <w:multiLevelType w:val="hybridMultilevel"/>
    <w:tmpl w:val="0B984A66"/>
    <w:lvl w:ilvl="0" w:tplc="36388C6A">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CF5EE7"/>
    <w:multiLevelType w:val="hybridMultilevel"/>
    <w:tmpl w:val="ABC66D7A"/>
    <w:lvl w:ilvl="0" w:tplc="58EAA1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3980E20"/>
    <w:multiLevelType w:val="hybridMultilevel"/>
    <w:tmpl w:val="9790D6D4"/>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3F6564"/>
    <w:multiLevelType w:val="hybridMultilevel"/>
    <w:tmpl w:val="D4A0890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55D71A1"/>
    <w:multiLevelType w:val="hybridMultilevel"/>
    <w:tmpl w:val="0832A9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490192"/>
    <w:multiLevelType w:val="hybridMultilevel"/>
    <w:tmpl w:val="8A648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5F3CD6"/>
    <w:multiLevelType w:val="hybridMultilevel"/>
    <w:tmpl w:val="B85ACE0C"/>
    <w:lvl w:ilvl="0" w:tplc="D49A9A5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DC2F12"/>
    <w:multiLevelType w:val="hybridMultilevel"/>
    <w:tmpl w:val="DEC4BBFE"/>
    <w:lvl w:ilvl="0" w:tplc="080049F0">
      <w:start w:val="1"/>
      <w:numFmt w:val="decimal"/>
      <w:lvlText w:val="(%1)"/>
      <w:lvlJc w:val="left"/>
      <w:pPr>
        <w:ind w:left="720" w:hanging="360"/>
      </w:pPr>
      <w:rPr>
        <w:rFonts w:ascii="Arial Narrow" w:hAnsi="Arial Narrow"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8B362E"/>
    <w:multiLevelType w:val="hybridMultilevel"/>
    <w:tmpl w:val="89E0F3BA"/>
    <w:lvl w:ilvl="0" w:tplc="947AB97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6C5D6EDE"/>
    <w:multiLevelType w:val="hybridMultilevel"/>
    <w:tmpl w:val="DA3AA70C"/>
    <w:lvl w:ilvl="0" w:tplc="B38C99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CF36BF"/>
    <w:multiLevelType w:val="hybridMultilevel"/>
    <w:tmpl w:val="2708BD66"/>
    <w:lvl w:ilvl="0" w:tplc="5E40407C">
      <w:start w:val="1"/>
      <w:numFmt w:val="decimal"/>
      <w:lvlText w:val="(%1)"/>
      <w:lvlJc w:val="left"/>
      <w:pPr>
        <w:ind w:left="720" w:hanging="360"/>
      </w:pPr>
      <w:rPr>
        <w:rFonts w:hint="default"/>
      </w:rPr>
    </w:lvl>
    <w:lvl w:ilvl="1" w:tplc="27C2C36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6"/>
  </w:num>
  <w:num w:numId="3">
    <w:abstractNumId w:val="2"/>
  </w:num>
  <w:num w:numId="4">
    <w:abstractNumId w:val="18"/>
  </w:num>
  <w:num w:numId="5">
    <w:abstractNumId w:val="14"/>
  </w:num>
  <w:num w:numId="6">
    <w:abstractNumId w:val="10"/>
  </w:num>
  <w:num w:numId="7">
    <w:abstractNumId w:val="19"/>
  </w:num>
  <w:num w:numId="8">
    <w:abstractNumId w:val="1"/>
  </w:num>
  <w:num w:numId="9">
    <w:abstractNumId w:val="6"/>
  </w:num>
  <w:num w:numId="10">
    <w:abstractNumId w:val="17"/>
  </w:num>
  <w:num w:numId="11">
    <w:abstractNumId w:val="4"/>
  </w:num>
  <w:num w:numId="12">
    <w:abstractNumId w:val="8"/>
  </w:num>
  <w:num w:numId="13">
    <w:abstractNumId w:val="3"/>
  </w:num>
  <w:num w:numId="14">
    <w:abstractNumId w:val="15"/>
  </w:num>
  <w:num w:numId="15">
    <w:abstractNumId w:val="5"/>
  </w:num>
  <w:num w:numId="16">
    <w:abstractNumId w:val="12"/>
  </w:num>
  <w:num w:numId="17">
    <w:abstractNumId w:val="7"/>
  </w:num>
  <w:num w:numId="18">
    <w:abstractNumId w:val="11"/>
  </w:num>
  <w:num w:numId="19">
    <w:abstractNumId w:val="9"/>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C08"/>
    <w:rsid w:val="0003071E"/>
    <w:rsid w:val="0003521F"/>
    <w:rsid w:val="00070E2C"/>
    <w:rsid w:val="00092725"/>
    <w:rsid w:val="00096B24"/>
    <w:rsid w:val="000B7BF2"/>
    <w:rsid w:val="000C2BFA"/>
    <w:rsid w:val="000D7A02"/>
    <w:rsid w:val="000F2E48"/>
    <w:rsid w:val="000F3C08"/>
    <w:rsid w:val="00134E9A"/>
    <w:rsid w:val="00142B68"/>
    <w:rsid w:val="0015195B"/>
    <w:rsid w:val="001524F1"/>
    <w:rsid w:val="001537B3"/>
    <w:rsid w:val="0016327B"/>
    <w:rsid w:val="00173203"/>
    <w:rsid w:val="00176DD9"/>
    <w:rsid w:val="001A7559"/>
    <w:rsid w:val="001B04CC"/>
    <w:rsid w:val="001B70B6"/>
    <w:rsid w:val="001D676B"/>
    <w:rsid w:val="001E208E"/>
    <w:rsid w:val="001E2B45"/>
    <w:rsid w:val="001E52A4"/>
    <w:rsid w:val="001E62B4"/>
    <w:rsid w:val="001F2557"/>
    <w:rsid w:val="00210627"/>
    <w:rsid w:val="0022139C"/>
    <w:rsid w:val="00262F80"/>
    <w:rsid w:val="0029256D"/>
    <w:rsid w:val="00293F6F"/>
    <w:rsid w:val="00297223"/>
    <w:rsid w:val="002C49A4"/>
    <w:rsid w:val="002D6DBB"/>
    <w:rsid w:val="002E4429"/>
    <w:rsid w:val="002F2CD0"/>
    <w:rsid w:val="00351BEA"/>
    <w:rsid w:val="003768DD"/>
    <w:rsid w:val="00382E9F"/>
    <w:rsid w:val="00397F62"/>
    <w:rsid w:val="003B4D3C"/>
    <w:rsid w:val="003C2BAD"/>
    <w:rsid w:val="003C5625"/>
    <w:rsid w:val="003C79A7"/>
    <w:rsid w:val="003E153E"/>
    <w:rsid w:val="004143A9"/>
    <w:rsid w:val="00427867"/>
    <w:rsid w:val="00444B59"/>
    <w:rsid w:val="0045199D"/>
    <w:rsid w:val="00471C4A"/>
    <w:rsid w:val="004977EB"/>
    <w:rsid w:val="004A5F63"/>
    <w:rsid w:val="0053712D"/>
    <w:rsid w:val="005462C1"/>
    <w:rsid w:val="00551B91"/>
    <w:rsid w:val="00553094"/>
    <w:rsid w:val="00572A04"/>
    <w:rsid w:val="00582BF5"/>
    <w:rsid w:val="00583C40"/>
    <w:rsid w:val="005C727B"/>
    <w:rsid w:val="005D1B91"/>
    <w:rsid w:val="005D4C5B"/>
    <w:rsid w:val="005E5253"/>
    <w:rsid w:val="00675092"/>
    <w:rsid w:val="00691396"/>
    <w:rsid w:val="00695331"/>
    <w:rsid w:val="006A1470"/>
    <w:rsid w:val="006A5B16"/>
    <w:rsid w:val="006B2375"/>
    <w:rsid w:val="006D54E5"/>
    <w:rsid w:val="00700E14"/>
    <w:rsid w:val="00731702"/>
    <w:rsid w:val="00733CFF"/>
    <w:rsid w:val="00734D43"/>
    <w:rsid w:val="00734E77"/>
    <w:rsid w:val="00743730"/>
    <w:rsid w:val="00743FB7"/>
    <w:rsid w:val="007557BF"/>
    <w:rsid w:val="00784EA5"/>
    <w:rsid w:val="00794F92"/>
    <w:rsid w:val="007A5BCE"/>
    <w:rsid w:val="007A6F84"/>
    <w:rsid w:val="007B23EE"/>
    <w:rsid w:val="007C70E0"/>
    <w:rsid w:val="008071FD"/>
    <w:rsid w:val="00837651"/>
    <w:rsid w:val="00854D2C"/>
    <w:rsid w:val="00867186"/>
    <w:rsid w:val="00873417"/>
    <w:rsid w:val="008810B0"/>
    <w:rsid w:val="00890078"/>
    <w:rsid w:val="008905E2"/>
    <w:rsid w:val="008939BE"/>
    <w:rsid w:val="008C03D6"/>
    <w:rsid w:val="008E4347"/>
    <w:rsid w:val="008F1709"/>
    <w:rsid w:val="008F51FC"/>
    <w:rsid w:val="008F6C89"/>
    <w:rsid w:val="008F6CE3"/>
    <w:rsid w:val="00911E7B"/>
    <w:rsid w:val="00915FB1"/>
    <w:rsid w:val="00952D0D"/>
    <w:rsid w:val="00954157"/>
    <w:rsid w:val="00963C9D"/>
    <w:rsid w:val="00967461"/>
    <w:rsid w:val="009B3656"/>
    <w:rsid w:val="009B3E5A"/>
    <w:rsid w:val="009D0A57"/>
    <w:rsid w:val="009D472B"/>
    <w:rsid w:val="009F38E1"/>
    <w:rsid w:val="00A10E1D"/>
    <w:rsid w:val="00A17512"/>
    <w:rsid w:val="00A23ABD"/>
    <w:rsid w:val="00A53F74"/>
    <w:rsid w:val="00A655DC"/>
    <w:rsid w:val="00A91E05"/>
    <w:rsid w:val="00AB69DB"/>
    <w:rsid w:val="00AC5263"/>
    <w:rsid w:val="00AC758E"/>
    <w:rsid w:val="00AD54D4"/>
    <w:rsid w:val="00AD5886"/>
    <w:rsid w:val="00AE1154"/>
    <w:rsid w:val="00AE24B9"/>
    <w:rsid w:val="00B101C4"/>
    <w:rsid w:val="00B303AB"/>
    <w:rsid w:val="00B40FC9"/>
    <w:rsid w:val="00B42301"/>
    <w:rsid w:val="00B43950"/>
    <w:rsid w:val="00B51D52"/>
    <w:rsid w:val="00B54510"/>
    <w:rsid w:val="00B74338"/>
    <w:rsid w:val="00B74C39"/>
    <w:rsid w:val="00B87B9F"/>
    <w:rsid w:val="00BA0FFA"/>
    <w:rsid w:val="00BA284E"/>
    <w:rsid w:val="00BA5E1D"/>
    <w:rsid w:val="00BB7230"/>
    <w:rsid w:val="00BB7DC6"/>
    <w:rsid w:val="00BF09E0"/>
    <w:rsid w:val="00BF2F4D"/>
    <w:rsid w:val="00BF68FB"/>
    <w:rsid w:val="00C04701"/>
    <w:rsid w:val="00C15253"/>
    <w:rsid w:val="00C222BC"/>
    <w:rsid w:val="00C42D2E"/>
    <w:rsid w:val="00C71384"/>
    <w:rsid w:val="00C72ED6"/>
    <w:rsid w:val="00C74A4B"/>
    <w:rsid w:val="00C74D04"/>
    <w:rsid w:val="00C90058"/>
    <w:rsid w:val="00CD054C"/>
    <w:rsid w:val="00CE1A4D"/>
    <w:rsid w:val="00CE6C95"/>
    <w:rsid w:val="00D07D6D"/>
    <w:rsid w:val="00D13996"/>
    <w:rsid w:val="00D179E4"/>
    <w:rsid w:val="00D35887"/>
    <w:rsid w:val="00D3658E"/>
    <w:rsid w:val="00D40799"/>
    <w:rsid w:val="00D4457A"/>
    <w:rsid w:val="00D460C0"/>
    <w:rsid w:val="00D63C3B"/>
    <w:rsid w:val="00D84B33"/>
    <w:rsid w:val="00D91C22"/>
    <w:rsid w:val="00DA27B3"/>
    <w:rsid w:val="00DC505B"/>
    <w:rsid w:val="00DE3246"/>
    <w:rsid w:val="00DE4DB3"/>
    <w:rsid w:val="00E01D01"/>
    <w:rsid w:val="00E14FAF"/>
    <w:rsid w:val="00E2707E"/>
    <w:rsid w:val="00E332BE"/>
    <w:rsid w:val="00E41AF2"/>
    <w:rsid w:val="00E70E66"/>
    <w:rsid w:val="00EA1E7E"/>
    <w:rsid w:val="00EA2AB5"/>
    <w:rsid w:val="00EA6999"/>
    <w:rsid w:val="00EC2F90"/>
    <w:rsid w:val="00ED3B5D"/>
    <w:rsid w:val="00ED5F61"/>
    <w:rsid w:val="00EE1BB8"/>
    <w:rsid w:val="00EE21CF"/>
    <w:rsid w:val="00EF5DD7"/>
    <w:rsid w:val="00F30643"/>
    <w:rsid w:val="00F4275D"/>
    <w:rsid w:val="00F6056F"/>
    <w:rsid w:val="00F64EE5"/>
    <w:rsid w:val="00F973BA"/>
    <w:rsid w:val="00FB5A29"/>
    <w:rsid w:val="00FD3F5D"/>
    <w:rsid w:val="00FD433B"/>
    <w:rsid w:val="00FE3B77"/>
    <w:rsid w:val="00FF5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21B88"/>
  <w15:chartTrackingRefBased/>
  <w15:docId w15:val="{9595B2A0-6ECA-4940-B1E3-5F03C3D76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74D04"/>
    <w:rPr>
      <w:sz w:val="16"/>
      <w:szCs w:val="16"/>
    </w:rPr>
  </w:style>
  <w:style w:type="paragraph" w:styleId="CommentText">
    <w:name w:val="annotation text"/>
    <w:basedOn w:val="Normal"/>
    <w:link w:val="CommentTextChar"/>
    <w:uiPriority w:val="99"/>
    <w:semiHidden/>
    <w:unhideWhenUsed/>
    <w:rsid w:val="00C74D04"/>
    <w:pPr>
      <w:widowControl w:val="0"/>
      <w:spacing w:after="0" w:line="240" w:lineRule="auto"/>
    </w:pPr>
    <w:rPr>
      <w:rFonts w:ascii="Courier New" w:eastAsia="Courier New" w:hAnsi="Courier New" w:cs="Courier New"/>
      <w:color w:val="000000"/>
      <w:sz w:val="20"/>
      <w:szCs w:val="20"/>
      <w:lang w:bidi="en-US"/>
    </w:rPr>
  </w:style>
  <w:style w:type="character" w:customStyle="1" w:styleId="CommentTextChar">
    <w:name w:val="Comment Text Char"/>
    <w:basedOn w:val="DefaultParagraphFont"/>
    <w:link w:val="CommentText"/>
    <w:uiPriority w:val="99"/>
    <w:semiHidden/>
    <w:rsid w:val="00C74D04"/>
    <w:rPr>
      <w:rFonts w:ascii="Courier New" w:eastAsia="Courier New" w:hAnsi="Courier New" w:cs="Courier New"/>
      <w:color w:val="000000"/>
      <w:sz w:val="20"/>
      <w:szCs w:val="20"/>
      <w:lang w:bidi="en-US"/>
    </w:rPr>
  </w:style>
  <w:style w:type="paragraph" w:styleId="BalloonText">
    <w:name w:val="Balloon Text"/>
    <w:basedOn w:val="Normal"/>
    <w:link w:val="BalloonTextChar"/>
    <w:uiPriority w:val="99"/>
    <w:semiHidden/>
    <w:unhideWhenUsed/>
    <w:rsid w:val="00C74D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4D04"/>
    <w:rPr>
      <w:rFonts w:ascii="Segoe UI" w:hAnsi="Segoe UI" w:cs="Segoe UI"/>
      <w:sz w:val="18"/>
      <w:szCs w:val="18"/>
    </w:rPr>
  </w:style>
  <w:style w:type="paragraph" w:customStyle="1" w:styleId="Default">
    <w:name w:val="Default"/>
    <w:rsid w:val="001524F1"/>
    <w:pPr>
      <w:autoSpaceDE w:val="0"/>
      <w:autoSpaceDN w:val="0"/>
      <w:adjustRightInd w:val="0"/>
      <w:spacing w:after="0" w:line="240" w:lineRule="auto"/>
    </w:pPr>
    <w:rPr>
      <w:rFonts w:ascii="Univers LT OMV" w:hAnsi="Univers LT OMV" w:cs="Univers LT OMV"/>
      <w:color w:val="000000"/>
      <w:sz w:val="24"/>
      <w:szCs w:val="24"/>
    </w:rPr>
  </w:style>
  <w:style w:type="paragraph" w:styleId="CommentSubject">
    <w:name w:val="annotation subject"/>
    <w:basedOn w:val="CommentText"/>
    <w:next w:val="CommentText"/>
    <w:link w:val="CommentSubjectChar"/>
    <w:uiPriority w:val="99"/>
    <w:semiHidden/>
    <w:unhideWhenUsed/>
    <w:rsid w:val="000F2E48"/>
    <w:pPr>
      <w:widowControl/>
      <w:spacing w:after="160"/>
    </w:pPr>
    <w:rPr>
      <w:rFonts w:asciiTheme="minorHAnsi" w:eastAsiaTheme="minorHAnsi" w:hAnsiTheme="minorHAnsi" w:cstheme="minorBidi"/>
      <w:b/>
      <w:bCs/>
      <w:color w:val="auto"/>
      <w:lang w:bidi="ar-SA"/>
    </w:rPr>
  </w:style>
  <w:style w:type="character" w:customStyle="1" w:styleId="CommentSubjectChar">
    <w:name w:val="Comment Subject Char"/>
    <w:basedOn w:val="CommentTextChar"/>
    <w:link w:val="CommentSubject"/>
    <w:uiPriority w:val="99"/>
    <w:semiHidden/>
    <w:rsid w:val="000F2E48"/>
    <w:rPr>
      <w:rFonts w:ascii="Courier New" w:eastAsia="Courier New" w:hAnsi="Courier New" w:cs="Courier New"/>
      <w:b/>
      <w:bCs/>
      <w:color w:val="000000"/>
      <w:sz w:val="20"/>
      <w:szCs w:val="20"/>
      <w:lang w:bidi="en-US"/>
    </w:rPr>
  </w:style>
  <w:style w:type="paragraph" w:styleId="FootnoteText">
    <w:name w:val="footnote text"/>
    <w:basedOn w:val="Normal"/>
    <w:link w:val="FootnoteTextChar"/>
    <w:uiPriority w:val="99"/>
    <w:semiHidden/>
    <w:unhideWhenUsed/>
    <w:rsid w:val="00F306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0643"/>
    <w:rPr>
      <w:sz w:val="20"/>
      <w:szCs w:val="20"/>
    </w:rPr>
  </w:style>
  <w:style w:type="character" w:styleId="FootnoteReference">
    <w:name w:val="footnote reference"/>
    <w:basedOn w:val="DefaultParagraphFont"/>
    <w:uiPriority w:val="99"/>
    <w:semiHidden/>
    <w:unhideWhenUsed/>
    <w:rsid w:val="00F30643"/>
    <w:rPr>
      <w:vertAlign w:val="superscript"/>
    </w:rPr>
  </w:style>
  <w:style w:type="paragraph" w:styleId="ListParagraph">
    <w:name w:val="List Paragraph"/>
    <w:basedOn w:val="Normal"/>
    <w:uiPriority w:val="34"/>
    <w:qFormat/>
    <w:rsid w:val="000D7A02"/>
    <w:pPr>
      <w:ind w:left="720"/>
      <w:contextualSpacing/>
    </w:pPr>
  </w:style>
  <w:style w:type="paragraph" w:styleId="Header">
    <w:name w:val="header"/>
    <w:basedOn w:val="Normal"/>
    <w:link w:val="HeaderChar"/>
    <w:uiPriority w:val="99"/>
    <w:unhideWhenUsed/>
    <w:rsid w:val="00BF2F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2F4D"/>
  </w:style>
  <w:style w:type="paragraph" w:styleId="Footer">
    <w:name w:val="footer"/>
    <w:basedOn w:val="Normal"/>
    <w:link w:val="FooterChar"/>
    <w:uiPriority w:val="99"/>
    <w:unhideWhenUsed/>
    <w:rsid w:val="00BF2F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2F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5845716">
      <w:bodyDiv w:val="1"/>
      <w:marLeft w:val="0"/>
      <w:marRight w:val="0"/>
      <w:marTop w:val="0"/>
      <w:marBottom w:val="0"/>
      <w:divBdr>
        <w:top w:val="none" w:sz="0" w:space="0" w:color="auto"/>
        <w:left w:val="none" w:sz="0" w:space="0" w:color="auto"/>
        <w:bottom w:val="none" w:sz="0" w:space="0" w:color="auto"/>
        <w:right w:val="none" w:sz="0" w:space="0" w:color="auto"/>
      </w:divBdr>
    </w:div>
    <w:div w:id="1265723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2C492-08BC-4579-BAA2-DC3C45752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1993</Words>
  <Characters>11562</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2018-07-19T13:13:00Z</cp:lastPrinted>
  <dcterms:created xsi:type="dcterms:W3CDTF">2018-07-19T13:23:00Z</dcterms:created>
  <dcterms:modified xsi:type="dcterms:W3CDTF">2018-07-19T13:23:00Z</dcterms:modified>
</cp:coreProperties>
</file>