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E3D" w:rsidRDefault="002D561C" w:rsidP="002F126E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5D6C6D">
        <w:rPr>
          <w:rFonts w:ascii="Arial Narrow" w:hAnsi="Arial Narrow"/>
          <w:b/>
          <w:sz w:val="24"/>
          <w:szCs w:val="24"/>
        </w:rPr>
        <w:t xml:space="preserve">CONSULTAREA PARTICIPANȚILOR </w:t>
      </w:r>
      <w:r w:rsidR="001622D9">
        <w:rPr>
          <w:rFonts w:ascii="Arial Narrow" w:hAnsi="Arial Narrow"/>
          <w:b/>
          <w:sz w:val="24"/>
          <w:szCs w:val="24"/>
        </w:rPr>
        <w:t>LA</w:t>
      </w:r>
      <w:bookmarkStart w:id="0" w:name="_GoBack"/>
      <w:bookmarkEnd w:id="0"/>
      <w:r w:rsidRPr="005D6C6D">
        <w:rPr>
          <w:rFonts w:ascii="Arial Narrow" w:hAnsi="Arial Narrow"/>
          <w:b/>
          <w:sz w:val="24"/>
          <w:szCs w:val="24"/>
        </w:rPr>
        <w:t xml:space="preserve"> PIAȚA GAZELOR NATURALE</w:t>
      </w:r>
    </w:p>
    <w:p w:rsidR="002F126E" w:rsidRPr="005D6C6D" w:rsidRDefault="002F126E" w:rsidP="002F126E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în legătură cu modelul unic de informare pentru zona de echilibrare a sistemului național de transport în conformitate cu prevederile </w:t>
      </w:r>
      <w:r w:rsidRPr="002F126E">
        <w:rPr>
          <w:rFonts w:ascii="Arial Narrow" w:hAnsi="Arial Narrow"/>
          <w:b/>
          <w:sz w:val="24"/>
          <w:szCs w:val="24"/>
        </w:rPr>
        <w:t>Regulamentul</w:t>
      </w:r>
      <w:r>
        <w:rPr>
          <w:rFonts w:ascii="Arial Narrow" w:hAnsi="Arial Narrow"/>
          <w:b/>
          <w:sz w:val="24"/>
          <w:szCs w:val="24"/>
        </w:rPr>
        <w:t>ui</w:t>
      </w:r>
      <w:r w:rsidRPr="002F126E">
        <w:rPr>
          <w:rFonts w:ascii="Arial Narrow" w:hAnsi="Arial Narrow"/>
          <w:b/>
          <w:sz w:val="24"/>
          <w:szCs w:val="24"/>
        </w:rPr>
        <w:t xml:space="preserve"> (UE) nr. 312/2014 al Comisie din 26 martie 2014 de stabilire a unui cod de rețea privind echilibrarea rețelelor de transport de gaz</w:t>
      </w:r>
    </w:p>
    <w:p w:rsidR="003B1E3D" w:rsidRPr="005D6C6D" w:rsidRDefault="003B1E3D" w:rsidP="002F126E">
      <w:pPr>
        <w:spacing w:line="276" w:lineRule="auto"/>
        <w:rPr>
          <w:rFonts w:ascii="Arial Narrow" w:hAnsi="Arial Narrow"/>
          <w:b/>
          <w:sz w:val="24"/>
          <w:szCs w:val="24"/>
        </w:rPr>
      </w:pPr>
    </w:p>
    <w:p w:rsidR="00CE7A25" w:rsidRPr="005D6C6D" w:rsidRDefault="00CE7A25" w:rsidP="002F126E">
      <w:pPr>
        <w:spacing w:after="0" w:line="276" w:lineRule="auto"/>
        <w:jc w:val="both"/>
        <w:rPr>
          <w:rFonts w:ascii="Arial Narrow" w:hAnsi="Arial Narrow"/>
          <w:b/>
          <w:sz w:val="24"/>
          <w:szCs w:val="24"/>
        </w:rPr>
      </w:pPr>
      <w:r w:rsidRPr="005D6C6D">
        <w:rPr>
          <w:rFonts w:ascii="Arial Narrow" w:hAnsi="Arial Narrow"/>
          <w:b/>
          <w:sz w:val="24"/>
          <w:szCs w:val="24"/>
        </w:rPr>
        <w:t xml:space="preserve">Vă rugăm să completați secțiunile de mai jos și să le transmiteți până la data de </w:t>
      </w:r>
      <w:r w:rsidR="0056254E">
        <w:rPr>
          <w:rFonts w:ascii="Arial Narrow" w:hAnsi="Arial Narrow"/>
          <w:b/>
          <w:sz w:val="24"/>
          <w:szCs w:val="24"/>
        </w:rPr>
        <w:t>25</w:t>
      </w:r>
      <w:r w:rsidR="0048334B" w:rsidRPr="005D6C6D">
        <w:rPr>
          <w:rFonts w:ascii="Arial Narrow" w:hAnsi="Arial Narrow"/>
          <w:b/>
          <w:sz w:val="24"/>
          <w:szCs w:val="24"/>
        </w:rPr>
        <w:t>.07.2018</w:t>
      </w:r>
      <w:r w:rsidRPr="005D6C6D">
        <w:rPr>
          <w:rFonts w:ascii="Arial Narrow" w:hAnsi="Arial Narrow"/>
          <w:b/>
          <w:sz w:val="24"/>
          <w:szCs w:val="24"/>
        </w:rPr>
        <w:t xml:space="preserve"> prin</w:t>
      </w:r>
      <w:r w:rsidR="006F706F" w:rsidRPr="005D6C6D">
        <w:rPr>
          <w:rFonts w:ascii="Arial Narrow" w:hAnsi="Arial Narrow"/>
          <w:b/>
          <w:sz w:val="24"/>
          <w:szCs w:val="24"/>
        </w:rPr>
        <w:t xml:space="preserve"> email, la adresele </w:t>
      </w:r>
      <w:hyperlink r:id="rId6" w:history="1">
        <w:r w:rsidR="0048334B" w:rsidRPr="005D6C6D">
          <w:rPr>
            <w:rStyle w:val="Hyperlink"/>
            <w:rFonts w:ascii="Arial Narrow" w:hAnsi="Arial Narrow"/>
            <w:b/>
            <w:sz w:val="24"/>
            <w:szCs w:val="24"/>
          </w:rPr>
          <w:t>anre@anre.ro</w:t>
        </w:r>
      </w:hyperlink>
      <w:r w:rsidR="0048334B" w:rsidRPr="005D6C6D">
        <w:rPr>
          <w:rFonts w:ascii="Arial Narrow" w:hAnsi="Arial Narrow"/>
          <w:b/>
          <w:sz w:val="24"/>
          <w:szCs w:val="24"/>
        </w:rPr>
        <w:t xml:space="preserve">, </w:t>
      </w:r>
      <w:hyperlink r:id="rId7" w:history="1">
        <w:r w:rsidR="00F042AF" w:rsidRPr="0062358F">
          <w:rPr>
            <w:rStyle w:val="Hyperlink"/>
            <w:rFonts w:ascii="Arial Narrow" w:hAnsi="Arial Narrow"/>
            <w:b/>
            <w:sz w:val="24"/>
            <w:szCs w:val="24"/>
          </w:rPr>
          <w:t>sprgn@anre.ro</w:t>
        </w:r>
      </w:hyperlink>
      <w:r w:rsidR="00F042AF">
        <w:rPr>
          <w:rStyle w:val="Hyperlink"/>
          <w:rFonts w:ascii="Arial Narrow" w:hAnsi="Arial Narrow"/>
          <w:b/>
          <w:sz w:val="24"/>
          <w:szCs w:val="24"/>
        </w:rPr>
        <w:t xml:space="preserve"> </w:t>
      </w:r>
      <w:r w:rsidR="00F042AF" w:rsidRPr="00F042AF">
        <w:rPr>
          <w:rFonts w:ascii="Arial Narrow" w:hAnsi="Arial Narrow"/>
          <w:b/>
          <w:sz w:val="24"/>
          <w:szCs w:val="24"/>
        </w:rPr>
        <w:t>și la numărul de fax 021/312.43.65</w:t>
      </w:r>
      <w:r w:rsidR="00F042AF">
        <w:rPr>
          <w:rFonts w:ascii="Arial Narrow" w:hAnsi="Arial Narrow"/>
          <w:b/>
          <w:sz w:val="24"/>
          <w:szCs w:val="24"/>
        </w:rPr>
        <w:t>.</w:t>
      </w:r>
    </w:p>
    <w:p w:rsidR="003B1E3D" w:rsidRPr="005D6C6D" w:rsidRDefault="003B1E3D" w:rsidP="002F126E">
      <w:pPr>
        <w:spacing w:after="0" w:line="276" w:lineRule="auto"/>
        <w:rPr>
          <w:rFonts w:ascii="Arial Narrow" w:hAnsi="Arial Narrow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B1E3D" w:rsidRPr="005D6C6D" w:rsidTr="003B1E3D">
        <w:tc>
          <w:tcPr>
            <w:tcW w:w="9350" w:type="dxa"/>
          </w:tcPr>
          <w:p w:rsidR="003B1E3D" w:rsidRPr="005D6C6D" w:rsidRDefault="0055758D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>Numele și prenumele</w:t>
            </w:r>
            <w:r w:rsidR="003B1E3D" w:rsidRPr="005D6C6D">
              <w:rPr>
                <w:rFonts w:ascii="Arial Narrow" w:hAnsi="Arial Narrow"/>
                <w:b/>
                <w:sz w:val="24"/>
                <w:szCs w:val="24"/>
              </w:rPr>
              <w:t>:</w:t>
            </w:r>
            <w:r w:rsidR="00E06165" w:rsidRPr="005D6C6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</w:tbl>
    <w:p w:rsidR="003B1E3D" w:rsidRPr="005D6C6D" w:rsidRDefault="003B1E3D" w:rsidP="002F126E">
      <w:pPr>
        <w:spacing w:after="0" w:line="276" w:lineRule="auto"/>
        <w:rPr>
          <w:rFonts w:ascii="Arial Narrow" w:hAnsi="Arial Narrow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B1E3D" w:rsidRPr="005D6C6D" w:rsidTr="008A22B1">
        <w:tc>
          <w:tcPr>
            <w:tcW w:w="9350" w:type="dxa"/>
          </w:tcPr>
          <w:p w:rsidR="003B1E3D" w:rsidRPr="005D6C6D" w:rsidRDefault="0055758D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>Denumirea organizației/companiei</w:t>
            </w:r>
            <w:r w:rsidR="003B1E3D" w:rsidRPr="005D6C6D">
              <w:rPr>
                <w:rFonts w:ascii="Arial Narrow" w:hAnsi="Arial Narrow"/>
                <w:b/>
                <w:sz w:val="24"/>
                <w:szCs w:val="24"/>
              </w:rPr>
              <w:t>:</w:t>
            </w:r>
            <w:r w:rsidR="00E06165" w:rsidRPr="005D6C6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  <w:tr w:rsidR="003B1E3D" w:rsidRPr="005D6C6D" w:rsidTr="008A22B1">
        <w:tc>
          <w:tcPr>
            <w:tcW w:w="9350" w:type="dxa"/>
          </w:tcPr>
          <w:p w:rsidR="003B1E3D" w:rsidRPr="005D6C6D" w:rsidRDefault="0055758D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>Funcția</w:t>
            </w:r>
            <w:r w:rsidR="005D6C6D">
              <w:rPr>
                <w:rFonts w:ascii="Arial Narrow" w:hAnsi="Arial Narrow"/>
                <w:b/>
                <w:sz w:val="24"/>
                <w:szCs w:val="24"/>
              </w:rPr>
              <w:t xml:space="preserve"> în cadrul organizației/companiei</w:t>
            </w:r>
            <w:r w:rsidRPr="005D6C6D">
              <w:rPr>
                <w:rFonts w:ascii="Arial Narrow" w:hAnsi="Arial Narrow"/>
                <w:b/>
                <w:sz w:val="24"/>
                <w:szCs w:val="24"/>
              </w:rPr>
              <w:t>:</w:t>
            </w:r>
            <w:r w:rsidR="008A22B1" w:rsidRPr="005D6C6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</w:tbl>
    <w:p w:rsidR="003B1E3D" w:rsidRPr="005D6C6D" w:rsidRDefault="003B1E3D" w:rsidP="002F126E">
      <w:pPr>
        <w:spacing w:after="0" w:line="276" w:lineRule="auto"/>
        <w:rPr>
          <w:rFonts w:ascii="Arial Narrow" w:hAnsi="Arial Narrow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B1E3D" w:rsidRPr="005D6C6D" w:rsidTr="005D6C6D">
        <w:tc>
          <w:tcPr>
            <w:tcW w:w="9350" w:type="dxa"/>
            <w:shd w:val="clear" w:color="auto" w:fill="auto"/>
          </w:tcPr>
          <w:p w:rsidR="003B1E3D" w:rsidRPr="005D6C6D" w:rsidRDefault="0055758D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>Detalii de contact</w:t>
            </w:r>
          </w:p>
        </w:tc>
      </w:tr>
      <w:tr w:rsidR="003B1E3D" w:rsidRPr="005D6C6D" w:rsidTr="008A22B1">
        <w:tc>
          <w:tcPr>
            <w:tcW w:w="9350" w:type="dxa"/>
          </w:tcPr>
          <w:p w:rsidR="00BC3C49" w:rsidRPr="005D6C6D" w:rsidRDefault="0055758D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>E</w:t>
            </w:r>
            <w:r w:rsidR="003B1E3D" w:rsidRPr="005D6C6D">
              <w:rPr>
                <w:rFonts w:ascii="Arial Narrow" w:hAnsi="Arial Narrow"/>
                <w:b/>
                <w:sz w:val="24"/>
                <w:szCs w:val="24"/>
              </w:rPr>
              <w:t>-mail:</w:t>
            </w:r>
            <w:r w:rsidR="008A22B1" w:rsidRPr="005D6C6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  <w:tr w:rsidR="003B1E3D" w:rsidRPr="005D6C6D" w:rsidTr="008A22B1">
        <w:tc>
          <w:tcPr>
            <w:tcW w:w="9350" w:type="dxa"/>
          </w:tcPr>
          <w:p w:rsidR="003B1E3D" w:rsidRPr="005D6C6D" w:rsidRDefault="003B1E3D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  <w:highlight w:val="yellow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>Tel</w:t>
            </w:r>
            <w:r w:rsidR="00DF7B5C">
              <w:rPr>
                <w:rFonts w:ascii="Arial Narrow" w:hAnsi="Arial Narrow"/>
                <w:b/>
                <w:sz w:val="24"/>
                <w:szCs w:val="24"/>
              </w:rPr>
              <w:t>/fax</w:t>
            </w:r>
            <w:r w:rsidRPr="005D6C6D">
              <w:rPr>
                <w:rFonts w:ascii="Arial Narrow" w:hAnsi="Arial Narrow"/>
                <w:b/>
                <w:sz w:val="24"/>
                <w:szCs w:val="24"/>
              </w:rPr>
              <w:t>:</w:t>
            </w:r>
            <w:r w:rsidR="00BC3C49" w:rsidRPr="005D6C6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  <w:tr w:rsidR="003B1E3D" w:rsidRPr="005D6C6D" w:rsidTr="008A22B1">
        <w:tc>
          <w:tcPr>
            <w:tcW w:w="9350" w:type="dxa"/>
          </w:tcPr>
          <w:p w:rsidR="00BC3C49" w:rsidRPr="005D6C6D" w:rsidRDefault="0055758D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  <w:highlight w:val="yellow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>Mobil:</w:t>
            </w:r>
            <w:r w:rsidR="0048334B" w:rsidRPr="005D6C6D">
              <w:rPr>
                <w:rFonts w:ascii="Arial Narrow" w:hAnsi="Arial Narrow"/>
                <w:b/>
                <w:sz w:val="24"/>
                <w:szCs w:val="24"/>
                <w:highlight w:val="yellow"/>
              </w:rPr>
              <w:t xml:space="preserve"> </w:t>
            </w:r>
          </w:p>
        </w:tc>
      </w:tr>
    </w:tbl>
    <w:p w:rsidR="003B1E3D" w:rsidRPr="005D6C6D" w:rsidRDefault="003B1E3D" w:rsidP="002F126E">
      <w:pPr>
        <w:spacing w:after="0" w:line="276" w:lineRule="auto"/>
        <w:rPr>
          <w:rFonts w:ascii="Arial Narrow" w:hAnsi="Arial Narrow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B1E3D" w:rsidRPr="005D6C6D" w:rsidTr="005D6C6D">
        <w:trPr>
          <w:trHeight w:val="1493"/>
        </w:trPr>
        <w:tc>
          <w:tcPr>
            <w:tcW w:w="9350" w:type="dxa"/>
            <w:shd w:val="clear" w:color="auto" w:fill="auto"/>
          </w:tcPr>
          <w:p w:rsidR="0048334B" w:rsidRPr="005D6C6D" w:rsidRDefault="004E50F5" w:rsidP="002F126E">
            <w:pPr>
              <w:pStyle w:val="Default"/>
              <w:spacing w:line="276" w:lineRule="auto"/>
              <w:rPr>
                <w:rFonts w:ascii="Arial Narrow" w:hAnsi="Arial Narrow"/>
              </w:rPr>
            </w:pPr>
            <w:r w:rsidRPr="005D6C6D">
              <w:rPr>
                <w:rFonts w:ascii="Arial Narrow" w:hAnsi="Arial Narrow"/>
                <w:lang w:val="ro-RO"/>
              </w:rPr>
              <w:t>Având în vedere</w:t>
            </w:r>
            <w:r w:rsidR="0048334B" w:rsidRPr="005D6C6D">
              <w:rPr>
                <w:rFonts w:ascii="Arial Narrow" w:hAnsi="Arial Narrow"/>
                <w:lang w:val="ro-RO"/>
              </w:rPr>
              <w:t xml:space="preserve"> definițiile precizate </w:t>
            </w:r>
            <w:r w:rsidR="005D6C6D" w:rsidRPr="005D6C6D">
              <w:rPr>
                <w:rFonts w:ascii="Arial Narrow" w:hAnsi="Arial Narrow"/>
                <w:lang w:val="ro-RO"/>
              </w:rPr>
              <w:t>la punctele 19</w:t>
            </w:r>
            <w:r w:rsidR="00A43D68">
              <w:rPr>
                <w:rFonts w:ascii="Arial Narrow" w:hAnsi="Arial Narrow"/>
                <w:lang w:val="ro-RO"/>
              </w:rPr>
              <w:t xml:space="preserve">, </w:t>
            </w:r>
            <w:r w:rsidR="005D6C6D" w:rsidRPr="005D6C6D">
              <w:rPr>
                <w:rFonts w:ascii="Arial Narrow" w:hAnsi="Arial Narrow"/>
                <w:lang w:val="ro-RO"/>
              </w:rPr>
              <w:t>20</w:t>
            </w:r>
            <w:r w:rsidR="00A43D68">
              <w:rPr>
                <w:rFonts w:ascii="Arial Narrow" w:hAnsi="Arial Narrow"/>
                <w:lang w:val="ro-RO"/>
              </w:rPr>
              <w:t xml:space="preserve"> și 21</w:t>
            </w:r>
            <w:r w:rsidR="005D6C6D" w:rsidRPr="005D6C6D">
              <w:rPr>
                <w:rFonts w:ascii="Arial Narrow" w:hAnsi="Arial Narrow"/>
                <w:lang w:val="ro-RO"/>
              </w:rPr>
              <w:t xml:space="preserve"> ale</w:t>
            </w:r>
            <w:r w:rsidR="0048334B" w:rsidRPr="005D6C6D">
              <w:rPr>
                <w:rFonts w:ascii="Arial Narrow" w:hAnsi="Arial Narrow"/>
                <w:lang w:val="ro-RO"/>
              </w:rPr>
              <w:t xml:space="preserve"> art. 3</w:t>
            </w:r>
            <w:r w:rsidR="005D6C6D" w:rsidRPr="005D6C6D">
              <w:rPr>
                <w:rFonts w:ascii="Arial Narrow" w:hAnsi="Arial Narrow"/>
                <w:lang w:val="ro-RO"/>
              </w:rPr>
              <w:t xml:space="preserve"> </w:t>
            </w:r>
            <w:r w:rsidR="0048334B" w:rsidRPr="005D6C6D">
              <w:rPr>
                <w:rFonts w:ascii="Arial Narrow" w:hAnsi="Arial Narrow"/>
                <w:lang w:val="ro-RO"/>
              </w:rPr>
              <w:t xml:space="preserve">din </w:t>
            </w:r>
            <w:r w:rsidR="0048334B" w:rsidRPr="005D6C6D">
              <w:rPr>
                <w:rFonts w:ascii="Arial Narrow" w:hAnsi="Arial Narrow"/>
                <w:i/>
                <w:lang w:val="ro-RO"/>
              </w:rPr>
              <w:t>Regulamentul</w:t>
            </w:r>
            <w:r w:rsidRPr="005D6C6D">
              <w:rPr>
                <w:rFonts w:ascii="Arial Narrow" w:hAnsi="Arial Narrow"/>
                <w:i/>
                <w:lang w:val="ro-RO"/>
              </w:rPr>
              <w:t xml:space="preserve"> (UE) nr</w:t>
            </w:r>
            <w:r w:rsidR="0048334B" w:rsidRPr="005D6C6D">
              <w:rPr>
                <w:rFonts w:ascii="Arial Narrow" w:hAnsi="Arial Narrow"/>
                <w:i/>
                <w:lang w:val="ro-RO"/>
              </w:rPr>
              <w:t xml:space="preserve">. 312/2014 </w:t>
            </w:r>
            <w:r w:rsidRPr="005D6C6D">
              <w:rPr>
                <w:rFonts w:ascii="Arial Narrow" w:hAnsi="Arial Narrow"/>
                <w:i/>
                <w:lang w:val="ro-RO"/>
              </w:rPr>
              <w:t xml:space="preserve">al Comisie </w:t>
            </w:r>
            <w:r w:rsidR="0048334B" w:rsidRPr="005D6C6D">
              <w:rPr>
                <w:rFonts w:ascii="Arial Narrow" w:hAnsi="Arial Narrow"/>
                <w:i/>
                <w:lang w:val="ro-RO"/>
              </w:rPr>
              <w:t>din 26 martie 2014</w:t>
            </w:r>
            <w:r w:rsidRPr="005D6C6D">
              <w:rPr>
                <w:rFonts w:ascii="Arial Narrow" w:hAnsi="Arial Narrow"/>
                <w:i/>
                <w:lang w:val="ro-RO"/>
              </w:rPr>
              <w:t xml:space="preserve"> </w:t>
            </w:r>
            <w:r w:rsidR="0048334B" w:rsidRPr="005D6C6D">
              <w:rPr>
                <w:rFonts w:ascii="Arial Narrow" w:hAnsi="Arial Narrow"/>
                <w:i/>
                <w:lang w:val="ro-RO"/>
              </w:rPr>
              <w:t>de stabilire a unui cod de rețea privind echilibrarea rețelelor de transport de gaz</w:t>
            </w:r>
            <w:r w:rsidR="005D6C6D" w:rsidRPr="005D6C6D">
              <w:rPr>
                <w:rFonts w:ascii="Arial Narrow" w:hAnsi="Arial Narrow"/>
                <w:i/>
                <w:lang w:val="ro-RO"/>
              </w:rPr>
              <w:t xml:space="preserve"> (Regulament)</w:t>
            </w:r>
            <w:r w:rsidRPr="005D6C6D">
              <w:rPr>
                <w:rFonts w:ascii="Arial Narrow" w:hAnsi="Arial Narrow"/>
                <w:lang w:val="ro-RO"/>
              </w:rPr>
              <w:t xml:space="preserve"> potrivit cărora</w:t>
            </w:r>
            <w:r w:rsidR="005D6C6D" w:rsidRPr="005D6C6D">
              <w:rPr>
                <w:rFonts w:ascii="Arial Narrow" w:hAnsi="Arial Narrow"/>
                <w:lang w:val="ro-RO"/>
              </w:rPr>
              <w:t xml:space="preserve"> </w:t>
            </w:r>
            <w:r w:rsidRPr="005D6C6D">
              <w:rPr>
                <w:rFonts w:ascii="Arial Narrow" w:hAnsi="Arial Narrow"/>
                <w:lang w:val="ro-RO"/>
              </w:rPr>
              <w:t xml:space="preserve">: </w:t>
            </w:r>
            <w:r w:rsidR="0048334B" w:rsidRPr="005D6C6D">
              <w:rPr>
                <w:rFonts w:ascii="Arial Narrow" w:hAnsi="Arial Narrow"/>
              </w:rPr>
              <w:br/>
            </w:r>
            <w:r w:rsidRPr="005D6C6D">
              <w:rPr>
                <w:rFonts w:ascii="Arial Narrow" w:hAnsi="Arial Narrow"/>
                <w:i/>
              </w:rPr>
              <w:t xml:space="preserve">”19 </w:t>
            </w:r>
            <w:r w:rsidR="0048334B" w:rsidRPr="005D6C6D">
              <w:rPr>
                <w:rFonts w:ascii="Arial Narrow" w:hAnsi="Arial Narrow"/>
                <w:i/>
              </w:rPr>
              <w:t>„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scenariu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de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referință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”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înseamnă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modelul de furnizare de informații conform căruia informațiile privind ieșirile contorizate cu o frecvență care nu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este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zilnică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constau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din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prognoze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pentru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ziua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următoare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și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pentru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ziua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="0048334B" w:rsidRPr="005D6C6D">
              <w:rPr>
                <w:rFonts w:ascii="Arial Narrow" w:hAnsi="Arial Narrow"/>
                <w:i/>
              </w:rPr>
              <w:t>în</w:t>
            </w:r>
            <w:proofErr w:type="spellEnd"/>
            <w:r w:rsidR="0048334B" w:rsidRPr="005D6C6D">
              <w:rPr>
                <w:rFonts w:ascii="Arial Narrow" w:hAnsi="Arial Narrow"/>
                <w:i/>
              </w:rPr>
              <w:t xml:space="preserve"> curs</w:t>
            </w:r>
            <w:r w:rsidRPr="005D6C6D">
              <w:rPr>
                <w:rFonts w:ascii="Arial Narrow" w:hAnsi="Arial Narrow"/>
                <w:i/>
              </w:rPr>
              <w:t>”</w:t>
            </w:r>
          </w:p>
          <w:p w:rsidR="0048334B" w:rsidRDefault="004E50F5" w:rsidP="002F126E">
            <w:pPr>
              <w:pStyle w:val="Normal1"/>
              <w:spacing w:before="0" w:beforeAutospacing="0" w:after="0" w:afterAutospacing="0" w:line="276" w:lineRule="auto"/>
              <w:jc w:val="both"/>
              <w:rPr>
                <w:rFonts w:ascii="Arial Narrow" w:hAnsi="Arial Narrow"/>
                <w:i/>
                <w:color w:val="000000"/>
              </w:rPr>
            </w:pPr>
            <w:r w:rsidRPr="005D6C6D">
              <w:rPr>
                <w:rFonts w:ascii="Arial Narrow" w:hAnsi="Arial Narrow"/>
                <w:i/>
                <w:color w:val="000000"/>
              </w:rPr>
              <w:t xml:space="preserve">”20 </w:t>
            </w:r>
            <w:r w:rsidR="0048334B" w:rsidRPr="005D6C6D">
              <w:rPr>
                <w:rFonts w:ascii="Arial Narrow" w:hAnsi="Arial Narrow"/>
                <w:i/>
                <w:color w:val="000000"/>
              </w:rPr>
              <w:t>„</w:t>
            </w:r>
            <w:r w:rsidR="0048334B" w:rsidRPr="003266B5">
              <w:rPr>
                <w:rFonts w:ascii="Arial Narrow" w:hAnsi="Arial Narrow"/>
                <w:i/>
                <w:color w:val="000000"/>
                <w:u w:val="single"/>
              </w:rPr>
              <w:t>varianta 1</w:t>
            </w:r>
            <w:r w:rsidR="0048334B" w:rsidRPr="005D6C6D">
              <w:rPr>
                <w:rFonts w:ascii="Arial Narrow" w:hAnsi="Arial Narrow"/>
                <w:i/>
                <w:color w:val="000000"/>
              </w:rPr>
              <w:t>” înseamnă modelul de furnizare de informații conform căruia informațiile privind ieșirile contorizate cu o frecvență zilnică și cu o frecvență care nu este zilnică se bazează pe repartizarea fluxurilor contorizate în cursul zilei gaziere;</w:t>
            </w:r>
            <w:r w:rsidRPr="005D6C6D">
              <w:rPr>
                <w:rFonts w:ascii="Arial Narrow" w:hAnsi="Arial Narrow"/>
                <w:i/>
                <w:color w:val="000000"/>
              </w:rPr>
              <w:t>”</w:t>
            </w:r>
          </w:p>
          <w:p w:rsidR="00A43D68" w:rsidRPr="00CF3DB9" w:rsidRDefault="003266B5" w:rsidP="002F126E">
            <w:pPr>
              <w:pStyle w:val="Normal1"/>
              <w:spacing w:before="0" w:beforeAutospacing="0" w:after="0" w:afterAutospacing="0" w:line="276" w:lineRule="auto"/>
              <w:jc w:val="both"/>
              <w:rPr>
                <w:rFonts w:ascii="Arial Narrow" w:hAnsi="Arial Narrow"/>
                <w:i/>
                <w:color w:val="000000"/>
              </w:rPr>
            </w:pPr>
            <w:r>
              <w:rPr>
                <w:rFonts w:ascii="Arial Narrow" w:hAnsi="Arial Narrow"/>
                <w:i/>
                <w:color w:val="000000"/>
              </w:rPr>
              <w:t>”</w:t>
            </w:r>
            <w:r w:rsidR="00A43D68" w:rsidRPr="00CF3DB9">
              <w:rPr>
                <w:rFonts w:ascii="Arial Narrow" w:hAnsi="Arial Narrow"/>
                <w:i/>
                <w:color w:val="000000"/>
              </w:rPr>
              <w:t>21 „varianta 2” înseamnă modelul de furnizare de informații conform căruia informațiile privind ieșirile contorizate cu o frecvență care nu este zilnică constituie prognoza pentru ziua următoare.</w:t>
            </w:r>
            <w:r>
              <w:rPr>
                <w:rFonts w:ascii="Arial Narrow" w:hAnsi="Arial Narrow"/>
                <w:i/>
                <w:color w:val="000000"/>
              </w:rPr>
              <w:t>”</w:t>
            </w:r>
          </w:p>
          <w:p w:rsidR="0048334B" w:rsidRPr="005D6C6D" w:rsidRDefault="004E50F5" w:rsidP="002F126E">
            <w:pPr>
              <w:pStyle w:val="Normal1"/>
              <w:spacing w:before="0" w:beforeAutospacing="0" w:after="0" w:afterAutospacing="0" w:line="276" w:lineRule="auto"/>
              <w:jc w:val="both"/>
              <w:rPr>
                <w:rFonts w:ascii="Arial Narrow" w:hAnsi="Arial Narrow"/>
                <w:color w:val="000000"/>
              </w:rPr>
            </w:pPr>
            <w:r w:rsidRPr="005D6C6D">
              <w:rPr>
                <w:rFonts w:ascii="Arial Narrow" w:hAnsi="Arial Narrow"/>
                <w:color w:val="000000"/>
              </w:rPr>
              <w:t xml:space="preserve">și ținând cont de prevederile </w:t>
            </w:r>
            <w:r w:rsidR="00DF7B5C">
              <w:rPr>
                <w:rFonts w:ascii="Arial Narrow" w:hAnsi="Arial Narrow"/>
                <w:color w:val="000000"/>
              </w:rPr>
              <w:t xml:space="preserve">Capitolului </w:t>
            </w:r>
            <w:r w:rsidR="00DF7B5C" w:rsidRPr="00DF7B5C">
              <w:rPr>
                <w:rFonts w:ascii="Arial Narrow" w:hAnsi="Arial Narrow"/>
                <w:color w:val="000000"/>
              </w:rPr>
              <w:t>VIII</w:t>
            </w:r>
            <w:r w:rsidR="00DF7B5C">
              <w:rPr>
                <w:rFonts w:ascii="Arial Narrow" w:hAnsi="Arial Narrow"/>
                <w:color w:val="000000"/>
              </w:rPr>
              <w:t xml:space="preserve">, </w:t>
            </w:r>
            <w:r w:rsidR="00DF7B5C" w:rsidRPr="00DF7B5C">
              <w:rPr>
                <w:rFonts w:ascii="Arial Narrow" w:hAnsi="Arial Narrow"/>
                <w:color w:val="000000"/>
              </w:rPr>
              <w:t>FURNIZAREA DE INFORMAȚII</w:t>
            </w:r>
            <w:r w:rsidR="00DF7B5C">
              <w:rPr>
                <w:rFonts w:ascii="Arial Narrow" w:hAnsi="Arial Narrow"/>
                <w:color w:val="000000"/>
              </w:rPr>
              <w:t xml:space="preserve">, și reținând cele precizate la  </w:t>
            </w:r>
            <w:r w:rsidRPr="005D6C6D">
              <w:rPr>
                <w:rFonts w:ascii="Arial Narrow" w:hAnsi="Arial Narrow"/>
                <w:color w:val="000000"/>
              </w:rPr>
              <w:t xml:space="preserve">art. 33 alin. (4) din </w:t>
            </w:r>
            <w:r w:rsidR="005D6C6D" w:rsidRPr="005D6C6D">
              <w:rPr>
                <w:rFonts w:ascii="Arial Narrow" w:hAnsi="Arial Narrow"/>
                <w:i/>
                <w:color w:val="000000"/>
              </w:rPr>
              <w:t>Regulament</w:t>
            </w:r>
            <w:r w:rsidRPr="005D6C6D">
              <w:rPr>
                <w:rFonts w:ascii="Arial Narrow" w:hAnsi="Arial Narrow"/>
                <w:color w:val="000000"/>
              </w:rPr>
              <w:t>, respectiv :</w:t>
            </w:r>
          </w:p>
          <w:p w:rsidR="004E50F5" w:rsidRPr="005D6C6D" w:rsidRDefault="004E50F5" w:rsidP="002F126E">
            <w:pPr>
              <w:pStyle w:val="Normal1"/>
              <w:spacing w:before="0" w:beforeAutospacing="0" w:after="0" w:afterAutospacing="0" w:line="276" w:lineRule="auto"/>
              <w:jc w:val="both"/>
              <w:rPr>
                <w:rFonts w:ascii="Arial Narrow" w:hAnsi="Arial Narrow"/>
                <w:i/>
                <w:color w:val="000000"/>
              </w:rPr>
            </w:pPr>
            <w:r w:rsidRPr="005D6C6D">
              <w:rPr>
                <w:rFonts w:ascii="Arial Narrow" w:hAnsi="Arial Narrow"/>
                <w:i/>
                <w:color w:val="000000"/>
              </w:rPr>
              <w:t xml:space="preserve">”(4) Autoritatea națională de reglementare </w:t>
            </w:r>
            <w:r w:rsidRPr="00CF3DB9">
              <w:rPr>
                <w:rFonts w:ascii="Arial Narrow" w:hAnsi="Arial Narrow"/>
                <w:b/>
                <w:i/>
                <w:color w:val="000000"/>
              </w:rPr>
              <w:t>decide cu privire la un model unic de informare</w:t>
            </w:r>
            <w:r w:rsidRPr="005D6C6D">
              <w:rPr>
                <w:rFonts w:ascii="Arial Narrow" w:hAnsi="Arial Narrow"/>
                <w:i/>
                <w:color w:val="000000"/>
              </w:rPr>
              <w:t xml:space="preserve"> pentru fiecare zonă de echilibrare. Pentru furnizarea de informații cu privire la intrările și ieșirile contorizate pe parcursul zilei, se aplică aceleași norme tuturor modelelor.”</w:t>
            </w:r>
          </w:p>
          <w:p w:rsidR="0048334B" w:rsidRPr="005D6C6D" w:rsidRDefault="005D6C6D" w:rsidP="002F126E">
            <w:pPr>
              <w:pStyle w:val="Normal1"/>
              <w:spacing w:before="0" w:beforeAutospacing="0" w:after="0" w:afterAutospacing="0" w:line="276" w:lineRule="auto"/>
              <w:jc w:val="both"/>
              <w:rPr>
                <w:rFonts w:ascii="Arial Narrow" w:hAnsi="Arial Narrow"/>
              </w:rPr>
            </w:pPr>
            <w:r w:rsidRPr="005D6C6D">
              <w:rPr>
                <w:rFonts w:ascii="Arial Narrow" w:hAnsi="Arial Narrow"/>
                <w:color w:val="000000"/>
              </w:rPr>
              <w:t>v</w:t>
            </w:r>
            <w:r w:rsidR="004E50F5" w:rsidRPr="005D6C6D">
              <w:rPr>
                <w:rFonts w:ascii="Arial Narrow" w:hAnsi="Arial Narrow"/>
                <w:color w:val="000000"/>
              </w:rPr>
              <w:t xml:space="preserve">ă rugăm să completați tabelul de mai jos, indicând varianta susținută, având în vedere </w:t>
            </w:r>
            <w:r w:rsidRPr="005D6C6D">
              <w:rPr>
                <w:rFonts w:ascii="Arial Narrow" w:hAnsi="Arial Narrow"/>
                <w:color w:val="000000"/>
              </w:rPr>
              <w:t>și</w:t>
            </w:r>
            <w:r w:rsidR="004E50F5" w:rsidRPr="005D6C6D">
              <w:rPr>
                <w:rFonts w:ascii="Arial Narrow" w:hAnsi="Arial Narrow"/>
                <w:color w:val="000000"/>
              </w:rPr>
              <w:t xml:space="preserve"> </w:t>
            </w:r>
            <w:r w:rsidRPr="005D6C6D">
              <w:rPr>
                <w:rFonts w:ascii="Arial Narrow" w:hAnsi="Arial Narrow"/>
                <w:color w:val="000000"/>
              </w:rPr>
              <w:t xml:space="preserve">prevederile proiectului de </w:t>
            </w:r>
            <w:r w:rsidRPr="005D6C6D">
              <w:rPr>
                <w:rFonts w:ascii="Arial Narrow" w:hAnsi="Arial Narrow"/>
                <w:i/>
                <w:color w:val="000000"/>
              </w:rPr>
              <w:t>Ordin privind desemnarea părții responsabile cu prognoza în zona de echilibrare a Sistemului național de transport al gazelor naturale și a modelului de furnizare de informații privind ieșirile contorizate cu o frecvență care nu este zilnică</w:t>
            </w:r>
            <w:r w:rsidR="004E50F5" w:rsidRPr="005D6C6D">
              <w:rPr>
                <w:rFonts w:ascii="Arial Narrow" w:hAnsi="Arial Narrow"/>
                <w:color w:val="000000"/>
              </w:rPr>
              <w:t>.</w:t>
            </w:r>
          </w:p>
        </w:tc>
      </w:tr>
    </w:tbl>
    <w:p w:rsidR="003B1E3D" w:rsidRPr="005D6C6D" w:rsidRDefault="003B1E3D" w:rsidP="002F126E">
      <w:pPr>
        <w:spacing w:line="276" w:lineRule="auto"/>
        <w:rPr>
          <w:rFonts w:ascii="Arial Narrow" w:hAnsi="Arial Narrow"/>
          <w:b/>
          <w:sz w:val="24"/>
          <w:szCs w:val="24"/>
        </w:rPr>
      </w:pP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2870"/>
        <w:gridCol w:w="1816"/>
        <w:gridCol w:w="1808"/>
        <w:gridCol w:w="2862"/>
      </w:tblGrid>
      <w:tr w:rsidR="00CF3DB9" w:rsidRPr="005D6C6D" w:rsidTr="002F126E">
        <w:tc>
          <w:tcPr>
            <w:tcW w:w="2870" w:type="dxa"/>
          </w:tcPr>
          <w:p w:rsidR="00CF3DB9" w:rsidRPr="005D6C6D" w:rsidRDefault="00CF3DB9" w:rsidP="002F126E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lastRenderedPageBreak/>
              <w:t>Varianta</w:t>
            </w:r>
          </w:p>
        </w:tc>
        <w:tc>
          <w:tcPr>
            <w:tcW w:w="1816" w:type="dxa"/>
          </w:tcPr>
          <w:p w:rsidR="00CF3DB9" w:rsidRPr="005D6C6D" w:rsidRDefault="00CF3DB9" w:rsidP="002F126E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>Scenariul de referință</w:t>
            </w:r>
          </w:p>
        </w:tc>
        <w:tc>
          <w:tcPr>
            <w:tcW w:w="1808" w:type="dxa"/>
          </w:tcPr>
          <w:p w:rsidR="00CF3DB9" w:rsidRPr="005D6C6D" w:rsidRDefault="00CF3DB9" w:rsidP="002F126E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>Varianta 1</w:t>
            </w:r>
          </w:p>
        </w:tc>
        <w:tc>
          <w:tcPr>
            <w:tcW w:w="2862" w:type="dxa"/>
          </w:tcPr>
          <w:p w:rsidR="00CF3DB9" w:rsidRPr="005D6C6D" w:rsidRDefault="00CF3DB9" w:rsidP="002F126E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>Vari</w:t>
            </w:r>
            <w:r>
              <w:rPr>
                <w:rFonts w:ascii="Arial Narrow" w:hAnsi="Arial Narrow"/>
                <w:b/>
                <w:sz w:val="24"/>
                <w:szCs w:val="24"/>
              </w:rPr>
              <w:t>anta 2</w:t>
            </w:r>
          </w:p>
        </w:tc>
      </w:tr>
      <w:tr w:rsidR="00CF3DB9" w:rsidRPr="005D6C6D" w:rsidTr="002F126E">
        <w:tc>
          <w:tcPr>
            <w:tcW w:w="2870" w:type="dxa"/>
          </w:tcPr>
          <w:p w:rsidR="00CF3DB9" w:rsidRPr="005D6C6D" w:rsidRDefault="00CF3DB9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 xml:space="preserve">Susțin </w:t>
            </w:r>
          </w:p>
        </w:tc>
        <w:tc>
          <w:tcPr>
            <w:tcW w:w="1816" w:type="dxa"/>
          </w:tcPr>
          <w:p w:rsidR="00CF3DB9" w:rsidRPr="005D6C6D" w:rsidRDefault="00CF3DB9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808" w:type="dxa"/>
          </w:tcPr>
          <w:p w:rsidR="00CF3DB9" w:rsidRPr="005D6C6D" w:rsidRDefault="00CF3DB9" w:rsidP="002F126E">
            <w:pPr>
              <w:spacing w:line="276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862" w:type="dxa"/>
          </w:tcPr>
          <w:p w:rsidR="00CF3DB9" w:rsidRPr="005D6C6D" w:rsidRDefault="00CF3DB9" w:rsidP="002F126E">
            <w:pPr>
              <w:spacing w:line="276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CF3DB9" w:rsidRPr="005D6C6D" w:rsidTr="002F126E">
        <w:tc>
          <w:tcPr>
            <w:tcW w:w="2870" w:type="dxa"/>
          </w:tcPr>
          <w:p w:rsidR="00CF3DB9" w:rsidRPr="005D6C6D" w:rsidRDefault="00CF3DB9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 xml:space="preserve">Nu susțin </w:t>
            </w:r>
          </w:p>
        </w:tc>
        <w:tc>
          <w:tcPr>
            <w:tcW w:w="1816" w:type="dxa"/>
          </w:tcPr>
          <w:p w:rsidR="00CF3DB9" w:rsidRPr="005D6C6D" w:rsidRDefault="00CF3DB9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808" w:type="dxa"/>
          </w:tcPr>
          <w:p w:rsidR="00CF3DB9" w:rsidRPr="005D6C6D" w:rsidRDefault="00CF3DB9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862" w:type="dxa"/>
          </w:tcPr>
          <w:p w:rsidR="00CF3DB9" w:rsidRPr="005D6C6D" w:rsidRDefault="00CF3DB9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EA1AE2" w:rsidRDefault="00EA1AE2" w:rsidP="002F126E">
      <w:pPr>
        <w:spacing w:line="276" w:lineRule="auto"/>
        <w:rPr>
          <w:rFonts w:ascii="Arial Narrow" w:hAnsi="Arial Narrow"/>
          <w:b/>
          <w:sz w:val="24"/>
          <w:szCs w:val="24"/>
        </w:rPr>
      </w:pPr>
    </w:p>
    <w:p w:rsidR="002F126E" w:rsidRPr="005D6C6D" w:rsidRDefault="002F126E" w:rsidP="002F126E">
      <w:pPr>
        <w:spacing w:line="276" w:lineRule="auto"/>
        <w:rPr>
          <w:rFonts w:ascii="Arial Narrow" w:hAnsi="Arial Narrow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A1AE2" w:rsidRPr="005D6C6D" w:rsidTr="005D6C6D">
        <w:tc>
          <w:tcPr>
            <w:tcW w:w="9350" w:type="dxa"/>
            <w:shd w:val="clear" w:color="auto" w:fill="auto"/>
          </w:tcPr>
          <w:p w:rsidR="00EA1AE2" w:rsidRPr="005D6C6D" w:rsidRDefault="00B762B1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5D6C6D">
              <w:rPr>
                <w:rFonts w:ascii="Arial Narrow" w:hAnsi="Arial Narrow"/>
                <w:b/>
                <w:sz w:val="24"/>
                <w:szCs w:val="24"/>
              </w:rPr>
              <w:t xml:space="preserve">Vă rugăm să prezentați </w:t>
            </w:r>
            <w:r w:rsidR="00A43D68">
              <w:rPr>
                <w:rFonts w:ascii="Arial Narrow" w:hAnsi="Arial Narrow"/>
                <w:b/>
                <w:sz w:val="24"/>
                <w:szCs w:val="24"/>
              </w:rPr>
              <w:t>detaliat și argumentat</w:t>
            </w:r>
            <w:r w:rsidR="00CF3DB9">
              <w:rPr>
                <w:rFonts w:ascii="Arial Narrow" w:hAnsi="Arial Narrow"/>
                <w:b/>
                <w:sz w:val="24"/>
                <w:szCs w:val="24"/>
              </w:rPr>
              <w:t>/motivat</w:t>
            </w:r>
            <w:r w:rsidRPr="005D6C6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CF3DB9">
              <w:rPr>
                <w:rFonts w:ascii="Arial Narrow" w:hAnsi="Arial Narrow"/>
                <w:b/>
                <w:sz w:val="24"/>
                <w:szCs w:val="24"/>
              </w:rPr>
              <w:t xml:space="preserve">justificarea </w:t>
            </w:r>
            <w:r w:rsidRPr="005D6C6D">
              <w:rPr>
                <w:rFonts w:ascii="Arial Narrow" w:hAnsi="Arial Narrow"/>
                <w:b/>
                <w:sz w:val="24"/>
                <w:szCs w:val="24"/>
              </w:rPr>
              <w:t xml:space="preserve">răspunsurilor dumneavoastră. </w:t>
            </w:r>
          </w:p>
        </w:tc>
      </w:tr>
      <w:tr w:rsidR="00EA1AE2" w:rsidRPr="005D6C6D" w:rsidTr="008A22B1">
        <w:trPr>
          <w:trHeight w:val="547"/>
        </w:trPr>
        <w:tc>
          <w:tcPr>
            <w:tcW w:w="9350" w:type="dxa"/>
          </w:tcPr>
          <w:p w:rsidR="00EA1AE2" w:rsidRPr="005D6C6D" w:rsidRDefault="00EA1AE2" w:rsidP="002F126E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EA1AE2" w:rsidRDefault="00EA1AE2" w:rsidP="002F126E">
      <w:pPr>
        <w:spacing w:line="276" w:lineRule="auto"/>
        <w:rPr>
          <w:rFonts w:ascii="Arial Narrow" w:hAnsi="Arial Narrow"/>
          <w:b/>
          <w:sz w:val="24"/>
          <w:szCs w:val="24"/>
        </w:rPr>
      </w:pPr>
    </w:p>
    <w:p w:rsidR="002F126E" w:rsidRDefault="002F126E" w:rsidP="002F126E">
      <w:pPr>
        <w:spacing w:line="276" w:lineRule="auto"/>
        <w:rPr>
          <w:rFonts w:ascii="Arial Narrow" w:hAnsi="Arial Narrow"/>
          <w:b/>
          <w:sz w:val="24"/>
          <w:szCs w:val="24"/>
        </w:rPr>
      </w:pPr>
    </w:p>
    <w:p w:rsidR="002F126E" w:rsidRPr="005D6C6D" w:rsidRDefault="002F126E" w:rsidP="002F126E">
      <w:pPr>
        <w:spacing w:line="276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Data completării </w:t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  <w:t>Semnătura autorizată</w:t>
      </w:r>
    </w:p>
    <w:sectPr w:rsidR="002F126E" w:rsidRPr="005D6C6D" w:rsidSect="00CF3DB9">
      <w:footerReference w:type="default" r:id="rId8"/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AF3" w:rsidRDefault="00EC5AF3" w:rsidP="00EA1AE2">
      <w:pPr>
        <w:spacing w:after="0" w:line="240" w:lineRule="auto"/>
      </w:pPr>
      <w:r>
        <w:separator/>
      </w:r>
    </w:p>
  </w:endnote>
  <w:endnote w:type="continuationSeparator" w:id="0">
    <w:p w:rsidR="00EC5AF3" w:rsidRDefault="00EC5AF3" w:rsidP="00EA1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noProof w:val="0"/>
      </w:rPr>
      <w:id w:val="6737788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A22B1" w:rsidRDefault="00EC5AF3" w:rsidP="00EA1AE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22D9">
          <w:t>2</w:t>
        </w:r>
        <w:r>
          <w:fldChar w:fldCharType="end"/>
        </w:r>
      </w:p>
    </w:sdtContent>
  </w:sdt>
  <w:p w:rsidR="008A22B1" w:rsidRDefault="008A22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AF3" w:rsidRDefault="00EC5AF3" w:rsidP="00EA1AE2">
      <w:pPr>
        <w:spacing w:after="0" w:line="240" w:lineRule="auto"/>
      </w:pPr>
      <w:r>
        <w:separator/>
      </w:r>
    </w:p>
  </w:footnote>
  <w:footnote w:type="continuationSeparator" w:id="0">
    <w:p w:rsidR="00EC5AF3" w:rsidRDefault="00EC5AF3" w:rsidP="00EA1A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E0C"/>
    <w:rsid w:val="00020C06"/>
    <w:rsid w:val="00036926"/>
    <w:rsid w:val="000441CE"/>
    <w:rsid w:val="00112BE4"/>
    <w:rsid w:val="00121A74"/>
    <w:rsid w:val="001504BF"/>
    <w:rsid w:val="001622D9"/>
    <w:rsid w:val="001F3235"/>
    <w:rsid w:val="002154BB"/>
    <w:rsid w:val="002C166E"/>
    <w:rsid w:val="002D561C"/>
    <w:rsid w:val="002F126E"/>
    <w:rsid w:val="00314C79"/>
    <w:rsid w:val="003266B5"/>
    <w:rsid w:val="003B1E3D"/>
    <w:rsid w:val="003F3F2B"/>
    <w:rsid w:val="0040037F"/>
    <w:rsid w:val="00406C55"/>
    <w:rsid w:val="0048334B"/>
    <w:rsid w:val="004D148F"/>
    <w:rsid w:val="004E50F5"/>
    <w:rsid w:val="0053015A"/>
    <w:rsid w:val="0055758D"/>
    <w:rsid w:val="0056254E"/>
    <w:rsid w:val="005D1E28"/>
    <w:rsid w:val="005D6C6D"/>
    <w:rsid w:val="00640F72"/>
    <w:rsid w:val="006A3B2D"/>
    <w:rsid w:val="006F706F"/>
    <w:rsid w:val="00771AAB"/>
    <w:rsid w:val="00806622"/>
    <w:rsid w:val="008A22B1"/>
    <w:rsid w:val="008A463F"/>
    <w:rsid w:val="008E27C5"/>
    <w:rsid w:val="008F2804"/>
    <w:rsid w:val="008F702F"/>
    <w:rsid w:val="00922E77"/>
    <w:rsid w:val="0099567B"/>
    <w:rsid w:val="009F057A"/>
    <w:rsid w:val="00A43D68"/>
    <w:rsid w:val="00A4509C"/>
    <w:rsid w:val="00A72635"/>
    <w:rsid w:val="00B45E0C"/>
    <w:rsid w:val="00B45FF7"/>
    <w:rsid w:val="00B5285C"/>
    <w:rsid w:val="00B762B1"/>
    <w:rsid w:val="00BC3C49"/>
    <w:rsid w:val="00C1588E"/>
    <w:rsid w:val="00C54B13"/>
    <w:rsid w:val="00C64A7D"/>
    <w:rsid w:val="00CE531E"/>
    <w:rsid w:val="00CE7A25"/>
    <w:rsid w:val="00CF3DB9"/>
    <w:rsid w:val="00D47D8A"/>
    <w:rsid w:val="00D92DD1"/>
    <w:rsid w:val="00DF7B5C"/>
    <w:rsid w:val="00E06165"/>
    <w:rsid w:val="00E94869"/>
    <w:rsid w:val="00EA1AE2"/>
    <w:rsid w:val="00EC365C"/>
    <w:rsid w:val="00EC4A4C"/>
    <w:rsid w:val="00EC5AF3"/>
    <w:rsid w:val="00EE2B69"/>
    <w:rsid w:val="00F042AF"/>
    <w:rsid w:val="00F559A5"/>
    <w:rsid w:val="00F653A6"/>
    <w:rsid w:val="00FC6DC2"/>
    <w:rsid w:val="00FC6E40"/>
    <w:rsid w:val="00FF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B19AB2-A605-43EA-BAFD-CCF593845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4BF"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1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F05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A1A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AE2"/>
    <w:rPr>
      <w:noProof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A1A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AE2"/>
    <w:rPr>
      <w:noProof/>
      <w:lang w:val="ro-RO"/>
    </w:rPr>
  </w:style>
  <w:style w:type="character" w:styleId="Hyperlink">
    <w:name w:val="Hyperlink"/>
    <w:basedOn w:val="DefaultParagraphFont"/>
    <w:uiPriority w:val="99"/>
    <w:unhideWhenUsed/>
    <w:rsid w:val="006F706F"/>
    <w:rPr>
      <w:color w:val="0563C1" w:themeColor="hyperlink"/>
      <w:u w:val="single"/>
    </w:rPr>
  </w:style>
  <w:style w:type="paragraph" w:customStyle="1" w:styleId="Normal1">
    <w:name w:val="Normal1"/>
    <w:basedOn w:val="Normal"/>
    <w:rsid w:val="00483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6B5"/>
    <w:rPr>
      <w:rFonts w:ascii="Segoe UI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sprgn@anre.r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re@anre.ro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2018-07-23T08:02:00Z</cp:lastPrinted>
  <dcterms:created xsi:type="dcterms:W3CDTF">2018-07-23T10:08:00Z</dcterms:created>
  <dcterms:modified xsi:type="dcterms:W3CDTF">2018-07-23T12:02:00Z</dcterms:modified>
</cp:coreProperties>
</file>