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AF022" w14:textId="4DC7D7BC" w:rsidR="00685BEB" w:rsidRPr="00685BEB" w:rsidRDefault="00685BEB" w:rsidP="00685BEB">
      <w:pPr>
        <w:pStyle w:val="Heading5"/>
        <w:spacing w:after="160" w:line="360" w:lineRule="auto"/>
        <w:rPr>
          <w:rFonts w:ascii="Times New Roman" w:hAnsi="Times New Roman"/>
          <w:szCs w:val="24"/>
          <w:lang w:val="fr-FR"/>
        </w:rPr>
      </w:pPr>
      <w:r w:rsidRPr="00685BEB">
        <w:rPr>
          <w:rFonts w:ascii="Times New Roman" w:hAnsi="Times New Roman"/>
          <w:szCs w:val="24"/>
          <w:lang w:val="fr-FR"/>
        </w:rPr>
        <w:t>ORDIN   nr.</w:t>
      </w:r>
      <w:r w:rsidR="00F26D0D">
        <w:rPr>
          <w:rFonts w:ascii="Times New Roman" w:hAnsi="Times New Roman"/>
          <w:szCs w:val="24"/>
          <w:lang w:val="fr-FR"/>
        </w:rPr>
        <w:t xml:space="preserve">      </w:t>
      </w:r>
      <w:r w:rsidRPr="00685BEB">
        <w:rPr>
          <w:rFonts w:ascii="Times New Roman" w:hAnsi="Times New Roman"/>
          <w:szCs w:val="24"/>
          <w:lang w:val="fr-FR"/>
        </w:rPr>
        <w:t xml:space="preserve">  din  </w:t>
      </w:r>
      <w:r w:rsidR="00F26D0D">
        <w:rPr>
          <w:rFonts w:ascii="Times New Roman" w:hAnsi="Times New Roman"/>
          <w:szCs w:val="24"/>
          <w:lang w:val="fr-FR"/>
        </w:rPr>
        <w:t xml:space="preserve">     </w:t>
      </w:r>
      <w:r w:rsidRPr="00685BEB">
        <w:rPr>
          <w:rFonts w:ascii="Times New Roman" w:hAnsi="Times New Roman"/>
          <w:szCs w:val="24"/>
          <w:lang w:val="fr-FR"/>
        </w:rPr>
        <w:t>.</w:t>
      </w:r>
      <w:r w:rsidR="00F26D0D">
        <w:rPr>
          <w:rFonts w:ascii="Times New Roman" w:hAnsi="Times New Roman"/>
          <w:szCs w:val="24"/>
          <w:lang w:val="fr-FR"/>
        </w:rPr>
        <w:t xml:space="preserve">      </w:t>
      </w:r>
      <w:r w:rsidRPr="00685BEB">
        <w:rPr>
          <w:rFonts w:ascii="Times New Roman" w:hAnsi="Times New Roman"/>
          <w:szCs w:val="24"/>
          <w:lang w:val="fr-FR"/>
        </w:rPr>
        <w:t>.201</w:t>
      </w:r>
      <w:r w:rsidR="00DB36F9">
        <w:rPr>
          <w:rFonts w:ascii="Times New Roman" w:hAnsi="Times New Roman"/>
          <w:szCs w:val="24"/>
          <w:lang w:val="fr-FR"/>
        </w:rPr>
        <w:t>8</w:t>
      </w:r>
      <w:r w:rsidR="00BE3DD1">
        <w:rPr>
          <w:rFonts w:ascii="Times New Roman" w:hAnsi="Times New Roman"/>
          <w:szCs w:val="24"/>
          <w:lang w:val="fr-FR"/>
        </w:rPr>
        <w:t xml:space="preserve">            </w:t>
      </w:r>
    </w:p>
    <w:p w14:paraId="08EB1A54" w14:textId="457E748D" w:rsidR="00685BEB" w:rsidRPr="00685BEB" w:rsidRDefault="00685BEB" w:rsidP="00685BEB">
      <w:pPr>
        <w:spacing w:line="360" w:lineRule="auto"/>
        <w:jc w:val="center"/>
        <w:rPr>
          <w:rFonts w:ascii="Times New Roman" w:hAnsi="Times New Roman" w:cs="Times New Roman"/>
          <w:b/>
          <w:sz w:val="24"/>
          <w:szCs w:val="24"/>
        </w:rPr>
      </w:pPr>
      <w:r w:rsidRPr="00685BEB">
        <w:rPr>
          <w:rFonts w:ascii="Times New Roman" w:hAnsi="Times New Roman" w:cs="Times New Roman"/>
          <w:b/>
          <w:sz w:val="24"/>
          <w:szCs w:val="24"/>
          <w:lang w:val="fr-FR"/>
        </w:rPr>
        <w:t xml:space="preserve">pentru modificarea </w:t>
      </w:r>
      <w:r w:rsidR="00F26D0D">
        <w:rPr>
          <w:rFonts w:ascii="Times New Roman" w:hAnsi="Times New Roman" w:cs="Times New Roman"/>
          <w:b/>
          <w:sz w:val="24"/>
          <w:szCs w:val="24"/>
        </w:rPr>
        <w:t xml:space="preserve">și completarea </w:t>
      </w:r>
      <w:r w:rsidRPr="00685BEB">
        <w:rPr>
          <w:rFonts w:ascii="Times New Roman" w:hAnsi="Times New Roman" w:cs="Times New Roman"/>
          <w:b/>
          <w:sz w:val="24"/>
          <w:szCs w:val="24"/>
          <w:lang w:val="fr-FR"/>
        </w:rPr>
        <w:t xml:space="preserve">Regulamentului </w:t>
      </w:r>
      <w:r w:rsidR="00F26D0D">
        <w:rPr>
          <w:rFonts w:ascii="Times New Roman" w:hAnsi="Times New Roman" w:cs="Times New Roman"/>
          <w:b/>
          <w:sz w:val="24"/>
          <w:szCs w:val="24"/>
          <w:lang w:val="fr-FR"/>
        </w:rPr>
        <w:t>organizare și funcționare a pieței de certificate</w:t>
      </w:r>
      <w:r w:rsidRPr="00685BEB">
        <w:rPr>
          <w:rFonts w:ascii="Times New Roman" w:hAnsi="Times New Roman" w:cs="Times New Roman"/>
          <w:b/>
          <w:sz w:val="24"/>
          <w:szCs w:val="24"/>
          <w:lang w:val="fr-FR"/>
        </w:rPr>
        <w:t xml:space="preserve"> ver</w:t>
      </w:r>
      <w:r w:rsidRPr="00685BEB">
        <w:rPr>
          <w:rFonts w:ascii="Times New Roman" w:hAnsi="Times New Roman" w:cs="Times New Roman"/>
          <w:b/>
          <w:sz w:val="24"/>
          <w:szCs w:val="24"/>
        </w:rPr>
        <w:t xml:space="preserve">zi, aprobat prin Ordinul </w:t>
      </w:r>
      <w:r w:rsidR="005760A9" w:rsidRPr="005760A9">
        <w:rPr>
          <w:rFonts w:ascii="Times New Roman" w:hAnsi="Times New Roman" w:cs="Times New Roman"/>
          <w:b/>
          <w:sz w:val="24"/>
          <w:szCs w:val="24"/>
        </w:rPr>
        <w:t>președintelui Autorității Naționale de Reglementare în Domeniul Energiei</w:t>
      </w:r>
      <w:r w:rsidR="00F26D0D">
        <w:rPr>
          <w:rFonts w:ascii="Times New Roman" w:hAnsi="Times New Roman" w:cs="Times New Roman"/>
          <w:b/>
          <w:sz w:val="24"/>
          <w:szCs w:val="24"/>
        </w:rPr>
        <w:t xml:space="preserve"> nr. 77/2017</w:t>
      </w:r>
    </w:p>
    <w:p w14:paraId="3E5DB10D" w14:textId="77777777" w:rsidR="00685BEB" w:rsidRPr="001B6EC8" w:rsidRDefault="00685BEB" w:rsidP="00685BEB">
      <w:pPr>
        <w:spacing w:line="360" w:lineRule="auto"/>
        <w:jc w:val="both"/>
        <w:rPr>
          <w:rFonts w:ascii="Times New Roman" w:hAnsi="Times New Roman" w:cs="Times New Roman"/>
          <w:sz w:val="16"/>
          <w:szCs w:val="16"/>
        </w:rPr>
      </w:pPr>
    </w:p>
    <w:p w14:paraId="2B5E23D4" w14:textId="6C7CD15A" w:rsidR="00685BEB" w:rsidRPr="00685BEB" w:rsidRDefault="00685BEB" w:rsidP="00685BEB">
      <w:pPr>
        <w:spacing w:line="360" w:lineRule="auto"/>
        <w:jc w:val="both"/>
        <w:rPr>
          <w:rFonts w:ascii="Times New Roman" w:hAnsi="Times New Roman" w:cs="Times New Roman"/>
          <w:b/>
          <w:sz w:val="24"/>
          <w:szCs w:val="24"/>
        </w:rPr>
      </w:pPr>
      <w:r w:rsidRPr="00685BEB">
        <w:rPr>
          <w:rFonts w:ascii="Times New Roman" w:hAnsi="Times New Roman" w:cs="Times New Roman"/>
          <w:sz w:val="24"/>
          <w:szCs w:val="24"/>
        </w:rPr>
        <w:t xml:space="preserve">Având în vedere </w:t>
      </w:r>
      <w:r w:rsidRPr="00B03453">
        <w:rPr>
          <w:rFonts w:ascii="Times New Roman" w:hAnsi="Times New Roman" w:cs="Times New Roman"/>
          <w:sz w:val="24"/>
          <w:szCs w:val="24"/>
        </w:rPr>
        <w:t xml:space="preserve">prevederile </w:t>
      </w:r>
      <w:r w:rsidR="00D53020" w:rsidRPr="000A1E06">
        <w:rPr>
          <w:rFonts w:ascii="Times New Roman" w:hAnsi="Times New Roman" w:cs="Times New Roman"/>
          <w:sz w:val="24"/>
          <w:szCs w:val="24"/>
        </w:rPr>
        <w:t xml:space="preserve">art. </w:t>
      </w:r>
      <w:r w:rsidR="008033AF">
        <w:rPr>
          <w:rFonts w:ascii="Times New Roman" w:hAnsi="Times New Roman" w:cs="Times New Roman"/>
          <w:sz w:val="24"/>
          <w:szCs w:val="24"/>
          <w:lang w:val="en-US"/>
        </w:rPr>
        <w:t>art. 2</w:t>
      </w:r>
      <w:r w:rsidR="008033AF" w:rsidRPr="009C6D86">
        <w:rPr>
          <w:rFonts w:ascii="Times New Roman" w:hAnsi="Times New Roman" w:cs="Times New Roman"/>
          <w:sz w:val="24"/>
          <w:szCs w:val="24"/>
          <w:lang w:val="en-US"/>
        </w:rPr>
        <w:t xml:space="preserve"> </w:t>
      </w:r>
      <w:r w:rsidR="008033AF">
        <w:rPr>
          <w:rFonts w:ascii="Times New Roman" w:hAnsi="Times New Roman" w:cs="Times New Roman"/>
          <w:sz w:val="24"/>
          <w:szCs w:val="24"/>
          <w:lang w:val="en-US"/>
        </w:rPr>
        <w:t xml:space="preserve">litera ao) </w:t>
      </w:r>
      <w:r w:rsidR="008033AF" w:rsidRPr="009C6D86">
        <w:rPr>
          <w:rFonts w:ascii="Times New Roman" w:hAnsi="Times New Roman" w:cs="Times New Roman"/>
          <w:sz w:val="24"/>
          <w:szCs w:val="24"/>
          <w:lang w:val="en-US"/>
        </w:rPr>
        <w:t xml:space="preserve">din </w:t>
      </w:r>
      <w:r w:rsidR="008033AF">
        <w:rPr>
          <w:rFonts w:ascii="Times New Roman" w:hAnsi="Times New Roman" w:cs="Times New Roman"/>
          <w:sz w:val="24"/>
          <w:szCs w:val="24"/>
          <w:lang w:val="en-US"/>
        </w:rPr>
        <w:t>Legea</w:t>
      </w:r>
      <w:r w:rsidR="008033AF" w:rsidRPr="009C6D86">
        <w:rPr>
          <w:rFonts w:ascii="Times New Roman" w:hAnsi="Times New Roman" w:cs="Times New Roman"/>
          <w:sz w:val="24"/>
          <w:szCs w:val="24"/>
          <w:lang w:val="en-US"/>
        </w:rPr>
        <w:t xml:space="preserve"> nr. 220/2008 pentru stabilirea sistemului de promovare a producerii energiei din surse regenerabile de energie, republicată, cu modificările și completările ulterioare</w:t>
      </w:r>
      <w:r w:rsidR="008033AF">
        <w:rPr>
          <w:rFonts w:ascii="Times New Roman" w:hAnsi="Times New Roman" w:cs="Times New Roman"/>
          <w:sz w:val="24"/>
          <w:szCs w:val="24"/>
          <w:lang w:val="en-US"/>
        </w:rPr>
        <w:t xml:space="preserve">, precum și prevederile pct. 22 din Legea nr. 184/2018 pentru aprobarea Ordonanței de urgență </w:t>
      </w:r>
      <w:r w:rsidR="008033AF" w:rsidRPr="008033AF">
        <w:rPr>
          <w:rFonts w:ascii="Times New Roman" w:hAnsi="Times New Roman" w:cs="Times New Roman"/>
          <w:sz w:val="24"/>
          <w:szCs w:val="24"/>
          <w:lang w:val="en-US"/>
        </w:rPr>
        <w:t xml:space="preserve">a Guvernului nr. 24/2017 privind modificarea şi completarea </w:t>
      </w:r>
      <w:r w:rsidR="008033AF" w:rsidRPr="008033AF">
        <w:rPr>
          <w:rFonts w:ascii="Times New Roman" w:hAnsi="Times New Roman" w:cs="Times New Roman"/>
          <w:vanish/>
          <w:sz w:val="24"/>
          <w:szCs w:val="24"/>
          <w:lang w:val="en-US"/>
        </w:rPr>
        <w:t>&lt;LLNK 12008   220 13 2:1   0 18&gt;</w:t>
      </w:r>
      <w:r w:rsidR="008033AF" w:rsidRPr="008033AF">
        <w:rPr>
          <w:rFonts w:ascii="Times New Roman" w:hAnsi="Times New Roman" w:cs="Times New Roman"/>
          <w:sz w:val="24"/>
          <w:szCs w:val="24"/>
          <w:lang w:val="en-US"/>
        </w:rPr>
        <w:t>Legii nr. 220/2008 pentru sta</w:t>
      </w:r>
      <w:r w:rsidR="008033AF" w:rsidRPr="00373DEF">
        <w:rPr>
          <w:rFonts w:ascii="Times New Roman" w:hAnsi="Times New Roman" w:cs="Times New Roman"/>
          <w:sz w:val="24"/>
          <w:szCs w:val="24"/>
          <w:lang w:val="en-US"/>
        </w:rPr>
        <w:t>bilirea sistemului de promovare a producerii energiei din surse regenerabile de energie şi pentru modificarea unor acte normative</w:t>
      </w:r>
      <w:r w:rsidRPr="00685BEB">
        <w:rPr>
          <w:rFonts w:ascii="Times New Roman" w:hAnsi="Times New Roman" w:cs="Times New Roman"/>
          <w:sz w:val="24"/>
          <w:szCs w:val="24"/>
        </w:rPr>
        <w:t>,</w:t>
      </w:r>
      <w:r w:rsidR="00B03453">
        <w:rPr>
          <w:rFonts w:ascii="Times New Roman" w:hAnsi="Times New Roman" w:cs="Times New Roman"/>
          <w:sz w:val="24"/>
          <w:szCs w:val="24"/>
        </w:rPr>
        <w:t xml:space="preserve"> </w:t>
      </w:r>
    </w:p>
    <w:p w14:paraId="55914944" w14:textId="7D0B7EFA" w:rsidR="00685BEB" w:rsidRPr="00685BEB" w:rsidRDefault="00685BEB" w:rsidP="00685BEB">
      <w:pPr>
        <w:spacing w:line="360" w:lineRule="auto"/>
        <w:jc w:val="both"/>
        <w:rPr>
          <w:rFonts w:ascii="Times New Roman" w:hAnsi="Times New Roman" w:cs="Times New Roman"/>
          <w:sz w:val="24"/>
          <w:szCs w:val="24"/>
        </w:rPr>
      </w:pPr>
      <w:r w:rsidRPr="00685BEB">
        <w:rPr>
          <w:rFonts w:ascii="Times New Roman" w:hAnsi="Times New Roman" w:cs="Times New Roman"/>
          <w:sz w:val="24"/>
          <w:szCs w:val="24"/>
        </w:rPr>
        <w:t xml:space="preserve">în temeiul prevederilor art. </w:t>
      </w:r>
      <w:r w:rsidR="00A266BC">
        <w:rPr>
          <w:rFonts w:ascii="Times New Roman" w:hAnsi="Times New Roman" w:cs="Times New Roman"/>
          <w:sz w:val="24"/>
          <w:szCs w:val="24"/>
        </w:rPr>
        <w:t xml:space="preserve">5 alin. (1) lit. c) și </w:t>
      </w:r>
      <w:r w:rsidR="007B19C3">
        <w:rPr>
          <w:rFonts w:ascii="Times New Roman" w:hAnsi="Times New Roman" w:cs="Times New Roman"/>
          <w:sz w:val="24"/>
          <w:szCs w:val="24"/>
        </w:rPr>
        <w:t xml:space="preserve">alin. (5) și </w:t>
      </w:r>
      <w:r w:rsidR="00A266BC">
        <w:rPr>
          <w:rFonts w:ascii="Times New Roman" w:hAnsi="Times New Roman" w:cs="Times New Roman"/>
          <w:sz w:val="24"/>
          <w:szCs w:val="24"/>
        </w:rPr>
        <w:t xml:space="preserve">ale art. </w:t>
      </w:r>
      <w:r w:rsidRPr="00685BEB">
        <w:rPr>
          <w:rFonts w:ascii="Times New Roman" w:hAnsi="Times New Roman" w:cs="Times New Roman"/>
          <w:sz w:val="24"/>
          <w:szCs w:val="24"/>
        </w:rPr>
        <w:t xml:space="preserve">9 alin.(1) lit. x) din Ordonanţa de urgenţă a Guvernului nr. 33/2007 privind organizarea şi funcţionarea </w:t>
      </w:r>
      <w:r w:rsidR="005760A9" w:rsidRPr="00685BEB">
        <w:rPr>
          <w:rFonts w:ascii="Times New Roman" w:hAnsi="Times New Roman" w:cs="Times New Roman"/>
          <w:sz w:val="24"/>
          <w:szCs w:val="24"/>
        </w:rPr>
        <w:t>Autorității Naționale de Reglementare în Domeniul Energiei</w:t>
      </w:r>
      <w:r w:rsidRPr="00685BEB">
        <w:rPr>
          <w:rFonts w:ascii="Times New Roman" w:hAnsi="Times New Roman" w:cs="Times New Roman"/>
          <w:sz w:val="24"/>
          <w:szCs w:val="24"/>
        </w:rPr>
        <w:t>, aprobată cu modificări şi comp</w:t>
      </w:r>
      <w:r w:rsidR="001B6EC8">
        <w:rPr>
          <w:rFonts w:ascii="Times New Roman" w:hAnsi="Times New Roman" w:cs="Times New Roman"/>
          <w:sz w:val="24"/>
          <w:szCs w:val="24"/>
        </w:rPr>
        <w:t>letări prin Legea nr. 160/2012,</w:t>
      </w:r>
      <w:r w:rsidR="005760A9">
        <w:rPr>
          <w:rFonts w:ascii="Times New Roman" w:hAnsi="Times New Roman" w:cs="Times New Roman"/>
          <w:sz w:val="24"/>
          <w:szCs w:val="24"/>
        </w:rPr>
        <w:t xml:space="preserve"> cu modificările și completările ulterioare,</w:t>
      </w:r>
    </w:p>
    <w:p w14:paraId="41B499F5" w14:textId="7166DA80" w:rsidR="00685BEB" w:rsidRPr="001B6EC8" w:rsidRDefault="00685BEB" w:rsidP="001B6EC8">
      <w:pPr>
        <w:spacing w:line="360" w:lineRule="auto"/>
        <w:jc w:val="both"/>
        <w:outlineLvl w:val="0"/>
        <w:rPr>
          <w:rFonts w:ascii="Times New Roman" w:hAnsi="Times New Roman" w:cs="Times New Roman"/>
          <w:b/>
          <w:sz w:val="24"/>
          <w:szCs w:val="24"/>
        </w:rPr>
      </w:pPr>
      <w:r w:rsidRPr="00685BEB">
        <w:rPr>
          <w:rFonts w:ascii="Times New Roman" w:hAnsi="Times New Roman" w:cs="Times New Roman"/>
          <w:b/>
          <w:sz w:val="24"/>
          <w:szCs w:val="24"/>
        </w:rPr>
        <w:t>Preşedintele Autorităţii Naţionale de Reglementare în Domeniul Energiei emite prezentul ordin</w:t>
      </w:r>
      <w:r w:rsidR="00E516AF">
        <w:rPr>
          <w:rFonts w:ascii="Times New Roman" w:hAnsi="Times New Roman" w:cs="Times New Roman"/>
          <w:b/>
          <w:sz w:val="24"/>
          <w:szCs w:val="24"/>
        </w:rPr>
        <w:t>.</w:t>
      </w:r>
    </w:p>
    <w:p w14:paraId="48832731" w14:textId="70D0E58F" w:rsidR="000F5DE6" w:rsidRPr="00685BEB" w:rsidRDefault="00EC1C5B" w:rsidP="00685BEB">
      <w:pPr>
        <w:pStyle w:val="ListParagraph"/>
        <w:numPr>
          <w:ilvl w:val="0"/>
          <w:numId w:val="2"/>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85BEB" w:rsidRPr="00685BEB">
        <w:rPr>
          <w:rFonts w:ascii="Times New Roman" w:hAnsi="Times New Roman" w:cs="Times New Roman"/>
          <w:sz w:val="24"/>
          <w:szCs w:val="24"/>
        </w:rPr>
        <w:t xml:space="preserve">Regulamentul de </w:t>
      </w:r>
      <w:r w:rsidR="008033AF">
        <w:rPr>
          <w:rFonts w:ascii="Times New Roman" w:hAnsi="Times New Roman" w:cs="Times New Roman"/>
          <w:sz w:val="24"/>
          <w:szCs w:val="24"/>
        </w:rPr>
        <w:t>organizare și funcționare a pieței de certificate verzi</w:t>
      </w:r>
      <w:r w:rsidR="00685BEB" w:rsidRPr="00685BEB">
        <w:rPr>
          <w:rFonts w:ascii="Times New Roman" w:hAnsi="Times New Roman" w:cs="Times New Roman"/>
          <w:sz w:val="24"/>
          <w:szCs w:val="24"/>
        </w:rPr>
        <w:t xml:space="preserve">, aprobat prin Ordinul președintelui Autorității Naționale de Reglementare în Domeniul Energiei nr. </w:t>
      </w:r>
      <w:r w:rsidR="008033AF">
        <w:rPr>
          <w:rFonts w:ascii="Times New Roman" w:hAnsi="Times New Roman" w:cs="Times New Roman"/>
          <w:sz w:val="24"/>
          <w:szCs w:val="24"/>
        </w:rPr>
        <w:t>77/2017</w:t>
      </w:r>
      <w:r w:rsidR="00685BEB" w:rsidRPr="00685BEB">
        <w:rPr>
          <w:rFonts w:ascii="Times New Roman" w:hAnsi="Times New Roman" w:cs="Times New Roman"/>
          <w:sz w:val="24"/>
          <w:szCs w:val="24"/>
        </w:rPr>
        <w:t xml:space="preserve">, publicat în Monitorul Oficial al României, Partea I, nr. </w:t>
      </w:r>
      <w:r w:rsidR="008532DD">
        <w:rPr>
          <w:rFonts w:ascii="Times New Roman" w:hAnsi="Times New Roman" w:cs="Times New Roman"/>
          <w:sz w:val="24"/>
          <w:szCs w:val="24"/>
        </w:rPr>
        <w:t>697</w:t>
      </w:r>
      <w:r w:rsidR="00685BEB" w:rsidRPr="00685BEB">
        <w:rPr>
          <w:rFonts w:ascii="Times New Roman" w:hAnsi="Times New Roman" w:cs="Times New Roman"/>
          <w:sz w:val="24"/>
          <w:szCs w:val="24"/>
        </w:rPr>
        <w:t xml:space="preserve"> din </w:t>
      </w:r>
      <w:r w:rsidR="008532DD">
        <w:rPr>
          <w:rFonts w:ascii="Times New Roman" w:hAnsi="Times New Roman" w:cs="Times New Roman"/>
          <w:sz w:val="24"/>
          <w:szCs w:val="24"/>
        </w:rPr>
        <w:t>29</w:t>
      </w:r>
      <w:r w:rsidR="00685BEB" w:rsidRPr="00685BEB">
        <w:rPr>
          <w:rFonts w:ascii="Times New Roman" w:hAnsi="Times New Roman" w:cs="Times New Roman"/>
          <w:sz w:val="24"/>
          <w:szCs w:val="24"/>
        </w:rPr>
        <w:t xml:space="preserve"> </w:t>
      </w:r>
      <w:r w:rsidR="008532DD">
        <w:rPr>
          <w:rFonts w:ascii="Times New Roman" w:hAnsi="Times New Roman" w:cs="Times New Roman"/>
          <w:sz w:val="24"/>
          <w:szCs w:val="24"/>
        </w:rPr>
        <w:t>august 2017</w:t>
      </w:r>
      <w:r w:rsidR="00685BEB" w:rsidRPr="00685BEB">
        <w:rPr>
          <w:rFonts w:ascii="Times New Roman" w:hAnsi="Times New Roman" w:cs="Times New Roman"/>
          <w:sz w:val="24"/>
          <w:szCs w:val="24"/>
        </w:rPr>
        <w:t xml:space="preserve">, </w:t>
      </w:r>
      <w:r w:rsidR="007B19C3">
        <w:rPr>
          <w:rFonts w:ascii="Times New Roman" w:hAnsi="Times New Roman" w:cs="Times New Roman"/>
          <w:sz w:val="24"/>
          <w:szCs w:val="24"/>
        </w:rPr>
        <w:t>cu modificările și completările ulterioare</w:t>
      </w:r>
      <w:r w:rsidR="008033AF">
        <w:rPr>
          <w:rFonts w:ascii="Times New Roman" w:hAnsi="Times New Roman" w:cs="Times New Roman"/>
          <w:sz w:val="24"/>
          <w:szCs w:val="24"/>
        </w:rPr>
        <w:t>,</w:t>
      </w:r>
      <w:r w:rsidR="007B19C3">
        <w:rPr>
          <w:rFonts w:ascii="Times New Roman" w:hAnsi="Times New Roman" w:cs="Times New Roman"/>
          <w:sz w:val="24"/>
          <w:szCs w:val="24"/>
        </w:rPr>
        <w:t xml:space="preserve"> </w:t>
      </w:r>
      <w:r w:rsidR="00685BEB" w:rsidRPr="00685BEB">
        <w:rPr>
          <w:rFonts w:ascii="Times New Roman" w:hAnsi="Times New Roman" w:cs="Times New Roman"/>
          <w:sz w:val="24"/>
          <w:szCs w:val="24"/>
        </w:rPr>
        <w:t>se modifică după cum urmează</w:t>
      </w:r>
      <w:r w:rsidR="00685BEB" w:rsidRPr="00685BEB">
        <w:rPr>
          <w:rFonts w:ascii="Times New Roman" w:hAnsi="Times New Roman" w:cs="Times New Roman"/>
          <w:sz w:val="24"/>
          <w:szCs w:val="24"/>
          <w:lang w:val="en-US"/>
        </w:rPr>
        <w:t>:</w:t>
      </w:r>
    </w:p>
    <w:p w14:paraId="494796F2" w14:textId="1BF98A61" w:rsidR="00673A5F" w:rsidRPr="003040AB" w:rsidRDefault="00673A5F"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w:t>
      </w:r>
      <w:r w:rsidR="009131C2">
        <w:rPr>
          <w:rFonts w:ascii="Times New Roman" w:hAnsi="Times New Roman" w:cs="Times New Roman"/>
          <w:b/>
          <w:sz w:val="24"/>
          <w:szCs w:val="24"/>
        </w:rPr>
        <w:t>ul 3</w:t>
      </w:r>
      <w:r w:rsidR="008532DD">
        <w:rPr>
          <w:rFonts w:ascii="Times New Roman" w:hAnsi="Times New Roman" w:cs="Times New Roman"/>
          <w:b/>
          <w:sz w:val="24"/>
          <w:szCs w:val="24"/>
        </w:rPr>
        <w:t xml:space="preserve"> alineatul</w:t>
      </w:r>
      <w:r w:rsidR="00D53020">
        <w:rPr>
          <w:rFonts w:ascii="Times New Roman" w:hAnsi="Times New Roman" w:cs="Times New Roman"/>
          <w:b/>
          <w:sz w:val="24"/>
          <w:szCs w:val="24"/>
        </w:rPr>
        <w:t xml:space="preserve"> </w:t>
      </w:r>
      <w:r w:rsidR="005760A9">
        <w:rPr>
          <w:rFonts w:ascii="Times New Roman" w:hAnsi="Times New Roman" w:cs="Times New Roman"/>
          <w:b/>
          <w:sz w:val="24"/>
          <w:szCs w:val="24"/>
        </w:rPr>
        <w:t>(</w:t>
      </w:r>
      <w:r w:rsidR="008532DD">
        <w:rPr>
          <w:rFonts w:ascii="Times New Roman" w:hAnsi="Times New Roman" w:cs="Times New Roman"/>
          <w:b/>
          <w:sz w:val="24"/>
          <w:szCs w:val="24"/>
        </w:rPr>
        <w:t>2</w:t>
      </w:r>
      <w:r w:rsidR="005760A9">
        <w:rPr>
          <w:rFonts w:ascii="Times New Roman" w:hAnsi="Times New Roman" w:cs="Times New Roman"/>
          <w:b/>
          <w:sz w:val="24"/>
          <w:szCs w:val="24"/>
        </w:rPr>
        <w:t xml:space="preserve">), </w:t>
      </w:r>
      <w:r w:rsidR="008532DD">
        <w:rPr>
          <w:rFonts w:ascii="Times New Roman" w:hAnsi="Times New Roman" w:cs="Times New Roman"/>
          <w:b/>
          <w:sz w:val="24"/>
          <w:szCs w:val="24"/>
        </w:rPr>
        <w:t xml:space="preserve">literele </w:t>
      </w:r>
      <w:r w:rsidR="00981A8E">
        <w:rPr>
          <w:rFonts w:ascii="Times New Roman" w:hAnsi="Times New Roman" w:cs="Times New Roman"/>
          <w:b/>
          <w:sz w:val="24"/>
          <w:szCs w:val="24"/>
        </w:rPr>
        <w:t xml:space="preserve">b), c), </w:t>
      </w:r>
      <w:r>
        <w:rPr>
          <w:rFonts w:ascii="Times New Roman" w:hAnsi="Times New Roman" w:cs="Times New Roman"/>
          <w:b/>
          <w:sz w:val="24"/>
          <w:szCs w:val="24"/>
        </w:rPr>
        <w:t>se modifică și vor avea următorul cuprins</w:t>
      </w:r>
      <w:r>
        <w:rPr>
          <w:rFonts w:ascii="Times New Roman" w:hAnsi="Times New Roman" w:cs="Times New Roman"/>
          <w:b/>
          <w:sz w:val="24"/>
          <w:szCs w:val="24"/>
          <w:lang w:val="en-US"/>
        </w:rPr>
        <w:t>:</w:t>
      </w:r>
    </w:p>
    <w:p w14:paraId="49717B50" w14:textId="77777777" w:rsidR="003040AB" w:rsidRPr="00673A5F" w:rsidRDefault="003040AB" w:rsidP="003040AB">
      <w:pPr>
        <w:pStyle w:val="ListParagraph"/>
        <w:spacing w:after="0" w:line="360" w:lineRule="auto"/>
        <w:ind w:left="357"/>
        <w:jc w:val="both"/>
        <w:rPr>
          <w:rFonts w:ascii="Times New Roman" w:hAnsi="Times New Roman" w:cs="Times New Roman"/>
          <w:b/>
          <w:sz w:val="24"/>
          <w:szCs w:val="24"/>
        </w:rPr>
      </w:pPr>
    </w:p>
    <w:p w14:paraId="7C212B58" w14:textId="74E093FF" w:rsidR="00981A8E" w:rsidRPr="00203B73" w:rsidRDefault="00673A5F" w:rsidP="002F6013">
      <w:pPr>
        <w:autoSpaceDE w:val="0"/>
        <w:autoSpaceDN w:val="0"/>
        <w:adjustRightInd w:val="0"/>
        <w:spacing w:after="0" w:line="360" w:lineRule="auto"/>
        <w:ind w:firstLine="142"/>
        <w:jc w:val="both"/>
        <w:rPr>
          <w:rFonts w:ascii="Times New Roman" w:hAnsi="Times New Roman" w:cs="Times New Roman"/>
          <w:color w:val="000000" w:themeColor="text1"/>
          <w:sz w:val="24"/>
          <w:szCs w:val="24"/>
          <w:lang w:val="en-US"/>
        </w:rPr>
      </w:pPr>
      <w:r w:rsidRPr="00673A5F">
        <w:rPr>
          <w:rFonts w:ascii="Times New Roman" w:hAnsi="Times New Roman" w:cs="Times New Roman"/>
          <w:sz w:val="24"/>
          <w:szCs w:val="24"/>
        </w:rPr>
        <w:t>„</w:t>
      </w:r>
      <w:r w:rsidR="00981A8E" w:rsidRPr="000F3D04">
        <w:rPr>
          <w:rFonts w:ascii="Times New Roman" w:hAnsi="Times New Roman" w:cs="Times New Roman"/>
          <w:color w:val="000000" w:themeColor="text1"/>
          <w:sz w:val="24"/>
          <w:szCs w:val="24"/>
          <w:lang w:val="en-US"/>
        </w:rPr>
        <w:t xml:space="preserve">b) certificat verde anulat - </w:t>
      </w:r>
      <w:r w:rsidR="000338B2" w:rsidRPr="000F3D04">
        <w:rPr>
          <w:rFonts w:ascii="Times New Roman" w:hAnsi="Times New Roman" w:cs="Times New Roman"/>
          <w:color w:val="000000" w:themeColor="text1"/>
          <w:sz w:val="24"/>
          <w:szCs w:val="24"/>
          <w:lang w:val="en-US"/>
        </w:rPr>
        <w:t xml:space="preserve">certificat verde anulat - certificatul verde care a fost anulat de către operatorul de transport şi sistem </w:t>
      </w:r>
      <w:r w:rsidR="000338B2" w:rsidRPr="00203B73">
        <w:rPr>
          <w:rFonts w:ascii="Times New Roman" w:hAnsi="Times New Roman" w:cs="Times New Roman"/>
          <w:color w:val="000000" w:themeColor="text1"/>
          <w:sz w:val="24"/>
          <w:szCs w:val="24"/>
          <w:lang w:val="en-US"/>
        </w:rPr>
        <w:t>pentru situaţia în care au fost emise certificate verzi necuvenite</w:t>
      </w:r>
      <w:r w:rsidR="000338B2" w:rsidRPr="000F3D04" w:rsidDel="007F04AE">
        <w:rPr>
          <w:rFonts w:ascii="Times New Roman" w:hAnsi="Times New Roman" w:cs="Times New Roman"/>
          <w:color w:val="000000" w:themeColor="text1"/>
          <w:sz w:val="24"/>
          <w:szCs w:val="24"/>
          <w:lang w:val="en-US"/>
        </w:rPr>
        <w:t xml:space="preserve"> </w:t>
      </w:r>
      <w:r w:rsidR="000338B2" w:rsidRPr="00203B73">
        <w:rPr>
          <w:rFonts w:ascii="Times New Roman" w:hAnsi="Times New Roman" w:cs="Times New Roman"/>
          <w:color w:val="000000" w:themeColor="text1"/>
          <w:sz w:val="24"/>
          <w:szCs w:val="24"/>
          <w:lang w:val="en-US"/>
        </w:rPr>
        <w:t xml:space="preserve">sau certificatul verde </w:t>
      </w:r>
      <w:r w:rsidR="000338B2">
        <w:rPr>
          <w:rFonts w:ascii="Times New Roman" w:hAnsi="Times New Roman" w:cs="Times New Roman"/>
          <w:color w:val="000000" w:themeColor="text1"/>
          <w:sz w:val="24"/>
          <w:szCs w:val="24"/>
          <w:lang w:val="en-US"/>
        </w:rPr>
        <w:t xml:space="preserve">anulat de către operatorul pieței de certificate verzi după ce acesta a fost </w:t>
      </w:r>
      <w:r w:rsidR="000338B2" w:rsidRPr="00203B73">
        <w:rPr>
          <w:rFonts w:ascii="Times New Roman" w:hAnsi="Times New Roman" w:cs="Times New Roman"/>
          <w:color w:val="000000" w:themeColor="text1"/>
          <w:sz w:val="24"/>
          <w:szCs w:val="24"/>
          <w:lang w:val="en-US"/>
        </w:rPr>
        <w:t>achiziţionat din piaţa de certificate verzi</w:t>
      </w:r>
      <w:r w:rsidR="000338B2" w:rsidRPr="007F04AE">
        <w:rPr>
          <w:rFonts w:ascii="Times New Roman" w:hAnsi="Times New Roman" w:cs="Times New Roman"/>
          <w:color w:val="000000" w:themeColor="text1"/>
          <w:sz w:val="24"/>
          <w:szCs w:val="24"/>
          <w:lang w:val="en-US"/>
        </w:rPr>
        <w:t xml:space="preserve"> </w:t>
      </w:r>
      <w:r w:rsidR="000338B2" w:rsidRPr="00203B73">
        <w:rPr>
          <w:rFonts w:ascii="Times New Roman" w:hAnsi="Times New Roman" w:cs="Times New Roman"/>
          <w:color w:val="000000" w:themeColor="text1"/>
          <w:sz w:val="24"/>
          <w:szCs w:val="24"/>
          <w:lang w:val="en-US"/>
        </w:rPr>
        <w:t xml:space="preserve">pentru situaţia în care au fost emise </w:t>
      </w:r>
      <w:r w:rsidR="000338B2">
        <w:rPr>
          <w:rFonts w:ascii="Times New Roman" w:hAnsi="Times New Roman" w:cs="Times New Roman"/>
          <w:color w:val="000000" w:themeColor="text1"/>
          <w:sz w:val="24"/>
          <w:szCs w:val="24"/>
          <w:lang w:val="en-US"/>
        </w:rPr>
        <w:t xml:space="preserve">și tranzacționate </w:t>
      </w:r>
      <w:r w:rsidR="000338B2" w:rsidRPr="00203B73">
        <w:rPr>
          <w:rFonts w:ascii="Times New Roman" w:hAnsi="Times New Roman" w:cs="Times New Roman"/>
          <w:color w:val="000000" w:themeColor="text1"/>
          <w:sz w:val="24"/>
          <w:szCs w:val="24"/>
          <w:lang w:val="en-US"/>
        </w:rPr>
        <w:t>certificate verzi necuvenite iar deducerea din numărul de certificate verzi cuvenite pe luna/lunile următoare a certificatului verde necuvenit nu poate fi realizată</w:t>
      </w:r>
      <w:r w:rsidR="000338B2">
        <w:rPr>
          <w:rFonts w:ascii="Times New Roman" w:hAnsi="Times New Roman" w:cs="Times New Roman"/>
          <w:color w:val="000000" w:themeColor="text1"/>
          <w:sz w:val="24"/>
          <w:szCs w:val="24"/>
          <w:lang w:val="en-US"/>
        </w:rPr>
        <w:t xml:space="preserve"> sau </w:t>
      </w:r>
      <w:r w:rsidR="000338B2" w:rsidRPr="00203B73">
        <w:rPr>
          <w:rFonts w:ascii="Times New Roman" w:hAnsi="Times New Roman" w:cs="Times New Roman"/>
          <w:color w:val="000000" w:themeColor="text1"/>
          <w:sz w:val="24"/>
          <w:szCs w:val="24"/>
          <w:lang w:val="en-US"/>
        </w:rPr>
        <w:t>certificatul verde</w:t>
      </w:r>
      <w:r w:rsidR="000338B2">
        <w:rPr>
          <w:rFonts w:ascii="Times New Roman" w:hAnsi="Times New Roman" w:cs="Times New Roman"/>
          <w:color w:val="000000" w:themeColor="text1"/>
          <w:sz w:val="24"/>
          <w:szCs w:val="24"/>
          <w:lang w:val="en-US"/>
        </w:rPr>
        <w:t xml:space="preserve"> anulat de către operatorul pieței de certificate verzi d</w:t>
      </w:r>
      <w:r w:rsidR="000338B2" w:rsidRPr="00BA0615">
        <w:rPr>
          <w:rFonts w:ascii="Times New Roman" w:hAnsi="Times New Roman" w:cs="Times New Roman"/>
          <w:color w:val="000000" w:themeColor="text1"/>
          <w:sz w:val="24"/>
          <w:szCs w:val="24"/>
          <w:lang w:val="en-US"/>
        </w:rPr>
        <w:t xml:space="preserve">upă stabilirea de către </w:t>
      </w:r>
      <w:r w:rsidR="000338B2">
        <w:rPr>
          <w:rFonts w:ascii="Times New Roman" w:hAnsi="Times New Roman" w:cs="Times New Roman"/>
          <w:color w:val="000000" w:themeColor="text1"/>
          <w:sz w:val="24"/>
          <w:szCs w:val="24"/>
          <w:lang w:val="en-US"/>
        </w:rPr>
        <w:t xml:space="preserve">Autoritatea </w:t>
      </w:r>
      <w:r w:rsidR="000338B2">
        <w:rPr>
          <w:rFonts w:ascii="Times New Roman" w:hAnsi="Times New Roman" w:cs="Times New Roman"/>
          <w:sz w:val="24"/>
          <w:szCs w:val="24"/>
          <w:lang w:val="en-US"/>
        </w:rPr>
        <w:t>Naţională</w:t>
      </w:r>
      <w:r w:rsidR="000338B2" w:rsidRPr="00373DEF">
        <w:rPr>
          <w:rFonts w:ascii="Times New Roman" w:hAnsi="Times New Roman" w:cs="Times New Roman"/>
          <w:sz w:val="24"/>
          <w:szCs w:val="24"/>
          <w:lang w:val="en-US"/>
        </w:rPr>
        <w:t xml:space="preserve"> de Reglementare în Domeniul Energiei </w:t>
      </w:r>
      <w:r w:rsidR="000338B2" w:rsidRPr="00BA0615">
        <w:rPr>
          <w:rFonts w:ascii="Times New Roman" w:hAnsi="Times New Roman" w:cs="Times New Roman"/>
          <w:color w:val="000000" w:themeColor="text1"/>
          <w:sz w:val="24"/>
          <w:szCs w:val="24"/>
          <w:lang w:val="en-US"/>
        </w:rPr>
        <w:t xml:space="preserve">a gradului de îndeplinire a cotei obligatorii </w:t>
      </w:r>
      <w:r w:rsidR="000338B2" w:rsidRPr="00BA0615">
        <w:rPr>
          <w:rFonts w:ascii="Times New Roman" w:hAnsi="Times New Roman" w:cs="Times New Roman"/>
          <w:color w:val="000000" w:themeColor="text1"/>
          <w:sz w:val="24"/>
          <w:szCs w:val="24"/>
          <w:lang w:val="en-US"/>
        </w:rPr>
        <w:lastRenderedPageBreak/>
        <w:t xml:space="preserve">de </w:t>
      </w:r>
      <w:r w:rsidR="000338B2">
        <w:rPr>
          <w:rFonts w:ascii="Times New Roman" w:hAnsi="Times New Roman" w:cs="Times New Roman"/>
          <w:color w:val="000000" w:themeColor="text1"/>
          <w:sz w:val="24"/>
          <w:szCs w:val="24"/>
          <w:lang w:val="en-US"/>
        </w:rPr>
        <w:t>achiziţie de certificate verzi pentru anul 2031</w:t>
      </w:r>
      <w:r w:rsidR="000338B2" w:rsidRPr="00BA0615">
        <w:rPr>
          <w:rFonts w:ascii="Times New Roman" w:hAnsi="Times New Roman" w:cs="Times New Roman"/>
          <w:color w:val="000000" w:themeColor="text1"/>
          <w:sz w:val="24"/>
          <w:szCs w:val="24"/>
          <w:lang w:val="en-US"/>
        </w:rPr>
        <w:t xml:space="preserve">, </w:t>
      </w:r>
      <w:r w:rsidR="000338B2">
        <w:rPr>
          <w:rFonts w:ascii="Times New Roman" w:hAnsi="Times New Roman" w:cs="Times New Roman"/>
          <w:color w:val="000000" w:themeColor="text1"/>
          <w:sz w:val="24"/>
          <w:szCs w:val="24"/>
          <w:lang w:val="en-US"/>
        </w:rPr>
        <w:t>aflat în contul participantului la piața de certificate verzi</w:t>
      </w:r>
      <w:r w:rsidR="00981A8E" w:rsidRPr="00203B73">
        <w:rPr>
          <w:rFonts w:ascii="Times New Roman" w:hAnsi="Times New Roman" w:cs="Times New Roman"/>
          <w:color w:val="000000" w:themeColor="text1"/>
          <w:sz w:val="24"/>
          <w:szCs w:val="24"/>
          <w:lang w:val="en-US"/>
        </w:rPr>
        <w:t>;</w:t>
      </w:r>
    </w:p>
    <w:p w14:paraId="2265498B" w14:textId="2ACD3155" w:rsidR="00981A8E" w:rsidRPr="00AA11DA" w:rsidRDefault="00981A8E" w:rsidP="008E3AD6">
      <w:pPr>
        <w:tabs>
          <w:tab w:val="left" w:pos="284"/>
        </w:tabs>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c) </w:t>
      </w:r>
      <w:r w:rsidR="000C2373" w:rsidRPr="00203B73">
        <w:rPr>
          <w:rFonts w:ascii="Times New Roman" w:hAnsi="Times New Roman" w:cs="Times New Roman"/>
          <w:color w:val="000000" w:themeColor="text1"/>
          <w:sz w:val="24"/>
          <w:szCs w:val="24"/>
          <w:lang w:val="en-US"/>
        </w:rPr>
        <w:t xml:space="preserve">certificat verde blocat - certificatul verde care a fost tranzacţionat pe piaţa de certificate verzi şi </w:t>
      </w:r>
      <w:r w:rsidR="000C2373">
        <w:rPr>
          <w:rFonts w:ascii="Times New Roman" w:hAnsi="Times New Roman" w:cs="Times New Roman"/>
          <w:color w:val="000000" w:themeColor="text1"/>
          <w:sz w:val="24"/>
          <w:szCs w:val="24"/>
          <w:lang w:val="en-US"/>
        </w:rPr>
        <w:t>este în așteptarea</w:t>
      </w:r>
      <w:r w:rsidR="000C2373" w:rsidRPr="00203B73">
        <w:rPr>
          <w:rFonts w:ascii="Times New Roman" w:hAnsi="Times New Roman" w:cs="Times New Roman"/>
          <w:color w:val="000000" w:themeColor="text1"/>
          <w:sz w:val="24"/>
          <w:szCs w:val="24"/>
          <w:lang w:val="en-US"/>
        </w:rPr>
        <w:t xml:space="preserve"> transfer</w:t>
      </w:r>
      <w:r w:rsidR="000C2373">
        <w:rPr>
          <w:rFonts w:ascii="Times New Roman" w:hAnsi="Times New Roman" w:cs="Times New Roman"/>
          <w:color w:val="000000" w:themeColor="text1"/>
          <w:sz w:val="24"/>
          <w:szCs w:val="24"/>
          <w:lang w:val="en-US"/>
        </w:rPr>
        <w:t>ului</w:t>
      </w:r>
      <w:r w:rsidR="000C2373" w:rsidRPr="00203B73">
        <w:rPr>
          <w:rFonts w:ascii="Times New Roman" w:hAnsi="Times New Roman" w:cs="Times New Roman"/>
          <w:color w:val="000000" w:themeColor="text1"/>
          <w:sz w:val="24"/>
          <w:szCs w:val="24"/>
          <w:lang w:val="en-US"/>
        </w:rPr>
        <w:t xml:space="preserve"> din contul vânzăt</w:t>
      </w:r>
      <w:r w:rsidR="000C2373">
        <w:rPr>
          <w:rFonts w:ascii="Times New Roman" w:hAnsi="Times New Roman" w:cs="Times New Roman"/>
          <w:color w:val="000000" w:themeColor="text1"/>
          <w:sz w:val="24"/>
          <w:szCs w:val="24"/>
          <w:lang w:val="en-US"/>
        </w:rPr>
        <w:t>orului în contul cumpărătorului</w:t>
      </w:r>
      <w:r w:rsidR="00673A5F" w:rsidRPr="00EB14F4">
        <w:rPr>
          <w:rFonts w:ascii="Times New Roman" w:hAnsi="Times New Roman" w:cs="Times New Roman"/>
          <w:sz w:val="24"/>
          <w:szCs w:val="24"/>
          <w:lang w:val="en-US"/>
        </w:rPr>
        <w:t>.</w:t>
      </w:r>
      <w:r w:rsidR="00673A5F">
        <w:rPr>
          <w:rFonts w:ascii="Times New Roman" w:hAnsi="Times New Roman" w:cs="Times New Roman"/>
          <w:sz w:val="24"/>
          <w:szCs w:val="24"/>
          <w:lang w:val="en-US"/>
        </w:rPr>
        <w:t>”</w:t>
      </w:r>
    </w:p>
    <w:p w14:paraId="29D0A3A7" w14:textId="22C10380" w:rsidR="000C2373" w:rsidRPr="002F6013" w:rsidRDefault="000C2373" w:rsidP="000C2373">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3, alineatul (2), după litera c) se introduce o nouă literă,  c</w:t>
      </w:r>
      <w:r>
        <w:rPr>
          <w:rFonts w:ascii="Times New Roman" w:hAnsi="Times New Roman" w:cs="Times New Roman"/>
          <w:b/>
          <w:sz w:val="24"/>
          <w:szCs w:val="24"/>
          <w:vertAlign w:val="superscript"/>
        </w:rPr>
        <w:t>1</w:t>
      </w:r>
      <w:r>
        <w:rPr>
          <w:rFonts w:ascii="Times New Roman" w:hAnsi="Times New Roman" w:cs="Times New Roman"/>
          <w:b/>
          <w:sz w:val="24"/>
          <w:szCs w:val="24"/>
        </w:rPr>
        <w:t>), cu următorul cuprins</w:t>
      </w:r>
      <w:r>
        <w:rPr>
          <w:rFonts w:ascii="Times New Roman" w:hAnsi="Times New Roman" w:cs="Times New Roman"/>
          <w:b/>
          <w:sz w:val="24"/>
          <w:szCs w:val="24"/>
          <w:lang w:val="en-US"/>
        </w:rPr>
        <w:t>:</w:t>
      </w:r>
    </w:p>
    <w:p w14:paraId="1CEA5FD3" w14:textId="17E0072C" w:rsidR="000C2373" w:rsidRDefault="000C2373" w:rsidP="000C2373">
      <w:pPr>
        <w:pStyle w:val="ListParagraph"/>
        <w:spacing w:line="360" w:lineRule="auto"/>
        <w:ind w:left="360"/>
        <w:jc w:val="both"/>
        <w:rPr>
          <w:rFonts w:ascii="Times New Roman" w:hAnsi="Times New Roman" w:cs="Times New Roman"/>
          <w:b/>
          <w:sz w:val="24"/>
          <w:szCs w:val="24"/>
        </w:rPr>
      </w:pPr>
      <w:r w:rsidRPr="00673A5F">
        <w:rPr>
          <w:rFonts w:ascii="Times New Roman" w:hAnsi="Times New Roman" w:cs="Times New Roman"/>
          <w:sz w:val="24"/>
          <w:szCs w:val="24"/>
        </w:rPr>
        <w:t>„</w:t>
      </w:r>
      <w:r>
        <w:rPr>
          <w:rFonts w:ascii="Times New Roman" w:hAnsi="Times New Roman" w:cs="Times New Roman"/>
          <w:color w:val="000000" w:themeColor="text1"/>
          <w:sz w:val="24"/>
          <w:szCs w:val="24"/>
          <w:lang w:val="en-US"/>
        </w:rPr>
        <w:t>c</w:t>
      </w:r>
      <w:r w:rsidRPr="000C2373">
        <w:rPr>
          <w:rFonts w:ascii="Times New Roman" w:hAnsi="Times New Roman" w:cs="Times New Roman"/>
          <w:color w:val="000000" w:themeColor="text1"/>
          <w:sz w:val="24"/>
          <w:szCs w:val="24"/>
          <w:vertAlign w:val="superscript"/>
          <w:lang w:val="en-US"/>
        </w:rPr>
        <w:t>1</w:t>
      </w:r>
      <w:r>
        <w:rPr>
          <w:rFonts w:ascii="Times New Roman" w:hAnsi="Times New Roman" w:cs="Times New Roman"/>
          <w:color w:val="000000" w:themeColor="text1"/>
          <w:sz w:val="24"/>
          <w:szCs w:val="24"/>
          <w:lang w:val="en-US"/>
        </w:rPr>
        <w:t xml:space="preserve">) </w:t>
      </w:r>
      <w:r w:rsidRPr="00203B73">
        <w:rPr>
          <w:rFonts w:ascii="Times New Roman" w:hAnsi="Times New Roman" w:cs="Times New Roman"/>
          <w:color w:val="000000" w:themeColor="text1"/>
          <w:sz w:val="24"/>
          <w:szCs w:val="24"/>
          <w:lang w:val="en-US"/>
        </w:rPr>
        <w:t>certificat verde blocat</w:t>
      </w:r>
      <w:r>
        <w:rPr>
          <w:rFonts w:ascii="Times New Roman" w:hAnsi="Times New Roman" w:cs="Times New Roman"/>
          <w:color w:val="000000" w:themeColor="text1"/>
          <w:sz w:val="24"/>
          <w:szCs w:val="24"/>
          <w:lang w:val="en-US"/>
        </w:rPr>
        <w:t xml:space="preserve"> – temporar – certificatul verde considerat pentru îndeplinirea cotei anuale obligatorii estimate de certificate verzi aferente unui trimestru de analiză de către un operator economic cu obligație de achiziție de certificate verzi, fără posibilitatea tranzacționării acestuia pe perioada de blocare.</w:t>
      </w:r>
      <w:r>
        <w:rPr>
          <w:rFonts w:ascii="Times New Roman" w:hAnsi="Times New Roman" w:cs="Times New Roman"/>
          <w:sz w:val="24"/>
          <w:szCs w:val="24"/>
          <w:lang w:val="en-US"/>
        </w:rPr>
        <w:t>”</w:t>
      </w:r>
    </w:p>
    <w:p w14:paraId="7149F4A1" w14:textId="295F4627" w:rsidR="00981A8E" w:rsidRDefault="009131C2" w:rsidP="00981A8E">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3</w:t>
      </w:r>
      <w:r w:rsidR="00981A8E">
        <w:rPr>
          <w:rFonts w:ascii="Times New Roman" w:hAnsi="Times New Roman" w:cs="Times New Roman"/>
          <w:b/>
          <w:sz w:val="24"/>
          <w:szCs w:val="24"/>
        </w:rPr>
        <w:t xml:space="preserve"> alineatul (2), litera d) se abrogă.</w:t>
      </w:r>
    </w:p>
    <w:p w14:paraId="2882F3FA" w14:textId="793C3238" w:rsidR="00BE7E82" w:rsidRPr="002F6013" w:rsidRDefault="00BE7E82" w:rsidP="00BE7E8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w:t>
      </w:r>
      <w:r w:rsidR="009131C2">
        <w:rPr>
          <w:rFonts w:ascii="Times New Roman" w:hAnsi="Times New Roman" w:cs="Times New Roman"/>
          <w:b/>
          <w:sz w:val="24"/>
          <w:szCs w:val="24"/>
        </w:rPr>
        <w:t>ul 3</w:t>
      </w:r>
      <w:r>
        <w:rPr>
          <w:rFonts w:ascii="Times New Roman" w:hAnsi="Times New Roman" w:cs="Times New Roman"/>
          <w:b/>
          <w:sz w:val="24"/>
          <w:szCs w:val="24"/>
        </w:rPr>
        <w:t xml:space="preserve"> alineatul (2), literele </w:t>
      </w:r>
      <w:r w:rsidR="007E7FC6">
        <w:rPr>
          <w:rFonts w:ascii="Times New Roman" w:hAnsi="Times New Roman" w:cs="Times New Roman"/>
          <w:b/>
          <w:sz w:val="24"/>
          <w:szCs w:val="24"/>
        </w:rPr>
        <w:t xml:space="preserve">f), h), </w:t>
      </w:r>
      <w:r>
        <w:rPr>
          <w:rFonts w:ascii="Times New Roman" w:hAnsi="Times New Roman" w:cs="Times New Roman"/>
          <w:b/>
          <w:sz w:val="24"/>
          <w:szCs w:val="24"/>
        </w:rPr>
        <w:t>i)</w:t>
      </w:r>
      <w:r w:rsidR="007E7FC6">
        <w:rPr>
          <w:rFonts w:ascii="Times New Roman" w:hAnsi="Times New Roman" w:cs="Times New Roman"/>
          <w:b/>
          <w:sz w:val="24"/>
          <w:szCs w:val="24"/>
        </w:rPr>
        <w:t>, j)</w:t>
      </w:r>
      <w:r>
        <w:rPr>
          <w:rFonts w:ascii="Times New Roman" w:hAnsi="Times New Roman" w:cs="Times New Roman"/>
          <w:b/>
          <w:sz w:val="24"/>
          <w:szCs w:val="24"/>
        </w:rPr>
        <w:t xml:space="preserve"> și n) se modifică și vor avea următorul cuprins</w:t>
      </w:r>
      <w:r>
        <w:rPr>
          <w:rFonts w:ascii="Times New Roman" w:hAnsi="Times New Roman" w:cs="Times New Roman"/>
          <w:b/>
          <w:sz w:val="24"/>
          <w:szCs w:val="24"/>
          <w:lang w:val="en-US"/>
        </w:rPr>
        <w:t>:</w:t>
      </w:r>
    </w:p>
    <w:p w14:paraId="6B7E23D9" w14:textId="77777777" w:rsidR="002F6013" w:rsidRPr="00673A5F" w:rsidRDefault="002F6013" w:rsidP="003040AB">
      <w:pPr>
        <w:pStyle w:val="ListParagraph"/>
        <w:spacing w:after="0" w:line="360" w:lineRule="auto"/>
        <w:ind w:left="357"/>
        <w:jc w:val="both"/>
        <w:rPr>
          <w:rFonts w:ascii="Times New Roman" w:hAnsi="Times New Roman" w:cs="Times New Roman"/>
          <w:b/>
          <w:sz w:val="24"/>
          <w:szCs w:val="24"/>
        </w:rPr>
      </w:pPr>
    </w:p>
    <w:p w14:paraId="1020F8DD" w14:textId="496C46A2" w:rsidR="007E7FC6" w:rsidRDefault="00BE7E82" w:rsidP="008E3AD6">
      <w:pPr>
        <w:pStyle w:val="ListParagraph"/>
        <w:autoSpaceDE w:val="0"/>
        <w:autoSpaceDN w:val="0"/>
        <w:adjustRightInd w:val="0"/>
        <w:spacing w:after="0" w:line="360" w:lineRule="auto"/>
        <w:ind w:left="0" w:firstLine="284"/>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007E7FC6" w:rsidRPr="00422CF8">
        <w:rPr>
          <w:rFonts w:ascii="Times New Roman" w:hAnsi="Times New Roman" w:cs="Times New Roman"/>
          <w:color w:val="000000" w:themeColor="text1"/>
          <w:sz w:val="24"/>
          <w:szCs w:val="24"/>
          <w:lang w:val="en-US"/>
        </w:rPr>
        <w:t>f) certificat verde expirat - certificatul verde emis unui producător de energie electrică din surse regenerabile de energie</w:t>
      </w:r>
      <w:r w:rsidR="007E7FC6">
        <w:rPr>
          <w:rFonts w:ascii="Times New Roman" w:hAnsi="Times New Roman" w:cs="Times New Roman"/>
          <w:color w:val="000000" w:themeColor="text1"/>
          <w:sz w:val="24"/>
          <w:szCs w:val="24"/>
          <w:lang w:val="en-US"/>
        </w:rPr>
        <w:t xml:space="preserve"> înainte de intrarea în vigoare a </w:t>
      </w:r>
      <w:r w:rsidR="007E7FC6">
        <w:rPr>
          <w:rFonts w:ascii="Times New Roman" w:hAnsi="Times New Roman" w:cs="Times New Roman"/>
          <w:sz w:val="24"/>
          <w:szCs w:val="24"/>
          <w:lang w:val="en-US"/>
        </w:rPr>
        <w:t xml:space="preserve">Ordonanței de </w:t>
      </w:r>
      <w:r w:rsidR="007E7FC6" w:rsidRPr="007E7FC6">
        <w:rPr>
          <w:rFonts w:ascii="Times New Roman" w:hAnsi="Times New Roman" w:cs="Times New Roman"/>
          <w:sz w:val="24"/>
          <w:szCs w:val="24"/>
          <w:lang w:val="en-US"/>
        </w:rPr>
        <w:t xml:space="preserve">urgență a Guvernului nr. 24/2017, a </w:t>
      </w:r>
      <w:r w:rsidR="007E7FC6" w:rsidRPr="00422CF8">
        <w:rPr>
          <w:rFonts w:ascii="Times New Roman" w:hAnsi="Times New Roman" w:cs="Times New Roman"/>
          <w:color w:val="000000" w:themeColor="text1"/>
          <w:sz w:val="24"/>
          <w:szCs w:val="24"/>
          <w:lang w:val="en-US"/>
        </w:rPr>
        <w:t>cărui perioadă de valabilitate a încetat şi se găseşte în contul unui operator economic cu obligaţie de achiziţie de certificate verzi, în perioada de aşteptare a calculării cotei anuale obligatorii de achiziţie de certificate verzi de către ANRE</w:t>
      </w:r>
      <w:r w:rsidR="007E7FC6">
        <w:rPr>
          <w:rFonts w:ascii="Times New Roman" w:hAnsi="Times New Roman" w:cs="Times New Roman"/>
          <w:color w:val="000000" w:themeColor="text1"/>
          <w:sz w:val="24"/>
          <w:szCs w:val="24"/>
          <w:lang w:val="en-US"/>
        </w:rPr>
        <w:t>;</w:t>
      </w:r>
    </w:p>
    <w:p w14:paraId="59DE8C4B" w14:textId="293A7CA5" w:rsidR="007E7FC6" w:rsidRDefault="007E7FC6" w:rsidP="00BE7E82">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t>
      </w:r>
    </w:p>
    <w:p w14:paraId="6C1B7593" w14:textId="66765D55" w:rsidR="007E7FC6" w:rsidRDefault="007E7FC6" w:rsidP="008E3AD6">
      <w:pPr>
        <w:pStyle w:val="ListParagraph"/>
        <w:autoSpaceDE w:val="0"/>
        <w:autoSpaceDN w:val="0"/>
        <w:adjustRightInd w:val="0"/>
        <w:spacing w:after="0" w:line="360" w:lineRule="auto"/>
        <w:ind w:left="0"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h) </w:t>
      </w:r>
      <w:r w:rsidRPr="00203B73">
        <w:rPr>
          <w:rFonts w:ascii="Times New Roman" w:hAnsi="Times New Roman" w:cs="Times New Roman"/>
          <w:color w:val="000000" w:themeColor="text1"/>
          <w:sz w:val="24"/>
          <w:szCs w:val="24"/>
          <w:lang w:val="en-US"/>
        </w:rPr>
        <w:t xml:space="preserve">certificat verde transferat - certificatul verde </w:t>
      </w:r>
      <w:r>
        <w:rPr>
          <w:rFonts w:ascii="Times New Roman" w:hAnsi="Times New Roman" w:cs="Times New Roman"/>
          <w:color w:val="000000" w:themeColor="text1"/>
          <w:sz w:val="24"/>
          <w:szCs w:val="24"/>
          <w:lang w:val="en-US"/>
        </w:rPr>
        <w:t xml:space="preserve">valabil </w:t>
      </w:r>
      <w:r w:rsidRPr="00203B73">
        <w:rPr>
          <w:rFonts w:ascii="Times New Roman" w:hAnsi="Times New Roman" w:cs="Times New Roman"/>
          <w:color w:val="000000" w:themeColor="text1"/>
          <w:sz w:val="24"/>
          <w:szCs w:val="24"/>
          <w:lang w:val="en-US"/>
        </w:rPr>
        <w:t xml:space="preserve">care a fost plătit/încasat de către cumpărător/vânzător şi este mutat de către operatorul pieţei de certificate verzi din contul producătorului, în calitate de vânzător, în cel al furnizorului, în calitate de cumpărător, în cel mult o zi lucrătoare de la data înregistrării la operatorul pieţei de certificate verzi a confirmării de încasare a contravalorii certificatelor verzi vândute de către vânzător sau certificatul verde mutat din contul de producător în cel de furnizor (pentru cazul producătorului de energie electrică din surse regenerabile care are şi obligaţia legală de achiziţie de certificate verzi), în cel mult o zi lucrătoare de la data înregistrării la operatorul pieţei de certificate verzi a cererii de transfer în acest sens şi care conţine în mod obligatoriu preţul la care se realizează transferul CV din contul de producător în cel de furnizor, </w:t>
      </w:r>
      <w:r>
        <w:rPr>
          <w:rFonts w:ascii="Times New Roman" w:hAnsi="Times New Roman" w:cs="Times New Roman"/>
          <w:color w:val="000000" w:themeColor="text1"/>
          <w:sz w:val="24"/>
          <w:szCs w:val="24"/>
          <w:lang w:val="en-US"/>
        </w:rPr>
        <w:t xml:space="preserve">cu starea “CV </w:t>
      </w:r>
      <w:r w:rsidRPr="00203B73">
        <w:rPr>
          <w:rFonts w:ascii="Times New Roman" w:hAnsi="Times New Roman" w:cs="Times New Roman"/>
          <w:color w:val="000000" w:themeColor="text1"/>
          <w:sz w:val="24"/>
          <w:szCs w:val="24"/>
          <w:lang w:val="en-US"/>
        </w:rPr>
        <w:t>valabil</w:t>
      </w:r>
      <w:r w:rsidR="002F6013">
        <w:rPr>
          <w:rFonts w:ascii="Times New Roman" w:hAnsi="Times New Roman" w:cs="Times New Roman"/>
          <w:color w:val="000000" w:themeColor="text1"/>
          <w:sz w:val="24"/>
          <w:szCs w:val="24"/>
          <w:lang w:val="en-US"/>
        </w:rPr>
        <w:t>;</w:t>
      </w:r>
    </w:p>
    <w:p w14:paraId="7A814B3D" w14:textId="65E7767E" w:rsidR="00BE7E82" w:rsidRDefault="00AA11DA" w:rsidP="008E3AD6">
      <w:pPr>
        <w:pStyle w:val="ListParagraph"/>
        <w:autoSpaceDE w:val="0"/>
        <w:autoSpaceDN w:val="0"/>
        <w:adjustRightInd w:val="0"/>
        <w:spacing w:after="0" w:line="360" w:lineRule="auto"/>
        <w:ind w:left="0" w:firstLine="284"/>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i) certificat verde valabil - certificatul verde care poate fi comercializat de producătorul de energie electrică din surse regenerabile de energie, respectiv utilizat pentru îndeplinirea cotei obligatorii de achiziţie de certificate verzi de către operatorul economic cu obligaţie de achiziţie de certificate verzi</w:t>
      </w:r>
      <w:r w:rsidR="00BE7E82" w:rsidRPr="00BE7E82">
        <w:rPr>
          <w:rFonts w:ascii="Times New Roman" w:hAnsi="Times New Roman" w:cs="Times New Roman"/>
          <w:color w:val="000000" w:themeColor="text1"/>
          <w:sz w:val="24"/>
          <w:szCs w:val="24"/>
          <w:lang w:val="en-US"/>
        </w:rPr>
        <w:t>;</w:t>
      </w:r>
    </w:p>
    <w:p w14:paraId="166C1747" w14:textId="200F4B1B" w:rsidR="007E7FC6" w:rsidRDefault="007E7FC6" w:rsidP="008E3AD6">
      <w:pPr>
        <w:pStyle w:val="ListParagraph"/>
        <w:tabs>
          <w:tab w:val="left" w:pos="284"/>
        </w:tabs>
        <w:autoSpaceDE w:val="0"/>
        <w:autoSpaceDN w:val="0"/>
        <w:adjustRightInd w:val="0"/>
        <w:spacing w:after="0" w:line="360" w:lineRule="auto"/>
        <w:ind w:left="0"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 xml:space="preserve"> j) </w:t>
      </w:r>
      <w:r w:rsidRPr="00203B73">
        <w:rPr>
          <w:rFonts w:ascii="Times New Roman" w:hAnsi="Times New Roman" w:cs="Times New Roman"/>
          <w:color w:val="000000" w:themeColor="text1"/>
          <w:sz w:val="24"/>
          <w:szCs w:val="24"/>
          <w:lang w:val="en-US"/>
        </w:rPr>
        <w:t>certificat verde tranzacţionat - certificatul verde care a fost vândut/cumpărat pe piaţa de certificate verzi, a fost plătit/încasat de cumpărător/vânzător şi transferat din contul vânzătorului în contul cumpărătorului sau certificatul verde aflat în contul unui producător de energie electrică din surse regenerabile care are şi obligaţia legală de achiziţie de certificate verzi şi care a fost transferat în contul de furnizor la preţul stabilit de acesta, unde devine certificat verde valabil;</w:t>
      </w:r>
    </w:p>
    <w:p w14:paraId="69016255" w14:textId="6B98C6D3" w:rsidR="00E61482" w:rsidRPr="00BE7E82" w:rsidRDefault="00E61482" w:rsidP="00BE7E82">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t>
      </w:r>
    </w:p>
    <w:p w14:paraId="030A902D" w14:textId="37811FB4" w:rsidR="00CC3301" w:rsidRPr="00AA11DA" w:rsidRDefault="00BE7E82" w:rsidP="002F6013">
      <w:pPr>
        <w:pStyle w:val="ListParagraph"/>
        <w:autoSpaceDE w:val="0"/>
        <w:autoSpaceDN w:val="0"/>
        <w:adjustRightInd w:val="0"/>
        <w:spacing w:after="0" w:line="360" w:lineRule="auto"/>
        <w:ind w:left="0" w:firstLine="360"/>
        <w:jc w:val="both"/>
        <w:rPr>
          <w:rFonts w:ascii="Times New Roman" w:hAnsi="Times New Roman" w:cs="Times New Roman"/>
          <w:color w:val="000000" w:themeColor="text1"/>
          <w:sz w:val="24"/>
          <w:szCs w:val="24"/>
          <w:lang w:val="en-US"/>
        </w:rPr>
      </w:pPr>
      <w:r w:rsidRPr="00BE7E82">
        <w:rPr>
          <w:rFonts w:ascii="Times New Roman" w:hAnsi="Times New Roman" w:cs="Times New Roman"/>
          <w:color w:val="000000" w:themeColor="text1"/>
          <w:sz w:val="24"/>
          <w:szCs w:val="24"/>
          <w:lang w:val="en-US"/>
        </w:rPr>
        <w:t xml:space="preserve"> </w:t>
      </w:r>
      <w:r w:rsidR="007E7FC6">
        <w:rPr>
          <w:rFonts w:ascii="Times New Roman" w:hAnsi="Times New Roman" w:cs="Times New Roman"/>
          <w:color w:val="000000" w:themeColor="text1"/>
          <w:sz w:val="24"/>
          <w:szCs w:val="24"/>
          <w:lang w:val="en-US"/>
        </w:rPr>
        <w:t>n</w:t>
      </w:r>
      <w:r w:rsidR="00AA11DA" w:rsidRPr="00203B73">
        <w:rPr>
          <w:rFonts w:ascii="Times New Roman" w:hAnsi="Times New Roman" w:cs="Times New Roman"/>
          <w:color w:val="000000" w:themeColor="text1"/>
          <w:sz w:val="24"/>
          <w:szCs w:val="24"/>
          <w:lang w:val="en-US"/>
        </w:rPr>
        <w:t xml:space="preserve">) contract bilateral de certificate verzi - </w:t>
      </w:r>
      <w:r w:rsidR="000C2373" w:rsidRPr="00203B73">
        <w:rPr>
          <w:rFonts w:ascii="Times New Roman" w:hAnsi="Times New Roman" w:cs="Times New Roman"/>
          <w:color w:val="000000" w:themeColor="text1"/>
          <w:sz w:val="24"/>
          <w:szCs w:val="24"/>
          <w:lang w:val="en-US"/>
        </w:rPr>
        <w:t>contract bilateral de certificate verzi - contractul de vânzare-cumpărare de certificate verzi încheiat între părţile stabilite în urma desfăşurării unei sesiuni de tranzacţionare organizate pe piaţa centralizată anonimă la termen de certificate verzi, în urma corelării unei oferte de vânzare cu o ofertă de cumpărare</w:t>
      </w:r>
      <w:r w:rsidR="000C2373">
        <w:rPr>
          <w:rFonts w:ascii="Times New Roman" w:hAnsi="Times New Roman" w:cs="Times New Roman"/>
          <w:color w:val="000000" w:themeColor="text1"/>
          <w:sz w:val="24"/>
          <w:szCs w:val="24"/>
          <w:lang w:val="en-US"/>
        </w:rPr>
        <w:t xml:space="preserve">, cu respectarea contractului standard de certificate verzi pentru produsul standard tranzacționat, </w:t>
      </w:r>
      <w:r w:rsidR="000C2373" w:rsidRPr="00203B73">
        <w:rPr>
          <w:rFonts w:ascii="Times New Roman" w:hAnsi="Times New Roman" w:cs="Times New Roman"/>
          <w:color w:val="000000" w:themeColor="text1"/>
          <w:sz w:val="24"/>
          <w:szCs w:val="24"/>
          <w:lang w:val="en-US"/>
        </w:rPr>
        <w:t xml:space="preserve">aplicabil pentru perioada de valabilitate specifică pentru care a fost încheiată tranzacţia </w:t>
      </w:r>
      <w:r w:rsidR="000C2373">
        <w:rPr>
          <w:rFonts w:ascii="Times New Roman" w:hAnsi="Times New Roman" w:cs="Times New Roman"/>
          <w:color w:val="000000" w:themeColor="text1"/>
          <w:sz w:val="24"/>
          <w:szCs w:val="24"/>
          <w:lang w:val="en-US"/>
        </w:rPr>
        <w:t>sau</w:t>
      </w:r>
      <w:r w:rsidR="000C2373" w:rsidRPr="00203B73">
        <w:rPr>
          <w:rFonts w:ascii="Times New Roman" w:hAnsi="Times New Roman" w:cs="Times New Roman"/>
          <w:color w:val="000000" w:themeColor="text1"/>
          <w:sz w:val="24"/>
          <w:szCs w:val="24"/>
          <w:lang w:val="en-US"/>
        </w:rPr>
        <w:t xml:space="preserve"> contractul de vânzare-cumpărare de certificate verzi încheiat prin negociere directă între un producător de energie electrică din surse regenerabile de energie care deţine grupuri/centrale electrice care beneficiază </w:t>
      </w:r>
      <w:r w:rsidR="000C2373">
        <w:rPr>
          <w:rFonts w:ascii="Times New Roman" w:hAnsi="Times New Roman" w:cs="Times New Roman"/>
          <w:color w:val="000000" w:themeColor="text1"/>
          <w:sz w:val="24"/>
          <w:szCs w:val="24"/>
          <w:lang w:val="en-US"/>
        </w:rPr>
        <w:t xml:space="preserve">sau care au beneficiat </w:t>
      </w:r>
      <w:r w:rsidR="000C2373" w:rsidRPr="00203B73">
        <w:rPr>
          <w:rFonts w:ascii="Times New Roman" w:hAnsi="Times New Roman" w:cs="Times New Roman"/>
          <w:color w:val="000000" w:themeColor="text1"/>
          <w:sz w:val="24"/>
          <w:szCs w:val="24"/>
          <w:lang w:val="en-US"/>
        </w:rPr>
        <w:t>de sistemul de promovare</w:t>
      </w:r>
      <w:r w:rsidR="000C2373">
        <w:rPr>
          <w:rFonts w:ascii="Times New Roman" w:hAnsi="Times New Roman" w:cs="Times New Roman"/>
          <w:color w:val="000000" w:themeColor="text1"/>
          <w:sz w:val="24"/>
          <w:szCs w:val="24"/>
          <w:lang w:val="en-US"/>
        </w:rPr>
        <w:t xml:space="preserve"> prin certificate verzi și deține certificate verzi</w:t>
      </w:r>
      <w:r w:rsidR="000C2373" w:rsidRPr="00203B73">
        <w:rPr>
          <w:rFonts w:ascii="Times New Roman" w:hAnsi="Times New Roman" w:cs="Times New Roman"/>
          <w:color w:val="000000" w:themeColor="text1"/>
          <w:sz w:val="24"/>
          <w:szCs w:val="24"/>
          <w:lang w:val="en-US"/>
        </w:rPr>
        <w:t xml:space="preserve">, cu puteri instalate de cel mult </w:t>
      </w:r>
      <w:r w:rsidR="000C2373">
        <w:rPr>
          <w:rFonts w:ascii="Times New Roman" w:hAnsi="Times New Roman" w:cs="Times New Roman"/>
          <w:color w:val="000000" w:themeColor="text1"/>
          <w:sz w:val="24"/>
          <w:szCs w:val="24"/>
          <w:lang w:val="en-US"/>
        </w:rPr>
        <w:t>3</w:t>
      </w:r>
      <w:r w:rsidR="000C2373" w:rsidRPr="00203B73">
        <w:rPr>
          <w:rFonts w:ascii="Times New Roman" w:hAnsi="Times New Roman" w:cs="Times New Roman"/>
          <w:color w:val="000000" w:themeColor="text1"/>
          <w:sz w:val="24"/>
          <w:szCs w:val="24"/>
          <w:lang w:val="en-US"/>
        </w:rPr>
        <w:t xml:space="preserve"> MW pe producător şi un furnizor de energie electrică la clienţii  finali</w:t>
      </w:r>
      <w:r w:rsidRPr="00BE7E82">
        <w:rPr>
          <w:rFonts w:ascii="Times New Roman" w:hAnsi="Times New Roman" w:cs="Times New Roman"/>
          <w:sz w:val="24"/>
          <w:szCs w:val="24"/>
          <w:lang w:val="en-US"/>
        </w:rPr>
        <w:t>.”</w:t>
      </w:r>
    </w:p>
    <w:p w14:paraId="48B97FE5" w14:textId="7BB6AAB7" w:rsidR="00CC3301" w:rsidRPr="002F6013" w:rsidRDefault="00CC3301"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w:t>
      </w:r>
      <w:r w:rsidR="009131C2">
        <w:rPr>
          <w:rFonts w:ascii="Times New Roman" w:hAnsi="Times New Roman" w:cs="Times New Roman"/>
          <w:b/>
          <w:sz w:val="24"/>
          <w:szCs w:val="24"/>
        </w:rPr>
        <w:t>a articolul 3</w:t>
      </w:r>
      <w:r w:rsidR="00AA11DA">
        <w:rPr>
          <w:rFonts w:ascii="Times New Roman" w:hAnsi="Times New Roman" w:cs="Times New Roman"/>
          <w:b/>
          <w:sz w:val="24"/>
          <w:szCs w:val="24"/>
        </w:rPr>
        <w:t>, alineatul (2</w:t>
      </w:r>
      <w:r>
        <w:rPr>
          <w:rFonts w:ascii="Times New Roman" w:hAnsi="Times New Roman" w:cs="Times New Roman"/>
          <w:b/>
          <w:sz w:val="24"/>
          <w:szCs w:val="24"/>
        </w:rPr>
        <w:t>)</w:t>
      </w:r>
      <w:r w:rsidR="00AA11DA">
        <w:rPr>
          <w:rFonts w:ascii="Times New Roman" w:hAnsi="Times New Roman" w:cs="Times New Roman"/>
          <w:b/>
          <w:sz w:val="24"/>
          <w:szCs w:val="24"/>
        </w:rPr>
        <w:t xml:space="preserve">, după litera q) se introduce o nouă literă, </w:t>
      </w:r>
      <w:r>
        <w:rPr>
          <w:rFonts w:ascii="Times New Roman" w:hAnsi="Times New Roman" w:cs="Times New Roman"/>
          <w:b/>
          <w:sz w:val="24"/>
          <w:szCs w:val="24"/>
        </w:rPr>
        <w:t xml:space="preserve"> </w:t>
      </w:r>
      <w:r w:rsidR="00AA11DA">
        <w:rPr>
          <w:rFonts w:ascii="Times New Roman" w:hAnsi="Times New Roman" w:cs="Times New Roman"/>
          <w:b/>
          <w:sz w:val="24"/>
          <w:szCs w:val="24"/>
        </w:rPr>
        <w:t>q</w:t>
      </w:r>
      <w:r w:rsidR="00AA11DA">
        <w:rPr>
          <w:rFonts w:ascii="Times New Roman" w:hAnsi="Times New Roman" w:cs="Times New Roman"/>
          <w:b/>
          <w:sz w:val="24"/>
          <w:szCs w:val="24"/>
          <w:vertAlign w:val="superscript"/>
        </w:rPr>
        <w:t>1</w:t>
      </w:r>
      <w:r w:rsidR="00AA11DA">
        <w:rPr>
          <w:rFonts w:ascii="Times New Roman" w:hAnsi="Times New Roman" w:cs="Times New Roman"/>
          <w:b/>
          <w:sz w:val="24"/>
          <w:szCs w:val="24"/>
        </w:rPr>
        <w:t>), cu următorul cuprins</w:t>
      </w:r>
      <w:r>
        <w:rPr>
          <w:rFonts w:ascii="Times New Roman" w:hAnsi="Times New Roman" w:cs="Times New Roman"/>
          <w:b/>
          <w:sz w:val="24"/>
          <w:szCs w:val="24"/>
          <w:lang w:val="en-US"/>
        </w:rPr>
        <w:t>:</w:t>
      </w:r>
    </w:p>
    <w:p w14:paraId="61323F08" w14:textId="77777777" w:rsidR="002F6013" w:rsidRPr="00CC3301" w:rsidRDefault="002F6013" w:rsidP="003040AB">
      <w:pPr>
        <w:pStyle w:val="ListParagraph"/>
        <w:spacing w:after="0" w:line="360" w:lineRule="auto"/>
        <w:ind w:left="357"/>
        <w:jc w:val="both"/>
        <w:rPr>
          <w:rFonts w:ascii="Times New Roman" w:hAnsi="Times New Roman" w:cs="Times New Roman"/>
          <w:b/>
          <w:sz w:val="24"/>
          <w:szCs w:val="24"/>
        </w:rPr>
      </w:pPr>
    </w:p>
    <w:p w14:paraId="22492723" w14:textId="21D4CDA8" w:rsidR="00CC3301" w:rsidRDefault="00D00D59" w:rsidP="008E3AD6">
      <w:pPr>
        <w:pStyle w:val="ListParagraph"/>
        <w:spacing w:line="360" w:lineRule="auto"/>
        <w:ind w:left="0" w:firstLine="284"/>
        <w:jc w:val="both"/>
        <w:rPr>
          <w:rFonts w:ascii="Times New Roman" w:hAnsi="Times New Roman" w:cs="Times New Roman"/>
          <w:b/>
          <w:sz w:val="24"/>
          <w:szCs w:val="24"/>
        </w:rPr>
      </w:pPr>
      <w:r w:rsidRPr="00BE7E82">
        <w:rPr>
          <w:rFonts w:ascii="Times New Roman" w:hAnsi="Times New Roman" w:cs="Times New Roman"/>
          <w:sz w:val="24"/>
          <w:szCs w:val="24"/>
        </w:rPr>
        <w:t>„</w:t>
      </w:r>
      <w:r w:rsidR="00AA11DA">
        <w:rPr>
          <w:rFonts w:ascii="Times New Roman" w:hAnsi="Times New Roman" w:cs="Times New Roman"/>
          <w:sz w:val="24"/>
          <w:szCs w:val="24"/>
          <w:lang w:val="en-US"/>
        </w:rPr>
        <w:t>q</w:t>
      </w:r>
      <w:r w:rsidR="00AA11DA" w:rsidRPr="00AA11DA">
        <w:rPr>
          <w:rFonts w:ascii="Times New Roman" w:hAnsi="Times New Roman" w:cs="Times New Roman"/>
          <w:sz w:val="24"/>
          <w:szCs w:val="24"/>
          <w:vertAlign w:val="superscript"/>
          <w:lang w:val="en-US"/>
        </w:rPr>
        <w:t>1</w:t>
      </w:r>
      <w:r w:rsidR="00AA11DA">
        <w:rPr>
          <w:rFonts w:ascii="Times New Roman" w:hAnsi="Times New Roman" w:cs="Times New Roman"/>
          <w:sz w:val="24"/>
          <w:szCs w:val="24"/>
          <w:lang w:val="en-US"/>
        </w:rPr>
        <w:t xml:space="preserve">) </w:t>
      </w:r>
      <w:r w:rsidR="00AA11DA">
        <w:rPr>
          <w:rFonts w:ascii="Times New Roman" w:hAnsi="Times New Roman" w:cs="Times New Roman"/>
          <w:color w:val="000000" w:themeColor="text1"/>
          <w:sz w:val="24"/>
          <w:szCs w:val="24"/>
          <w:lang w:val="en-US"/>
        </w:rPr>
        <w:t xml:space="preserve">notă de decontare - </w:t>
      </w:r>
      <w:r w:rsidR="00AA11DA" w:rsidRPr="00203B73">
        <w:rPr>
          <w:rFonts w:ascii="Times New Roman" w:hAnsi="Times New Roman" w:cs="Times New Roman"/>
          <w:color w:val="000000" w:themeColor="text1"/>
          <w:sz w:val="24"/>
          <w:szCs w:val="24"/>
          <w:lang w:val="en-US"/>
        </w:rPr>
        <w:t xml:space="preserve">raportul </w:t>
      </w:r>
      <w:r w:rsidR="00AA11DA">
        <w:rPr>
          <w:rFonts w:ascii="Times New Roman" w:hAnsi="Times New Roman" w:cs="Times New Roman"/>
          <w:color w:val="000000" w:themeColor="text1"/>
          <w:sz w:val="24"/>
          <w:szCs w:val="24"/>
          <w:lang w:val="en-US"/>
        </w:rPr>
        <w:t xml:space="preserve">emis în cadrul sistemului de tranzacționare al </w:t>
      </w:r>
      <w:r w:rsidR="00AA11DA" w:rsidRPr="00203B73">
        <w:rPr>
          <w:rFonts w:ascii="Times New Roman" w:hAnsi="Times New Roman" w:cs="Times New Roman"/>
          <w:color w:val="000000" w:themeColor="text1"/>
          <w:sz w:val="24"/>
          <w:szCs w:val="24"/>
          <w:lang w:val="en-US"/>
        </w:rPr>
        <w:t xml:space="preserve"> </w:t>
      </w:r>
      <w:r w:rsidR="00AA11DA">
        <w:rPr>
          <w:rFonts w:ascii="Times New Roman" w:hAnsi="Times New Roman" w:cs="Times New Roman"/>
          <w:color w:val="000000" w:themeColor="text1"/>
          <w:sz w:val="24"/>
          <w:szCs w:val="24"/>
          <w:lang w:val="en-US"/>
        </w:rPr>
        <w:t>pieței centralizate</w:t>
      </w:r>
      <w:r w:rsidR="00AA11DA" w:rsidRPr="00203B73">
        <w:rPr>
          <w:rFonts w:ascii="Times New Roman" w:hAnsi="Times New Roman" w:cs="Times New Roman"/>
          <w:color w:val="000000" w:themeColor="text1"/>
          <w:sz w:val="24"/>
          <w:szCs w:val="24"/>
          <w:lang w:val="en-US"/>
        </w:rPr>
        <w:t xml:space="preserve"> anon</w:t>
      </w:r>
      <w:r w:rsidR="00AA11DA">
        <w:rPr>
          <w:rFonts w:ascii="Times New Roman" w:hAnsi="Times New Roman" w:cs="Times New Roman"/>
          <w:color w:val="000000" w:themeColor="text1"/>
          <w:sz w:val="24"/>
          <w:szCs w:val="24"/>
          <w:lang w:val="en-US"/>
        </w:rPr>
        <w:t>ime</w:t>
      </w:r>
      <w:r w:rsidR="00AA11DA" w:rsidRPr="00203B73">
        <w:rPr>
          <w:rFonts w:ascii="Times New Roman" w:hAnsi="Times New Roman" w:cs="Times New Roman"/>
          <w:color w:val="000000" w:themeColor="text1"/>
          <w:sz w:val="24"/>
          <w:szCs w:val="24"/>
          <w:lang w:val="en-US"/>
        </w:rPr>
        <w:t xml:space="preserve"> spot de certificate verzi </w:t>
      </w:r>
      <w:r w:rsidR="00AA11DA">
        <w:rPr>
          <w:rFonts w:ascii="Times New Roman" w:hAnsi="Times New Roman" w:cs="Times New Roman"/>
          <w:color w:val="000000" w:themeColor="text1"/>
          <w:sz w:val="24"/>
          <w:szCs w:val="24"/>
          <w:lang w:val="en-US"/>
        </w:rPr>
        <w:t>în care sunt înregistrate, pentru tranzacțiile efectuate în cadrul unei sesiuni de tranzacționare, numărul de certificate verzi tranzacționate și valorile obligațiilor de plată/drepturilor de încasare ale participanților pe piața centralizată</w:t>
      </w:r>
      <w:r w:rsidR="00AA11DA" w:rsidRPr="00203B73">
        <w:rPr>
          <w:rFonts w:ascii="Times New Roman" w:hAnsi="Times New Roman" w:cs="Times New Roman"/>
          <w:color w:val="000000" w:themeColor="text1"/>
          <w:sz w:val="24"/>
          <w:szCs w:val="24"/>
          <w:lang w:val="en-US"/>
        </w:rPr>
        <w:t xml:space="preserve"> anon</w:t>
      </w:r>
      <w:r w:rsidR="00AA11DA">
        <w:rPr>
          <w:rFonts w:ascii="Times New Roman" w:hAnsi="Times New Roman" w:cs="Times New Roman"/>
          <w:color w:val="000000" w:themeColor="text1"/>
          <w:sz w:val="24"/>
          <w:szCs w:val="24"/>
          <w:lang w:val="en-US"/>
        </w:rPr>
        <w:t>imă</w:t>
      </w:r>
      <w:r w:rsidR="00AA11DA" w:rsidRPr="00203B73">
        <w:rPr>
          <w:rFonts w:ascii="Times New Roman" w:hAnsi="Times New Roman" w:cs="Times New Roman"/>
          <w:color w:val="000000" w:themeColor="text1"/>
          <w:sz w:val="24"/>
          <w:szCs w:val="24"/>
          <w:lang w:val="en-US"/>
        </w:rPr>
        <w:t xml:space="preserve"> spot de certificate verzi</w:t>
      </w:r>
      <w:r w:rsidR="00AA11DA">
        <w:rPr>
          <w:rFonts w:ascii="Times New Roman" w:hAnsi="Times New Roman" w:cs="Times New Roman"/>
          <w:color w:val="000000" w:themeColor="text1"/>
          <w:sz w:val="24"/>
          <w:szCs w:val="24"/>
          <w:lang w:val="en-US"/>
        </w:rPr>
        <w:t>, în calitate de cumpărători, respectiv vânzători</w:t>
      </w:r>
      <w:r w:rsidR="00CC3301" w:rsidRPr="00EB14F4">
        <w:rPr>
          <w:rFonts w:ascii="Times New Roman" w:hAnsi="Times New Roman" w:cs="Times New Roman"/>
          <w:sz w:val="24"/>
          <w:szCs w:val="24"/>
          <w:lang w:val="en-US"/>
        </w:rPr>
        <w:t>.</w:t>
      </w:r>
      <w:r w:rsidR="00CC3301">
        <w:rPr>
          <w:rFonts w:ascii="Times New Roman" w:hAnsi="Times New Roman" w:cs="Times New Roman"/>
          <w:sz w:val="24"/>
          <w:szCs w:val="24"/>
          <w:lang w:val="en-US"/>
        </w:rPr>
        <w:t>”</w:t>
      </w:r>
      <w:r w:rsidR="00CC3301">
        <w:rPr>
          <w:rFonts w:ascii="Times New Roman" w:hAnsi="Times New Roman" w:cs="Times New Roman"/>
          <w:b/>
          <w:sz w:val="24"/>
          <w:szCs w:val="24"/>
        </w:rPr>
        <w:t xml:space="preserve"> </w:t>
      </w:r>
    </w:p>
    <w:p w14:paraId="45A7CF03" w14:textId="64F8280F" w:rsidR="00AA11DA" w:rsidRDefault="00E61482"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w:t>
      </w:r>
      <w:r w:rsidR="009131C2">
        <w:rPr>
          <w:rFonts w:ascii="Times New Roman" w:hAnsi="Times New Roman" w:cs="Times New Roman"/>
          <w:b/>
          <w:sz w:val="24"/>
          <w:szCs w:val="24"/>
        </w:rPr>
        <w:t>ul 3</w:t>
      </w:r>
      <w:r>
        <w:rPr>
          <w:rFonts w:ascii="Times New Roman" w:hAnsi="Times New Roman" w:cs="Times New Roman"/>
          <w:b/>
          <w:sz w:val="24"/>
          <w:szCs w:val="24"/>
        </w:rPr>
        <w:t xml:space="preserve"> alineatul (2), literele </w:t>
      </w:r>
      <w:r w:rsidR="000B0900">
        <w:rPr>
          <w:rFonts w:ascii="Times New Roman" w:hAnsi="Times New Roman" w:cs="Times New Roman"/>
          <w:b/>
          <w:sz w:val="24"/>
          <w:szCs w:val="24"/>
        </w:rPr>
        <w:t>w</w:t>
      </w:r>
      <w:r>
        <w:rPr>
          <w:rFonts w:ascii="Times New Roman" w:hAnsi="Times New Roman" w:cs="Times New Roman"/>
          <w:b/>
          <w:sz w:val="24"/>
          <w:szCs w:val="24"/>
        </w:rPr>
        <w:t>) și</w:t>
      </w:r>
      <w:r w:rsidR="000B0900">
        <w:rPr>
          <w:rFonts w:ascii="Times New Roman" w:hAnsi="Times New Roman" w:cs="Times New Roman"/>
          <w:b/>
          <w:sz w:val="24"/>
          <w:szCs w:val="24"/>
        </w:rPr>
        <w:t xml:space="preserve"> aa</w:t>
      </w:r>
      <w:r>
        <w:rPr>
          <w:rFonts w:ascii="Times New Roman" w:hAnsi="Times New Roman" w:cs="Times New Roman"/>
          <w:b/>
          <w:sz w:val="24"/>
          <w:szCs w:val="24"/>
        </w:rPr>
        <w:t>) se modifică și vor avea următorul cuprins:</w:t>
      </w:r>
    </w:p>
    <w:p w14:paraId="5FA8F1D7" w14:textId="77777777" w:rsidR="002F6013" w:rsidRDefault="002F6013" w:rsidP="003040AB">
      <w:pPr>
        <w:pStyle w:val="ListParagraph"/>
        <w:spacing w:after="0" w:line="360" w:lineRule="auto"/>
        <w:ind w:left="357"/>
        <w:jc w:val="both"/>
        <w:rPr>
          <w:rFonts w:ascii="Times New Roman" w:hAnsi="Times New Roman" w:cs="Times New Roman"/>
          <w:b/>
          <w:sz w:val="24"/>
          <w:szCs w:val="24"/>
        </w:rPr>
      </w:pPr>
    </w:p>
    <w:p w14:paraId="506FCFA3" w14:textId="68E64F20" w:rsidR="000B0900" w:rsidRDefault="000B0900" w:rsidP="008E3AD6">
      <w:pPr>
        <w:pStyle w:val="ListParagraph"/>
        <w:autoSpaceDE w:val="0"/>
        <w:autoSpaceDN w:val="0"/>
        <w:adjustRightInd w:val="0"/>
        <w:spacing w:after="0" w:line="360" w:lineRule="auto"/>
        <w:ind w:left="0" w:firstLine="284"/>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Pr>
          <w:rFonts w:ascii="Times New Roman" w:hAnsi="Times New Roman" w:cs="Times New Roman"/>
          <w:color w:val="000000" w:themeColor="text1"/>
          <w:sz w:val="24"/>
          <w:szCs w:val="24"/>
          <w:lang w:val="en-US"/>
        </w:rPr>
        <w:t>w</w:t>
      </w:r>
      <w:r w:rsidRPr="00203B73">
        <w:rPr>
          <w:rFonts w:ascii="Times New Roman" w:hAnsi="Times New Roman" w:cs="Times New Roman"/>
          <w:color w:val="000000" w:themeColor="text1"/>
          <w:sz w:val="24"/>
          <w:szCs w:val="24"/>
          <w:lang w:val="en-US"/>
        </w:rPr>
        <w:t xml:space="preserve">) </w:t>
      </w:r>
      <w:r w:rsidR="00CC7CF0" w:rsidRPr="00203B73">
        <w:rPr>
          <w:rFonts w:ascii="Times New Roman" w:hAnsi="Times New Roman" w:cs="Times New Roman"/>
          <w:color w:val="000000" w:themeColor="text1"/>
          <w:sz w:val="24"/>
          <w:szCs w:val="24"/>
          <w:lang w:val="en-US"/>
        </w:rPr>
        <w:t xml:space="preserve">piaţa contractelor bilaterale de certificate verzi - piaţa formată din piaţa centralizată anonimă la termen a contractelor bilaterale de certificate verzi şi piaţa contractelor bilaterale de certificate verzi încheiate prin negociere directă, prin care este facilitată încheierea de contracte bilaterale de certificate verzi între producătorii de energie electrică din surse regenerabile de energie care deţin grupuri/centrale electrice care beneficiază </w:t>
      </w:r>
      <w:r w:rsidR="00CC7CF0">
        <w:rPr>
          <w:rFonts w:ascii="Times New Roman" w:hAnsi="Times New Roman" w:cs="Times New Roman"/>
          <w:color w:val="000000" w:themeColor="text1"/>
          <w:sz w:val="24"/>
          <w:szCs w:val="24"/>
          <w:lang w:val="en-US"/>
        </w:rPr>
        <w:t xml:space="preserve">sau care au beneficiat </w:t>
      </w:r>
      <w:r w:rsidR="00CC7CF0" w:rsidRPr="00203B73">
        <w:rPr>
          <w:rFonts w:ascii="Times New Roman" w:hAnsi="Times New Roman" w:cs="Times New Roman"/>
          <w:color w:val="000000" w:themeColor="text1"/>
          <w:sz w:val="24"/>
          <w:szCs w:val="24"/>
          <w:lang w:val="en-US"/>
        </w:rPr>
        <w:t xml:space="preserve">de sistemul </w:t>
      </w:r>
      <w:r w:rsidR="00CC7CF0" w:rsidRPr="00203B73">
        <w:rPr>
          <w:rFonts w:ascii="Times New Roman" w:hAnsi="Times New Roman" w:cs="Times New Roman"/>
          <w:color w:val="000000" w:themeColor="text1"/>
          <w:sz w:val="24"/>
          <w:szCs w:val="24"/>
          <w:lang w:val="en-US"/>
        </w:rPr>
        <w:lastRenderedPageBreak/>
        <w:t>de promovare</w:t>
      </w:r>
      <w:r w:rsidR="00CC7CF0">
        <w:rPr>
          <w:rFonts w:ascii="Times New Roman" w:hAnsi="Times New Roman" w:cs="Times New Roman"/>
          <w:color w:val="000000" w:themeColor="text1"/>
          <w:sz w:val="24"/>
          <w:szCs w:val="24"/>
          <w:lang w:val="en-US"/>
        </w:rPr>
        <w:t xml:space="preserve"> prin certificate verzi și dețin certificate verzi</w:t>
      </w:r>
      <w:r w:rsidR="00901F0F">
        <w:rPr>
          <w:rFonts w:ascii="Times New Roman" w:hAnsi="Times New Roman" w:cs="Times New Roman"/>
          <w:color w:val="000000" w:themeColor="text1"/>
          <w:sz w:val="24"/>
          <w:szCs w:val="24"/>
          <w:lang w:val="en-US"/>
        </w:rPr>
        <w:t>,</w:t>
      </w:r>
      <w:r w:rsidR="00CC7CF0" w:rsidRPr="00203B73">
        <w:rPr>
          <w:rFonts w:ascii="Times New Roman" w:hAnsi="Times New Roman" w:cs="Times New Roman"/>
          <w:color w:val="000000" w:themeColor="text1"/>
          <w:sz w:val="24"/>
          <w:szCs w:val="24"/>
          <w:lang w:val="en-US"/>
        </w:rPr>
        <w:t xml:space="preserve"> cu puteri instalate de cel mult </w:t>
      </w:r>
      <w:r w:rsidR="00CC7CF0">
        <w:rPr>
          <w:rFonts w:ascii="Times New Roman" w:hAnsi="Times New Roman" w:cs="Times New Roman"/>
          <w:color w:val="000000" w:themeColor="text1"/>
          <w:sz w:val="24"/>
          <w:szCs w:val="24"/>
          <w:lang w:val="en-US"/>
        </w:rPr>
        <w:t>3</w:t>
      </w:r>
      <w:r w:rsidR="00CC7CF0" w:rsidRPr="00203B73">
        <w:rPr>
          <w:rFonts w:ascii="Times New Roman" w:hAnsi="Times New Roman" w:cs="Times New Roman"/>
          <w:color w:val="000000" w:themeColor="text1"/>
          <w:sz w:val="24"/>
          <w:szCs w:val="24"/>
          <w:lang w:val="en-US"/>
        </w:rPr>
        <w:t xml:space="preserve"> MW pe producător şi furnizorii clienţilor finali de energie electrică</w:t>
      </w:r>
      <w:r w:rsidRPr="00BE7E82">
        <w:rPr>
          <w:rFonts w:ascii="Times New Roman" w:hAnsi="Times New Roman" w:cs="Times New Roman"/>
          <w:color w:val="000000" w:themeColor="text1"/>
          <w:sz w:val="24"/>
          <w:szCs w:val="24"/>
          <w:lang w:val="en-US"/>
        </w:rPr>
        <w:t>;</w:t>
      </w:r>
    </w:p>
    <w:p w14:paraId="6C7D6E4A" w14:textId="77777777" w:rsidR="000B0900" w:rsidRPr="00BE7E82" w:rsidRDefault="000B0900" w:rsidP="000B0900">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t>
      </w:r>
    </w:p>
    <w:p w14:paraId="51BD895E" w14:textId="79DA3081" w:rsidR="00AA11DA" w:rsidRPr="000B0900" w:rsidRDefault="008E3AD6" w:rsidP="008E3AD6">
      <w:pPr>
        <w:pStyle w:val="ListParagraph"/>
        <w:autoSpaceDE w:val="0"/>
        <w:autoSpaceDN w:val="0"/>
        <w:adjustRightInd w:val="0"/>
        <w:spacing w:after="0" w:line="360" w:lineRule="auto"/>
        <w:ind w:left="0"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000B0900">
        <w:rPr>
          <w:rFonts w:ascii="Times New Roman" w:hAnsi="Times New Roman" w:cs="Times New Roman"/>
          <w:color w:val="000000" w:themeColor="text1"/>
          <w:sz w:val="24"/>
          <w:szCs w:val="24"/>
          <w:lang w:val="en-US"/>
        </w:rPr>
        <w:t>aa</w:t>
      </w:r>
      <w:r w:rsidR="000B0900" w:rsidRPr="00203B73">
        <w:rPr>
          <w:rFonts w:ascii="Times New Roman" w:hAnsi="Times New Roman" w:cs="Times New Roman"/>
          <w:color w:val="000000" w:themeColor="text1"/>
          <w:sz w:val="24"/>
          <w:szCs w:val="24"/>
          <w:lang w:val="en-US"/>
        </w:rPr>
        <w:t xml:space="preserve">) </w:t>
      </w:r>
      <w:r w:rsidR="00CC7CF0" w:rsidRPr="00203B73">
        <w:rPr>
          <w:rFonts w:ascii="Times New Roman" w:hAnsi="Times New Roman" w:cs="Times New Roman"/>
          <w:color w:val="000000" w:themeColor="text1"/>
          <w:sz w:val="24"/>
          <w:szCs w:val="24"/>
          <w:lang w:val="en-US"/>
        </w:rPr>
        <w:t xml:space="preserve">preţ negociat pe piaţa contractelor bilaterale de certificate verzi - preţul la care sunt încheiate tranzacţiile din contractul bilateral negociat direct între un producător de energie electrică din surse regenerabile de energie care deţine grupuri/centrale electrice </w:t>
      </w:r>
      <w:r w:rsidR="00CC7CF0">
        <w:rPr>
          <w:rFonts w:ascii="Times New Roman" w:hAnsi="Times New Roman" w:cs="Times New Roman"/>
          <w:color w:val="000000" w:themeColor="text1"/>
          <w:sz w:val="24"/>
          <w:szCs w:val="24"/>
          <w:lang w:val="en-US"/>
        </w:rPr>
        <w:t>care</w:t>
      </w:r>
      <w:r w:rsidR="00CC7CF0" w:rsidRPr="00203B73">
        <w:rPr>
          <w:rFonts w:ascii="Times New Roman" w:hAnsi="Times New Roman" w:cs="Times New Roman"/>
          <w:color w:val="000000" w:themeColor="text1"/>
          <w:sz w:val="24"/>
          <w:szCs w:val="24"/>
          <w:lang w:val="en-US"/>
        </w:rPr>
        <w:t xml:space="preserve"> beneficiază </w:t>
      </w:r>
      <w:r w:rsidR="00CC7CF0">
        <w:rPr>
          <w:rFonts w:ascii="Times New Roman" w:hAnsi="Times New Roman" w:cs="Times New Roman"/>
          <w:color w:val="000000" w:themeColor="text1"/>
          <w:sz w:val="24"/>
          <w:szCs w:val="24"/>
          <w:lang w:val="en-US"/>
        </w:rPr>
        <w:t xml:space="preserve">sau care au beneficiat </w:t>
      </w:r>
      <w:r w:rsidR="00CC7CF0" w:rsidRPr="00203B73">
        <w:rPr>
          <w:rFonts w:ascii="Times New Roman" w:hAnsi="Times New Roman" w:cs="Times New Roman"/>
          <w:color w:val="000000" w:themeColor="text1"/>
          <w:sz w:val="24"/>
          <w:szCs w:val="24"/>
          <w:lang w:val="en-US"/>
        </w:rPr>
        <w:t>de sistemul de promovare</w:t>
      </w:r>
      <w:r w:rsidR="00CC7CF0">
        <w:rPr>
          <w:rFonts w:ascii="Times New Roman" w:hAnsi="Times New Roman" w:cs="Times New Roman"/>
          <w:color w:val="000000" w:themeColor="text1"/>
          <w:sz w:val="24"/>
          <w:szCs w:val="24"/>
          <w:lang w:val="en-US"/>
        </w:rPr>
        <w:t xml:space="preserve"> prin certificate verzi și deține certificate verzi</w:t>
      </w:r>
      <w:r w:rsidR="00CC7CF0" w:rsidRPr="00203B73">
        <w:rPr>
          <w:rFonts w:ascii="Times New Roman" w:hAnsi="Times New Roman" w:cs="Times New Roman"/>
          <w:color w:val="000000" w:themeColor="text1"/>
          <w:sz w:val="24"/>
          <w:szCs w:val="24"/>
          <w:lang w:val="en-US"/>
        </w:rPr>
        <w:t xml:space="preserve">, cu puteri instalate de cel mult </w:t>
      </w:r>
      <w:r w:rsidR="00CC7CF0">
        <w:rPr>
          <w:rFonts w:ascii="Times New Roman" w:hAnsi="Times New Roman" w:cs="Times New Roman"/>
          <w:color w:val="000000" w:themeColor="text1"/>
          <w:sz w:val="24"/>
          <w:szCs w:val="24"/>
          <w:lang w:val="en-US"/>
        </w:rPr>
        <w:t>3</w:t>
      </w:r>
      <w:r w:rsidR="00CC7CF0" w:rsidRPr="00BA4C6D">
        <w:rPr>
          <w:rFonts w:ascii="Times New Roman" w:hAnsi="Times New Roman" w:cs="Times New Roman"/>
          <w:color w:val="000000" w:themeColor="text1"/>
          <w:sz w:val="24"/>
          <w:szCs w:val="24"/>
          <w:lang w:val="en-US"/>
        </w:rPr>
        <w:t xml:space="preserve"> MW</w:t>
      </w:r>
      <w:r w:rsidR="00CC7CF0" w:rsidRPr="00203B73">
        <w:rPr>
          <w:rFonts w:ascii="Times New Roman" w:hAnsi="Times New Roman" w:cs="Times New Roman"/>
          <w:color w:val="000000" w:themeColor="text1"/>
          <w:sz w:val="24"/>
          <w:szCs w:val="24"/>
          <w:lang w:val="en-US"/>
        </w:rPr>
        <w:t xml:space="preserve"> pe producător, şi un furnizor de energie electrică la clienţi finali şi care trebuie să fie cuprins între valorile minimă şi maximă de tranzacţionare a certificatelor verzi stabilite conform </w:t>
      </w:r>
      <w:r w:rsidR="00CC7CF0" w:rsidRPr="00DD283F">
        <w:rPr>
          <w:rFonts w:ascii="Times New Roman" w:hAnsi="Times New Roman" w:cs="Times New Roman"/>
          <w:vanish/>
          <w:color w:val="000000" w:themeColor="text1"/>
          <w:sz w:val="24"/>
          <w:szCs w:val="24"/>
          <w:lang w:val="en-US"/>
        </w:rPr>
        <w:t>&lt;LLNK 12017    24180 301   0 46&gt;</w:t>
      </w:r>
      <w:r w:rsidR="00CC7CF0" w:rsidRPr="00DD283F">
        <w:rPr>
          <w:rFonts w:ascii="Times New Roman" w:hAnsi="Times New Roman" w:cs="Times New Roman"/>
          <w:color w:val="000000" w:themeColor="text1"/>
          <w:sz w:val="24"/>
          <w:szCs w:val="24"/>
          <w:lang w:val="en-US"/>
        </w:rPr>
        <w:t xml:space="preserve">Ordonanţei de urgenţă a Guvernului nr. 24/2017 privind modificarea şi completarea </w:t>
      </w:r>
      <w:r w:rsidR="00CC7CF0" w:rsidRPr="00DD283F">
        <w:rPr>
          <w:rFonts w:ascii="Times New Roman" w:hAnsi="Times New Roman" w:cs="Times New Roman"/>
          <w:vanish/>
          <w:color w:val="000000" w:themeColor="text1"/>
          <w:sz w:val="24"/>
          <w:szCs w:val="24"/>
          <w:lang w:val="en-US"/>
        </w:rPr>
        <w:t>&lt;LLNK 12008   220 13 2:1   0 18&gt;</w:t>
      </w:r>
      <w:r w:rsidR="00CC7CF0" w:rsidRPr="00DD283F">
        <w:rPr>
          <w:rFonts w:ascii="Times New Roman" w:hAnsi="Times New Roman" w:cs="Times New Roman"/>
          <w:color w:val="000000" w:themeColor="text1"/>
          <w:sz w:val="24"/>
          <w:szCs w:val="24"/>
          <w:lang w:val="en-US"/>
        </w:rPr>
        <w:t>Legii nr. 220/2008 pentru stabilirea sistemului de promovare a producerii energiei din surse regenerabile de energie şi pentru modificarea unor acte normative</w:t>
      </w:r>
      <w:r w:rsidR="000B0900" w:rsidRPr="00BE7E82">
        <w:rPr>
          <w:rFonts w:ascii="Times New Roman" w:hAnsi="Times New Roman" w:cs="Times New Roman"/>
          <w:sz w:val="24"/>
          <w:szCs w:val="24"/>
          <w:lang w:val="en-US"/>
        </w:rPr>
        <w:t>.”</w:t>
      </w:r>
    </w:p>
    <w:p w14:paraId="68867693" w14:textId="00E903A2" w:rsidR="00241352" w:rsidRPr="00673A5F" w:rsidRDefault="00241352" w:rsidP="0024135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5, alineatul (1) se modifică și va avea următorul cuprins</w:t>
      </w:r>
      <w:r>
        <w:rPr>
          <w:rFonts w:ascii="Times New Roman" w:hAnsi="Times New Roman" w:cs="Times New Roman"/>
          <w:b/>
          <w:sz w:val="24"/>
          <w:szCs w:val="24"/>
          <w:lang w:val="en-US"/>
        </w:rPr>
        <w:t>:</w:t>
      </w:r>
    </w:p>
    <w:p w14:paraId="059ED647" w14:textId="40062583" w:rsidR="00241352" w:rsidRPr="00241352" w:rsidRDefault="00241352" w:rsidP="00D00D59">
      <w:pPr>
        <w:autoSpaceDE w:val="0"/>
        <w:autoSpaceDN w:val="0"/>
        <w:adjustRightInd w:val="0"/>
        <w:spacing w:after="0" w:line="360" w:lineRule="auto"/>
        <w:jc w:val="both"/>
        <w:rPr>
          <w:rFonts w:ascii="Times New Roman" w:hAnsi="Times New Roman" w:cs="Times New Roman"/>
          <w:sz w:val="24"/>
          <w:szCs w:val="24"/>
          <w:lang w:val="en-US"/>
        </w:rPr>
      </w:pPr>
      <w:r w:rsidRPr="00673A5F">
        <w:rPr>
          <w:rFonts w:ascii="Times New Roman" w:hAnsi="Times New Roman" w:cs="Times New Roman"/>
          <w:sz w:val="24"/>
          <w:szCs w:val="24"/>
        </w:rPr>
        <w:t>„</w:t>
      </w:r>
      <w:r w:rsidR="0095281E">
        <w:rPr>
          <w:rFonts w:ascii="Times New Roman" w:hAnsi="Times New Roman" w:cs="Times New Roman"/>
          <w:sz w:val="24"/>
          <w:szCs w:val="24"/>
        </w:rPr>
        <w:t>Art. 5</w:t>
      </w:r>
      <w:r w:rsidR="0095281E" w:rsidRPr="00673A5F">
        <w:rPr>
          <w:rFonts w:ascii="Times New Roman" w:hAnsi="Times New Roman" w:cs="Times New Roman"/>
          <w:sz w:val="24"/>
          <w:szCs w:val="24"/>
        </w:rPr>
        <w:t xml:space="preserve"> - </w:t>
      </w:r>
      <w:r w:rsidRPr="00203B73">
        <w:rPr>
          <w:rFonts w:ascii="Times New Roman" w:hAnsi="Times New Roman" w:cs="Times New Roman"/>
          <w:color w:val="000000" w:themeColor="text1"/>
          <w:sz w:val="24"/>
          <w:szCs w:val="24"/>
          <w:lang w:val="en-US"/>
        </w:rPr>
        <w:t xml:space="preserve">(1) PCV este o piaţă concurenţială, separată de piaţa de energie electrică, unde se tranzacţionează CV aferente E-SRE </w:t>
      </w:r>
      <w:r>
        <w:rPr>
          <w:rFonts w:ascii="Times New Roman" w:hAnsi="Times New Roman" w:cs="Times New Roman"/>
          <w:color w:val="000000" w:themeColor="text1"/>
          <w:sz w:val="24"/>
          <w:szCs w:val="24"/>
          <w:lang w:val="en-US"/>
        </w:rPr>
        <w:t xml:space="preserve">produsă în centrale electrice </w:t>
      </w:r>
      <w:r w:rsidRPr="00203B73">
        <w:rPr>
          <w:rFonts w:ascii="Times New Roman" w:hAnsi="Times New Roman" w:cs="Times New Roman"/>
          <w:color w:val="000000" w:themeColor="text1"/>
          <w:sz w:val="24"/>
          <w:szCs w:val="24"/>
          <w:lang w:val="en-US"/>
        </w:rPr>
        <w:t xml:space="preserve">care beneficiază </w:t>
      </w:r>
      <w:r>
        <w:rPr>
          <w:rFonts w:ascii="Times New Roman" w:hAnsi="Times New Roman" w:cs="Times New Roman"/>
          <w:color w:val="000000" w:themeColor="text1"/>
          <w:sz w:val="24"/>
          <w:szCs w:val="24"/>
          <w:lang w:val="en-US"/>
        </w:rPr>
        <w:t xml:space="preserve">sau care au beneficiat </w:t>
      </w:r>
      <w:r w:rsidRPr="00203B73">
        <w:rPr>
          <w:rFonts w:ascii="Times New Roman" w:hAnsi="Times New Roman" w:cs="Times New Roman"/>
          <w:color w:val="000000" w:themeColor="text1"/>
          <w:sz w:val="24"/>
          <w:szCs w:val="24"/>
          <w:lang w:val="en-US"/>
        </w:rPr>
        <w:t>de sistemul de promovare prin CV instituit prin Lege</w:t>
      </w:r>
      <w:r w:rsidRPr="00EB14F4">
        <w:rPr>
          <w:rFonts w:ascii="Times New Roman" w:hAnsi="Times New Roman" w:cs="Times New Roman"/>
          <w:sz w:val="24"/>
          <w:szCs w:val="24"/>
          <w:lang w:val="en-US"/>
        </w:rPr>
        <w:t>.</w:t>
      </w:r>
      <w:r>
        <w:rPr>
          <w:rFonts w:ascii="Times New Roman" w:hAnsi="Times New Roman" w:cs="Times New Roman"/>
          <w:sz w:val="24"/>
          <w:szCs w:val="24"/>
          <w:lang w:val="en-US"/>
        </w:rPr>
        <w:t>”</w:t>
      </w:r>
    </w:p>
    <w:p w14:paraId="60E45413" w14:textId="12E0BDDC" w:rsidR="00901F0F" w:rsidRPr="003040AB" w:rsidRDefault="00901F0F" w:rsidP="00901F0F">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Articolul 6 se modifică și va avea următorul cuprins</w:t>
      </w:r>
      <w:r>
        <w:rPr>
          <w:rFonts w:ascii="Times New Roman" w:hAnsi="Times New Roman" w:cs="Times New Roman"/>
          <w:b/>
          <w:sz w:val="24"/>
          <w:szCs w:val="24"/>
          <w:lang w:val="en-US"/>
        </w:rPr>
        <w:t>:</w:t>
      </w:r>
    </w:p>
    <w:p w14:paraId="4F20C94A" w14:textId="77777777" w:rsidR="003040AB" w:rsidRPr="00673A5F" w:rsidRDefault="003040AB" w:rsidP="003040AB">
      <w:pPr>
        <w:pStyle w:val="ListParagraph"/>
        <w:spacing w:after="0" w:line="360" w:lineRule="auto"/>
        <w:ind w:left="357"/>
        <w:jc w:val="both"/>
        <w:rPr>
          <w:rFonts w:ascii="Times New Roman" w:hAnsi="Times New Roman" w:cs="Times New Roman"/>
          <w:b/>
          <w:sz w:val="24"/>
          <w:szCs w:val="24"/>
        </w:rPr>
      </w:pPr>
    </w:p>
    <w:p w14:paraId="1F25A20A" w14:textId="2AB050D6" w:rsidR="00901F0F" w:rsidRPr="00901F0F" w:rsidRDefault="00901F0F" w:rsidP="002F6013">
      <w:pPr>
        <w:pStyle w:val="ListParagraph"/>
        <w:autoSpaceDE w:val="0"/>
        <w:autoSpaceDN w:val="0"/>
        <w:adjustRightInd w:val="0"/>
        <w:spacing w:after="0" w:line="360" w:lineRule="auto"/>
        <w:ind w:left="0" w:firstLine="357"/>
        <w:jc w:val="both"/>
        <w:rPr>
          <w:rFonts w:ascii="Times New Roman" w:hAnsi="Times New Roman" w:cs="Times New Roman"/>
          <w:color w:val="000000" w:themeColor="text1"/>
          <w:sz w:val="24"/>
          <w:szCs w:val="24"/>
          <w:lang w:val="en-US"/>
        </w:rPr>
      </w:pPr>
      <w:r w:rsidRPr="00673A5F">
        <w:rPr>
          <w:rFonts w:ascii="Times New Roman" w:hAnsi="Times New Roman" w:cs="Times New Roman"/>
          <w:sz w:val="24"/>
          <w:szCs w:val="24"/>
        </w:rPr>
        <w:t>„</w:t>
      </w:r>
      <w:r w:rsidR="002F6013">
        <w:rPr>
          <w:rFonts w:ascii="Times New Roman" w:hAnsi="Times New Roman" w:cs="Times New Roman"/>
          <w:sz w:val="24"/>
          <w:szCs w:val="24"/>
        </w:rPr>
        <w:t>Art. 6</w:t>
      </w:r>
      <w:r w:rsidR="002F6013" w:rsidRPr="00673A5F">
        <w:rPr>
          <w:rFonts w:ascii="Times New Roman" w:hAnsi="Times New Roman" w:cs="Times New Roman"/>
          <w:sz w:val="24"/>
          <w:szCs w:val="24"/>
        </w:rPr>
        <w:t xml:space="preserve"> - </w:t>
      </w:r>
      <w:r w:rsidRPr="00901F0F">
        <w:rPr>
          <w:rFonts w:ascii="Times New Roman" w:hAnsi="Times New Roman" w:cs="Times New Roman"/>
          <w:color w:val="000000" w:themeColor="text1"/>
          <w:sz w:val="24"/>
          <w:szCs w:val="24"/>
          <w:lang w:val="en-US"/>
        </w:rPr>
        <w:t>Un CV poate face obiectul tranzacţionării doar în condiţiile stabilite Legea nr. 220/2008, republicată, cu modificările şi completările ulterioare.</w:t>
      </w:r>
      <w:r>
        <w:rPr>
          <w:rFonts w:ascii="Times New Roman" w:hAnsi="Times New Roman" w:cs="Times New Roman"/>
          <w:sz w:val="24"/>
          <w:szCs w:val="24"/>
          <w:lang w:val="en-US"/>
        </w:rPr>
        <w:t>”</w:t>
      </w:r>
    </w:p>
    <w:p w14:paraId="4C04356F" w14:textId="2AE7A2B3" w:rsidR="00B844A2" w:rsidRPr="00673A5F" w:rsidRDefault="00B844A2" w:rsidP="00B844A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10, alineatul (1) se modifică și va avea următorul cuprins</w:t>
      </w:r>
      <w:r>
        <w:rPr>
          <w:rFonts w:ascii="Times New Roman" w:hAnsi="Times New Roman" w:cs="Times New Roman"/>
          <w:b/>
          <w:sz w:val="24"/>
          <w:szCs w:val="24"/>
          <w:lang w:val="en-US"/>
        </w:rPr>
        <w:t>:</w:t>
      </w:r>
    </w:p>
    <w:p w14:paraId="37A3CD4F" w14:textId="77777777" w:rsidR="00D00D59" w:rsidRPr="00203B73" w:rsidRDefault="00D00D59" w:rsidP="00D00D59">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673A5F">
        <w:rPr>
          <w:rFonts w:ascii="Times New Roman" w:hAnsi="Times New Roman" w:cs="Times New Roman"/>
          <w:sz w:val="24"/>
          <w:szCs w:val="24"/>
        </w:rPr>
        <w:t xml:space="preserve">„Art. 10 - </w:t>
      </w:r>
      <w:r>
        <w:rPr>
          <w:rFonts w:ascii="Times New Roman" w:hAnsi="Times New Roman" w:cs="Times New Roman"/>
          <w:sz w:val="24"/>
          <w:szCs w:val="24"/>
          <w:lang w:val="en-US"/>
        </w:rPr>
        <w:t xml:space="preserve">(1) </w:t>
      </w:r>
      <w:r w:rsidRPr="00203B73">
        <w:rPr>
          <w:rFonts w:ascii="Times New Roman" w:hAnsi="Times New Roman" w:cs="Times New Roman"/>
          <w:color w:val="000000" w:themeColor="text1"/>
          <w:sz w:val="24"/>
          <w:szCs w:val="24"/>
          <w:lang w:val="en-US"/>
        </w:rPr>
        <w:t>Participanţii la PCV sunt:</w:t>
      </w:r>
    </w:p>
    <w:p w14:paraId="22082ABD" w14:textId="77777777" w:rsidR="00D00D59" w:rsidRPr="00203B73" w:rsidRDefault="00D00D59" w:rsidP="008E3AD6">
      <w:pPr>
        <w:tabs>
          <w:tab w:val="left" w:pos="142"/>
          <w:tab w:val="left" w:pos="284"/>
        </w:tabs>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a) producătorii de energie electrică din surse regenerabile de energie acreditaţi;</w:t>
      </w:r>
    </w:p>
    <w:p w14:paraId="2E5C62BD" w14:textId="77777777" w:rsidR="00D00D59" w:rsidRDefault="00D00D59" w:rsidP="00D00D59">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b) furnizorii de energie electrică care achiziţionează energie electrică atât pentru consumul final al acestora, cât şi în vederea vânzării către clienţii finali</w:t>
      </w:r>
      <w:r>
        <w:rPr>
          <w:rFonts w:ascii="Times New Roman" w:hAnsi="Times New Roman" w:cs="Times New Roman"/>
          <w:color w:val="000000" w:themeColor="text1"/>
          <w:sz w:val="24"/>
          <w:szCs w:val="24"/>
          <w:lang w:val="en-US"/>
        </w:rPr>
        <w:t xml:space="preserve"> din România;</w:t>
      </w:r>
    </w:p>
    <w:p w14:paraId="2944AA7A" w14:textId="77777777" w:rsidR="00D00D59" w:rsidRPr="00203B73" w:rsidRDefault="00D00D59" w:rsidP="00D00D59">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b</w:t>
      </w:r>
      <w:r>
        <w:rPr>
          <w:rFonts w:ascii="Times New Roman" w:hAnsi="Times New Roman" w:cs="Times New Roman"/>
          <w:color w:val="000000" w:themeColor="text1"/>
          <w:sz w:val="24"/>
          <w:szCs w:val="24"/>
          <w:vertAlign w:val="superscript"/>
          <w:lang w:val="en-US"/>
        </w:rPr>
        <w:t>1</w:t>
      </w:r>
      <w:r>
        <w:rPr>
          <w:rFonts w:ascii="Times New Roman" w:hAnsi="Times New Roman" w:cs="Times New Roman"/>
          <w:color w:val="000000" w:themeColor="text1"/>
          <w:sz w:val="24"/>
          <w:szCs w:val="24"/>
          <w:lang w:val="en-US"/>
        </w:rPr>
        <w:t xml:space="preserve">) furnizorii de energie electrică </w:t>
      </w:r>
      <w:r w:rsidRPr="00203B73">
        <w:rPr>
          <w:rFonts w:ascii="Times New Roman" w:hAnsi="Times New Roman" w:cs="Times New Roman"/>
          <w:color w:val="000000" w:themeColor="text1"/>
          <w:sz w:val="24"/>
          <w:szCs w:val="24"/>
          <w:lang w:val="en-US"/>
        </w:rPr>
        <w:t xml:space="preserve">care achiziţionează energie electrică </w:t>
      </w:r>
      <w:r>
        <w:rPr>
          <w:rFonts w:ascii="Times New Roman" w:hAnsi="Times New Roman" w:cs="Times New Roman"/>
          <w:color w:val="000000" w:themeColor="text1"/>
          <w:sz w:val="24"/>
          <w:szCs w:val="24"/>
          <w:lang w:val="en-US"/>
        </w:rPr>
        <w:t>produsă pe teritoriul României, în vederea vânzării către clienții finali/alți furnizori din afara teritoriului României, în statele cu care Guvernul României are semnate acorduri bilaterale în acest sens</w:t>
      </w:r>
      <w:r w:rsidRPr="00934211">
        <w:rPr>
          <w:rFonts w:ascii="Times New Roman" w:hAnsi="Times New Roman" w:cs="Times New Roman"/>
          <w:color w:val="000000" w:themeColor="text1"/>
          <w:sz w:val="24"/>
          <w:szCs w:val="24"/>
          <w:lang w:val="en-US"/>
        </w:rPr>
        <w:t>;</w:t>
      </w:r>
    </w:p>
    <w:p w14:paraId="4A4CDE8A" w14:textId="77777777" w:rsidR="00D00D59" w:rsidRPr="00203B73" w:rsidRDefault="00D00D59" w:rsidP="00D00D59">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c) </w:t>
      </w:r>
      <w:r w:rsidRPr="008258DF">
        <w:rPr>
          <w:rFonts w:ascii="Times New Roman" w:hAnsi="Times New Roman" w:cs="Times New Roman"/>
          <w:color w:val="000000" w:themeColor="text1"/>
          <w:sz w:val="24"/>
          <w:szCs w:val="24"/>
          <w:lang w:val="en-US"/>
        </w:rPr>
        <w:t>producătorii de energie electrică care utilizează energia electrică produsă pentru consum final propriu, altul decât consumul propriu tehnologic</w:t>
      </w:r>
      <w:r>
        <w:rPr>
          <w:rFonts w:ascii="Times New Roman" w:hAnsi="Times New Roman" w:cs="Times New Roman"/>
          <w:color w:val="000000" w:themeColor="text1"/>
          <w:sz w:val="24"/>
          <w:szCs w:val="24"/>
          <w:lang w:val="en-US"/>
        </w:rPr>
        <w:t>, cu excepția consumului final al prosumatorilor persoane fizice prevăzute la art. 14 alin. (6</w:t>
      </w:r>
      <w:r w:rsidRPr="008258DF">
        <w:rPr>
          <w:rFonts w:ascii="Times New Roman" w:hAnsi="Times New Roman" w:cs="Times New Roman"/>
          <w:color w:val="000000" w:themeColor="text1"/>
          <w:sz w:val="24"/>
          <w:szCs w:val="24"/>
          <w:vertAlign w:val="superscript"/>
          <w:lang w:val="en-US"/>
        </w:rPr>
        <w:t>6</w:t>
      </w:r>
      <w:r>
        <w:rPr>
          <w:rFonts w:ascii="Times New Roman" w:hAnsi="Times New Roman" w:cs="Times New Roman"/>
          <w:color w:val="000000" w:themeColor="text1"/>
          <w:sz w:val="24"/>
          <w:szCs w:val="24"/>
          <w:lang w:val="en-US"/>
        </w:rPr>
        <w:t>) din Legea nr. 220/2008, republicată, cu modificările și completările ulterioare</w:t>
      </w:r>
      <w:r w:rsidRPr="008258DF">
        <w:rPr>
          <w:rFonts w:ascii="Times New Roman" w:hAnsi="Times New Roman" w:cs="Times New Roman"/>
          <w:color w:val="000000" w:themeColor="text1"/>
          <w:sz w:val="24"/>
          <w:szCs w:val="24"/>
          <w:lang w:val="en-US"/>
        </w:rPr>
        <w:t>;</w:t>
      </w:r>
    </w:p>
    <w:p w14:paraId="6F4BCED6" w14:textId="1BA5CA2A" w:rsidR="00AA11DA" w:rsidRPr="0095281E" w:rsidRDefault="00D00D59" w:rsidP="0095281E">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lastRenderedPageBreak/>
        <w:t xml:space="preserve">    d) producătorii de energie electrică care utilizează energia electrică produsă pentru alimentarea cu energie electrică a clienţilor racordaţi prin linii directe de centrala electrică.</w:t>
      </w:r>
      <w:r>
        <w:rPr>
          <w:rFonts w:ascii="Times New Roman" w:hAnsi="Times New Roman" w:cs="Times New Roman"/>
          <w:sz w:val="24"/>
          <w:szCs w:val="24"/>
          <w:lang w:val="en-US"/>
        </w:rPr>
        <w:t>”</w:t>
      </w:r>
    </w:p>
    <w:p w14:paraId="36F44293" w14:textId="5A342784" w:rsidR="00981D02" w:rsidRPr="002F6013" w:rsidRDefault="00981D02" w:rsidP="00981D0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Articolul 11 se modifică și va avea următorul cuprins</w:t>
      </w:r>
      <w:r>
        <w:rPr>
          <w:rFonts w:ascii="Times New Roman" w:hAnsi="Times New Roman" w:cs="Times New Roman"/>
          <w:b/>
          <w:sz w:val="24"/>
          <w:szCs w:val="24"/>
          <w:lang w:val="en-US"/>
        </w:rPr>
        <w:t>:</w:t>
      </w:r>
    </w:p>
    <w:p w14:paraId="4919E81A" w14:textId="77777777" w:rsidR="002F6013" w:rsidRPr="00981D02" w:rsidRDefault="002F6013" w:rsidP="003040AB">
      <w:pPr>
        <w:pStyle w:val="ListParagraph"/>
        <w:spacing w:after="0" w:line="360" w:lineRule="auto"/>
        <w:ind w:left="357"/>
        <w:jc w:val="both"/>
        <w:rPr>
          <w:rFonts w:ascii="Times New Roman" w:hAnsi="Times New Roman" w:cs="Times New Roman"/>
          <w:b/>
          <w:sz w:val="24"/>
          <w:szCs w:val="24"/>
        </w:rPr>
      </w:pPr>
    </w:p>
    <w:p w14:paraId="0A41F6F6" w14:textId="77777777" w:rsidR="007A2E61" w:rsidRPr="00203B73" w:rsidRDefault="00981D02" w:rsidP="007A2E61">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981D02">
        <w:rPr>
          <w:rFonts w:ascii="Times New Roman" w:hAnsi="Times New Roman" w:cs="Times New Roman"/>
          <w:color w:val="000000" w:themeColor="text1"/>
          <w:sz w:val="24"/>
          <w:szCs w:val="24"/>
          <w:lang w:val="en-US"/>
        </w:rPr>
        <w:t xml:space="preserve"> </w:t>
      </w:r>
      <w:r>
        <w:rPr>
          <w:rFonts w:ascii="Times New Roman" w:hAnsi="Times New Roman" w:cs="Times New Roman"/>
          <w:sz w:val="24"/>
          <w:szCs w:val="24"/>
        </w:rPr>
        <w:t>„Art. 11</w:t>
      </w:r>
      <w:r w:rsidRPr="00673A5F">
        <w:rPr>
          <w:rFonts w:ascii="Times New Roman" w:hAnsi="Times New Roman" w:cs="Times New Roman"/>
          <w:sz w:val="24"/>
          <w:szCs w:val="24"/>
        </w:rPr>
        <w:t xml:space="preserve"> - </w:t>
      </w:r>
      <w:r w:rsidRPr="00981D02">
        <w:rPr>
          <w:rFonts w:ascii="Times New Roman" w:hAnsi="Times New Roman" w:cs="Times New Roman"/>
          <w:color w:val="000000" w:themeColor="text1"/>
          <w:sz w:val="24"/>
          <w:szCs w:val="24"/>
          <w:lang w:val="en-US"/>
        </w:rPr>
        <w:t>(1)</w:t>
      </w:r>
      <w:r w:rsidR="007A2E61">
        <w:rPr>
          <w:rFonts w:ascii="Times New Roman" w:hAnsi="Times New Roman" w:cs="Times New Roman"/>
          <w:color w:val="000000" w:themeColor="text1"/>
          <w:sz w:val="24"/>
          <w:szCs w:val="24"/>
          <w:lang w:val="en-US"/>
        </w:rPr>
        <w:t xml:space="preserve"> </w:t>
      </w:r>
      <w:r w:rsidR="007A2E61" w:rsidRPr="00203B73">
        <w:rPr>
          <w:rFonts w:ascii="Times New Roman" w:hAnsi="Times New Roman" w:cs="Times New Roman"/>
          <w:color w:val="000000" w:themeColor="text1"/>
          <w:sz w:val="24"/>
          <w:szCs w:val="24"/>
          <w:lang w:val="en-US"/>
        </w:rPr>
        <w:t>Operatorii economici se înregistrează ca participanţi la PCV conform Procedurii privind înregistrarea, retragerea</w:t>
      </w:r>
      <w:r w:rsidR="007A2E61">
        <w:rPr>
          <w:rFonts w:ascii="Times New Roman" w:hAnsi="Times New Roman" w:cs="Times New Roman"/>
          <w:color w:val="000000" w:themeColor="text1"/>
          <w:sz w:val="24"/>
          <w:szCs w:val="24"/>
          <w:lang w:val="en-US"/>
        </w:rPr>
        <w:t xml:space="preserve"> și </w:t>
      </w:r>
      <w:r w:rsidR="007A2E61" w:rsidRPr="00203B73">
        <w:rPr>
          <w:rFonts w:ascii="Times New Roman" w:hAnsi="Times New Roman" w:cs="Times New Roman"/>
          <w:color w:val="000000" w:themeColor="text1"/>
          <w:sz w:val="24"/>
          <w:szCs w:val="24"/>
          <w:lang w:val="en-US"/>
        </w:rPr>
        <w:t>suspendarea participanţilor la/de la piaţa de certificate verzi elaborată de OPCV.</w:t>
      </w:r>
    </w:p>
    <w:p w14:paraId="1DDCE080" w14:textId="5A84CE5C" w:rsidR="00981D02" w:rsidRPr="00981D02" w:rsidRDefault="007A2E61" w:rsidP="007A2E61">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(2) Tranzacţionarea CV se realizează între operatorii economici înscrişi la PCV</w:t>
      </w:r>
      <w:r>
        <w:rPr>
          <w:rFonts w:ascii="Times New Roman" w:hAnsi="Times New Roman" w:cs="Times New Roman"/>
          <w:color w:val="000000" w:themeColor="text1"/>
          <w:sz w:val="24"/>
          <w:szCs w:val="24"/>
          <w:lang w:val="en-US"/>
        </w:rPr>
        <w:t>, cu respectarea prevederilor legale în vigoare</w:t>
      </w:r>
      <w:r w:rsidRPr="00203B73">
        <w:rPr>
          <w:rFonts w:ascii="Times New Roman" w:hAnsi="Times New Roman" w:cs="Times New Roman"/>
          <w:color w:val="000000" w:themeColor="text1"/>
          <w:sz w:val="24"/>
          <w:szCs w:val="24"/>
          <w:lang w:val="en-US"/>
        </w:rPr>
        <w:t>.</w:t>
      </w:r>
      <w:r w:rsidR="00981D02" w:rsidRPr="00BE7E82">
        <w:rPr>
          <w:rFonts w:ascii="Times New Roman" w:hAnsi="Times New Roman" w:cs="Times New Roman"/>
          <w:sz w:val="24"/>
          <w:szCs w:val="24"/>
          <w:lang w:val="en-US"/>
        </w:rPr>
        <w:t>”</w:t>
      </w:r>
    </w:p>
    <w:p w14:paraId="6B82B445" w14:textId="1A0915C5" w:rsidR="00A35342" w:rsidRDefault="00A35342" w:rsidP="00A3534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15, alineatul (1)</w:t>
      </w:r>
      <w:r w:rsidR="007A2E61">
        <w:rPr>
          <w:rFonts w:ascii="Times New Roman" w:hAnsi="Times New Roman" w:cs="Times New Roman"/>
          <w:b/>
          <w:sz w:val="24"/>
          <w:szCs w:val="24"/>
        </w:rPr>
        <w:t>, litera a)</w:t>
      </w:r>
      <w:r>
        <w:rPr>
          <w:rFonts w:ascii="Times New Roman" w:hAnsi="Times New Roman" w:cs="Times New Roman"/>
          <w:b/>
          <w:sz w:val="24"/>
          <w:szCs w:val="24"/>
        </w:rPr>
        <w:t xml:space="preserve"> se </w:t>
      </w:r>
      <w:r w:rsidR="001720F7">
        <w:rPr>
          <w:rFonts w:ascii="Times New Roman" w:hAnsi="Times New Roman" w:cs="Times New Roman"/>
          <w:b/>
          <w:sz w:val="24"/>
          <w:szCs w:val="24"/>
        </w:rPr>
        <w:t>modifică și va avea următorul cuprins:</w:t>
      </w:r>
    </w:p>
    <w:p w14:paraId="3E20CF1D" w14:textId="77777777" w:rsidR="001720F7" w:rsidRPr="002F6013" w:rsidRDefault="001720F7" w:rsidP="001720F7">
      <w:pPr>
        <w:pStyle w:val="ListParagraph"/>
        <w:spacing w:after="0" w:line="360" w:lineRule="auto"/>
        <w:ind w:left="357"/>
        <w:jc w:val="both"/>
        <w:rPr>
          <w:rFonts w:ascii="Times New Roman" w:hAnsi="Times New Roman" w:cs="Times New Roman"/>
          <w:b/>
          <w:sz w:val="24"/>
          <w:szCs w:val="24"/>
        </w:rPr>
      </w:pPr>
    </w:p>
    <w:p w14:paraId="01E9F66E" w14:textId="2F3416B7" w:rsidR="002F6013" w:rsidRPr="001720F7" w:rsidRDefault="001720F7" w:rsidP="001720F7">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673A5F">
        <w:rPr>
          <w:rFonts w:ascii="Times New Roman" w:hAnsi="Times New Roman" w:cs="Times New Roman"/>
          <w:sz w:val="24"/>
          <w:szCs w:val="24"/>
        </w:rPr>
        <w:t>„</w:t>
      </w:r>
      <w:r w:rsidRPr="001720F7">
        <w:rPr>
          <w:rFonts w:ascii="Times New Roman" w:hAnsi="Times New Roman" w:cs="Times New Roman"/>
          <w:color w:val="000000" w:themeColor="text1"/>
          <w:sz w:val="24"/>
          <w:szCs w:val="24"/>
          <w:lang w:val="en-US"/>
        </w:rPr>
        <w:t>a) după expirarea valabilităţii tuturor CV emise producătorilor de E-SRE şi deţinute de aceştia, în cazul expirării/suspendării/retragerii deciziei de acreditare, cu excepția situației în care respectivul producător de E-SRE are CBCV în derulare și/sau de recuperat CV din cele amânate de la tranzacționare conform Legii;</w:t>
      </w:r>
      <w:r>
        <w:rPr>
          <w:rFonts w:ascii="Times New Roman" w:hAnsi="Times New Roman" w:cs="Times New Roman"/>
          <w:sz w:val="24"/>
          <w:szCs w:val="24"/>
          <w:lang w:val="en-US"/>
        </w:rPr>
        <w:t>”</w:t>
      </w:r>
    </w:p>
    <w:p w14:paraId="100B053C" w14:textId="3C16998F" w:rsidR="008C4FBB" w:rsidRPr="002F6013" w:rsidRDefault="00854054" w:rsidP="008C4FB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16, alineatele (1), (2) și (3) se modifică și vor</w:t>
      </w:r>
      <w:r w:rsidR="008C4FBB">
        <w:rPr>
          <w:rFonts w:ascii="Times New Roman" w:hAnsi="Times New Roman" w:cs="Times New Roman"/>
          <w:b/>
          <w:sz w:val="24"/>
          <w:szCs w:val="24"/>
        </w:rPr>
        <w:t xml:space="preserve"> avea următorul cuprins</w:t>
      </w:r>
      <w:r w:rsidR="008C4FBB">
        <w:rPr>
          <w:rFonts w:ascii="Times New Roman" w:hAnsi="Times New Roman" w:cs="Times New Roman"/>
          <w:b/>
          <w:sz w:val="24"/>
          <w:szCs w:val="24"/>
          <w:lang w:val="en-US"/>
        </w:rPr>
        <w:t>:</w:t>
      </w:r>
    </w:p>
    <w:p w14:paraId="079F8A4B" w14:textId="77777777" w:rsidR="002F6013" w:rsidRPr="00981D02" w:rsidRDefault="002F6013" w:rsidP="00854054">
      <w:pPr>
        <w:pStyle w:val="ListParagraph"/>
        <w:spacing w:after="0" w:line="360" w:lineRule="auto"/>
        <w:ind w:left="357"/>
        <w:jc w:val="both"/>
        <w:rPr>
          <w:rFonts w:ascii="Times New Roman" w:hAnsi="Times New Roman" w:cs="Times New Roman"/>
          <w:b/>
          <w:sz w:val="24"/>
          <w:szCs w:val="24"/>
        </w:rPr>
      </w:pPr>
    </w:p>
    <w:p w14:paraId="50018ACE" w14:textId="4C86C79C" w:rsidR="00854054" w:rsidRPr="00203B73" w:rsidRDefault="001550BE" w:rsidP="00854054">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sz w:val="24"/>
          <w:szCs w:val="24"/>
        </w:rPr>
        <w:t>„Art. 1</w:t>
      </w:r>
      <w:r w:rsidR="00854054">
        <w:rPr>
          <w:rFonts w:ascii="Times New Roman" w:hAnsi="Times New Roman" w:cs="Times New Roman"/>
          <w:sz w:val="24"/>
          <w:szCs w:val="24"/>
        </w:rPr>
        <w:t>6</w:t>
      </w:r>
      <w:r w:rsidRPr="00673A5F">
        <w:rPr>
          <w:rFonts w:ascii="Times New Roman" w:hAnsi="Times New Roman" w:cs="Times New Roman"/>
          <w:sz w:val="24"/>
          <w:szCs w:val="24"/>
        </w:rPr>
        <w:t xml:space="preserve"> - </w:t>
      </w:r>
      <w:r w:rsidRPr="001550BE">
        <w:rPr>
          <w:rFonts w:ascii="Times New Roman" w:hAnsi="Times New Roman" w:cs="Times New Roman"/>
          <w:color w:val="000000" w:themeColor="text1"/>
          <w:sz w:val="24"/>
          <w:szCs w:val="24"/>
          <w:lang w:val="en-US"/>
        </w:rPr>
        <w:t>(1)</w:t>
      </w:r>
      <w:r w:rsidR="00854054">
        <w:rPr>
          <w:rFonts w:ascii="Times New Roman" w:hAnsi="Times New Roman" w:cs="Times New Roman"/>
          <w:color w:val="000000" w:themeColor="text1"/>
          <w:sz w:val="24"/>
          <w:szCs w:val="24"/>
          <w:lang w:val="en-US"/>
        </w:rPr>
        <w:t xml:space="preserve"> </w:t>
      </w:r>
      <w:r w:rsidR="00854054" w:rsidRPr="00203B73">
        <w:rPr>
          <w:rFonts w:ascii="Times New Roman" w:hAnsi="Times New Roman" w:cs="Times New Roman"/>
          <w:color w:val="000000" w:themeColor="text1"/>
          <w:sz w:val="24"/>
          <w:szCs w:val="24"/>
          <w:lang w:val="en-US"/>
        </w:rPr>
        <w:t xml:space="preserve">În oricare dintre cazurile prevăzute la art. 15, OPCV dispune suspendarea participantului de la PCV sau de la componenta PCV, după caz, </w:t>
      </w:r>
      <w:r w:rsidR="00854054">
        <w:rPr>
          <w:rFonts w:ascii="Times New Roman" w:hAnsi="Times New Roman" w:cs="Times New Roman"/>
          <w:color w:val="000000" w:themeColor="text1"/>
          <w:sz w:val="24"/>
          <w:szCs w:val="24"/>
          <w:lang w:val="en-US"/>
        </w:rPr>
        <w:t xml:space="preserve">pe o durată de timp nelimitată, </w:t>
      </w:r>
      <w:r w:rsidR="00854054" w:rsidRPr="00203B73">
        <w:rPr>
          <w:rFonts w:ascii="Times New Roman" w:hAnsi="Times New Roman" w:cs="Times New Roman"/>
          <w:color w:val="000000" w:themeColor="text1"/>
          <w:sz w:val="24"/>
          <w:szCs w:val="24"/>
          <w:lang w:val="en-US"/>
        </w:rPr>
        <w:t>prin transmiterea către participantul în cauză a unei notificări care cuprinde atât motivele suspendării, cât şi data de la care aceasta produce efecte, dacă până la acea dată participantul nu a făcut dovada înlăturării cauzelor ce pot duce la suspendare.</w:t>
      </w:r>
    </w:p>
    <w:p w14:paraId="6636EDC8" w14:textId="67ED80E6" w:rsidR="00854054" w:rsidRPr="00203B73" w:rsidRDefault="00854054" w:rsidP="00854054">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(2) Prin derogare de la prevederile alin </w:t>
      </w:r>
      <w:r>
        <w:rPr>
          <w:rFonts w:ascii="Times New Roman" w:hAnsi="Times New Roman" w:cs="Times New Roman"/>
          <w:color w:val="000000" w:themeColor="text1"/>
          <w:sz w:val="24"/>
          <w:szCs w:val="24"/>
          <w:lang w:val="en-US"/>
        </w:rPr>
        <w:t>(1), î</w:t>
      </w:r>
      <w:r w:rsidRPr="00203B73">
        <w:rPr>
          <w:rFonts w:ascii="Times New Roman" w:hAnsi="Times New Roman" w:cs="Times New Roman"/>
          <w:color w:val="000000" w:themeColor="text1"/>
          <w:sz w:val="24"/>
          <w:szCs w:val="24"/>
          <w:lang w:val="en-US"/>
        </w:rPr>
        <w:t>n situaţia în care un participant a fost suspendat de la PCSCV</w:t>
      </w:r>
      <w:r>
        <w:rPr>
          <w:rFonts w:ascii="Times New Roman" w:hAnsi="Times New Roman" w:cs="Times New Roman"/>
          <w:color w:val="000000" w:themeColor="text1"/>
          <w:sz w:val="24"/>
          <w:szCs w:val="24"/>
          <w:lang w:val="en-US"/>
        </w:rPr>
        <w:t xml:space="preserve"> și/sau PCTCV</w:t>
      </w:r>
      <w:r w:rsidRPr="00203B73">
        <w:rPr>
          <w:rFonts w:ascii="Times New Roman" w:hAnsi="Times New Roman" w:cs="Times New Roman"/>
          <w:color w:val="000000" w:themeColor="text1"/>
          <w:sz w:val="24"/>
          <w:szCs w:val="24"/>
          <w:lang w:val="en-US"/>
        </w:rPr>
        <w:t xml:space="preserve"> conform art. 15 alin. (2) lit. a) şi/sau lit. b), suspendarea se revocă după împlinirea termenului de 3 luni</w:t>
      </w:r>
      <w:r>
        <w:rPr>
          <w:rFonts w:ascii="Times New Roman" w:hAnsi="Times New Roman" w:cs="Times New Roman"/>
          <w:color w:val="000000" w:themeColor="text1"/>
          <w:sz w:val="24"/>
          <w:szCs w:val="24"/>
          <w:lang w:val="en-US"/>
        </w:rPr>
        <w:t xml:space="preserve">. Dacă respectivul participant </w:t>
      </w:r>
      <w:r w:rsidRPr="00203B73">
        <w:rPr>
          <w:rFonts w:ascii="Times New Roman" w:hAnsi="Times New Roman" w:cs="Times New Roman"/>
          <w:color w:val="000000" w:themeColor="text1"/>
          <w:sz w:val="24"/>
          <w:szCs w:val="24"/>
          <w:lang w:val="en-US"/>
        </w:rPr>
        <w:t>dovedeşte că a înlăturat cauzele care au dus la suspendare în interiorul termenului de 3 luni</w:t>
      </w:r>
      <w:r>
        <w:rPr>
          <w:rFonts w:ascii="Times New Roman" w:hAnsi="Times New Roman" w:cs="Times New Roman"/>
          <w:color w:val="000000" w:themeColor="text1"/>
          <w:sz w:val="24"/>
          <w:szCs w:val="24"/>
          <w:lang w:val="en-US"/>
        </w:rPr>
        <w:t>, suspendarea se revocă</w:t>
      </w:r>
      <w:r w:rsidRPr="00203B73">
        <w:rPr>
          <w:rFonts w:ascii="Times New Roman" w:hAnsi="Times New Roman" w:cs="Times New Roman"/>
          <w:color w:val="000000" w:themeColor="text1"/>
          <w:sz w:val="24"/>
          <w:szCs w:val="24"/>
          <w:lang w:val="en-US"/>
        </w:rPr>
        <w:t>.</w:t>
      </w:r>
    </w:p>
    <w:p w14:paraId="338C24E0" w14:textId="1D76D8E4" w:rsidR="00AA11DA" w:rsidRPr="002F6013" w:rsidRDefault="00854054" w:rsidP="002F6013">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(3) </w:t>
      </w:r>
      <w:r>
        <w:rPr>
          <w:rFonts w:ascii="Times New Roman" w:hAnsi="Times New Roman" w:cs="Times New Roman"/>
          <w:color w:val="000000" w:themeColor="text1"/>
          <w:sz w:val="24"/>
          <w:szCs w:val="24"/>
          <w:lang w:val="en-US"/>
        </w:rPr>
        <w:t xml:space="preserve">În situația în care un participant a fost </w:t>
      </w:r>
      <w:r w:rsidRPr="00203B73">
        <w:rPr>
          <w:rFonts w:ascii="Times New Roman" w:hAnsi="Times New Roman" w:cs="Times New Roman"/>
          <w:color w:val="000000" w:themeColor="text1"/>
          <w:sz w:val="24"/>
          <w:szCs w:val="24"/>
          <w:lang w:val="en-US"/>
        </w:rPr>
        <w:t xml:space="preserve">suspendat de </w:t>
      </w:r>
      <w:r>
        <w:rPr>
          <w:rFonts w:ascii="Times New Roman" w:hAnsi="Times New Roman" w:cs="Times New Roman"/>
          <w:color w:val="000000" w:themeColor="text1"/>
          <w:sz w:val="24"/>
          <w:szCs w:val="24"/>
          <w:lang w:val="en-US"/>
        </w:rPr>
        <w:t xml:space="preserve">la PCV sau de la o componentă a PCV în conformitate cu prevederile alin. (1) și dovedește că </w:t>
      </w:r>
      <w:r w:rsidRPr="00203B73">
        <w:rPr>
          <w:rFonts w:ascii="Times New Roman" w:hAnsi="Times New Roman" w:cs="Times New Roman"/>
          <w:color w:val="000000" w:themeColor="text1"/>
          <w:sz w:val="24"/>
          <w:szCs w:val="24"/>
          <w:lang w:val="en-US"/>
        </w:rPr>
        <w:t>a înlăturat cauzele care au dus la suspendare</w:t>
      </w:r>
      <w:r>
        <w:rPr>
          <w:rFonts w:ascii="Times New Roman" w:hAnsi="Times New Roman" w:cs="Times New Roman"/>
          <w:color w:val="000000" w:themeColor="text1"/>
          <w:sz w:val="24"/>
          <w:szCs w:val="24"/>
          <w:lang w:val="en-US"/>
        </w:rPr>
        <w:t>, respectiva suspendare se revocă.</w:t>
      </w:r>
      <w:r w:rsidR="001550BE" w:rsidRPr="00BE7E82">
        <w:rPr>
          <w:rFonts w:ascii="Times New Roman" w:hAnsi="Times New Roman" w:cs="Times New Roman"/>
          <w:sz w:val="24"/>
          <w:szCs w:val="24"/>
          <w:lang w:val="en-US"/>
        </w:rPr>
        <w:t>”</w:t>
      </w:r>
    </w:p>
    <w:p w14:paraId="4C7AAE50" w14:textId="7B9342CD" w:rsidR="00854054" w:rsidRPr="002F6013" w:rsidRDefault="00854054" w:rsidP="00854054">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Articolul 17 se abrogă.</w:t>
      </w:r>
    </w:p>
    <w:p w14:paraId="73B16897" w14:textId="29F34B05" w:rsidR="00854054" w:rsidRPr="002F6013" w:rsidRDefault="00854054" w:rsidP="00854054">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Articolul 18 se modifică și va avea următorul cuprins</w:t>
      </w:r>
      <w:r>
        <w:rPr>
          <w:rFonts w:ascii="Times New Roman" w:hAnsi="Times New Roman" w:cs="Times New Roman"/>
          <w:b/>
          <w:sz w:val="24"/>
          <w:szCs w:val="24"/>
          <w:lang w:val="en-US"/>
        </w:rPr>
        <w:t>:</w:t>
      </w:r>
    </w:p>
    <w:p w14:paraId="7ED88A21" w14:textId="0750C963" w:rsidR="00854054" w:rsidRPr="00145415" w:rsidRDefault="00145415" w:rsidP="00145415">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sz w:val="24"/>
          <w:szCs w:val="24"/>
        </w:rPr>
        <w:lastRenderedPageBreak/>
        <w:t>„Art. 18</w:t>
      </w:r>
      <w:r w:rsidRPr="00673A5F">
        <w:rPr>
          <w:rFonts w:ascii="Times New Roman" w:hAnsi="Times New Roman" w:cs="Times New Roman"/>
          <w:sz w:val="24"/>
          <w:szCs w:val="24"/>
        </w:rPr>
        <w:t xml:space="preserve"> - </w:t>
      </w:r>
      <w:r w:rsidR="00854054" w:rsidRPr="00145415">
        <w:rPr>
          <w:rFonts w:ascii="Times New Roman" w:hAnsi="Times New Roman" w:cs="Times New Roman"/>
          <w:color w:val="000000" w:themeColor="text1"/>
          <w:sz w:val="24"/>
          <w:szCs w:val="24"/>
          <w:lang w:val="en-US"/>
        </w:rPr>
        <w:t>(1) Dacă un participant la PCV se retrage de la PCV conform prevederilor art. 14, atunci respectivul participant nu mai are dreptul să transmită noi oferte pe pieţele centralizate anonime de CV, iar contul/conturile de CV din RCV sunt blocate.</w:t>
      </w:r>
    </w:p>
    <w:p w14:paraId="5438020F" w14:textId="0A41923B" w:rsidR="00854054" w:rsidRPr="00145415" w:rsidRDefault="00854054" w:rsidP="00145415">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145415">
        <w:rPr>
          <w:rFonts w:ascii="Times New Roman" w:hAnsi="Times New Roman" w:cs="Times New Roman"/>
          <w:color w:val="000000" w:themeColor="text1"/>
          <w:sz w:val="24"/>
          <w:szCs w:val="24"/>
          <w:lang w:val="en-US"/>
        </w:rPr>
        <w:t>(2) Retragerea sau suspendarea unui participant la PCV nu exonerează părţile de îndeplinirea obligaţiilor angajate pe PCV până la acel moment.</w:t>
      </w:r>
    </w:p>
    <w:p w14:paraId="03B3CCD9" w14:textId="71F68B01" w:rsidR="00854054" w:rsidRPr="00145415" w:rsidRDefault="00854054" w:rsidP="00145415">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145415">
        <w:rPr>
          <w:rFonts w:ascii="Times New Roman" w:hAnsi="Times New Roman" w:cs="Times New Roman"/>
          <w:color w:val="000000" w:themeColor="text1"/>
          <w:sz w:val="24"/>
          <w:szCs w:val="24"/>
          <w:lang w:val="en-US"/>
        </w:rPr>
        <w:t>(3) OPCV informează ANRE în cadrul rapoartelor lunare elaborate conform anexei nr. 1 la regulament asupra participanţilor retraşi sau suspendaţi de la PCV.</w:t>
      </w:r>
    </w:p>
    <w:p w14:paraId="1271DE7C" w14:textId="5A530E50" w:rsidR="00854054" w:rsidRPr="00CC63CC" w:rsidRDefault="00854054" w:rsidP="00CC63CC">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854054">
        <w:rPr>
          <w:rFonts w:ascii="Times New Roman" w:hAnsi="Times New Roman" w:cs="Times New Roman"/>
          <w:color w:val="000000" w:themeColor="text1"/>
          <w:sz w:val="24"/>
          <w:szCs w:val="24"/>
          <w:lang w:val="en-US"/>
        </w:rPr>
        <w:t>(4) Suspendarea unui participant de la PCV/componentă a PCV sau retragerea de la PCV, după caz, se realizează conform procedurii prevăzute la art. 11 alin. (1).</w:t>
      </w:r>
      <w:r w:rsidR="00145415" w:rsidRPr="00BE7E82">
        <w:rPr>
          <w:rFonts w:ascii="Times New Roman" w:hAnsi="Times New Roman" w:cs="Times New Roman"/>
          <w:sz w:val="24"/>
          <w:szCs w:val="24"/>
          <w:lang w:val="en-US"/>
        </w:rPr>
        <w:t>”</w:t>
      </w:r>
    </w:p>
    <w:p w14:paraId="0F309045" w14:textId="3647C896" w:rsidR="002F6013" w:rsidRPr="00673A5F" w:rsidRDefault="002F6013" w:rsidP="002F6013">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20 alineatul (1), litera a) se modifică și va avea următorul cuprins</w:t>
      </w:r>
      <w:r>
        <w:rPr>
          <w:rFonts w:ascii="Times New Roman" w:hAnsi="Times New Roman" w:cs="Times New Roman"/>
          <w:b/>
          <w:sz w:val="24"/>
          <w:szCs w:val="24"/>
          <w:lang w:val="en-US"/>
        </w:rPr>
        <w:t>:</w:t>
      </w:r>
    </w:p>
    <w:p w14:paraId="18E59035" w14:textId="64D45C11" w:rsidR="002F6013" w:rsidRPr="00AA11DA" w:rsidRDefault="002F6013" w:rsidP="00EB520E">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673A5F">
        <w:rPr>
          <w:rFonts w:ascii="Times New Roman" w:hAnsi="Times New Roman" w:cs="Times New Roman"/>
          <w:sz w:val="24"/>
          <w:szCs w:val="24"/>
        </w:rPr>
        <w:t>„</w:t>
      </w:r>
      <w:r w:rsidR="008E3AD6" w:rsidRPr="00203B73">
        <w:rPr>
          <w:rFonts w:ascii="Times New Roman" w:hAnsi="Times New Roman" w:cs="Times New Roman"/>
          <w:color w:val="000000" w:themeColor="text1"/>
          <w:sz w:val="24"/>
          <w:szCs w:val="24"/>
          <w:lang w:val="en-US"/>
        </w:rPr>
        <w:t xml:space="preserve">a) participanţii la PCV, codurile numerice ale CV din contul fiecărui participant, denumirea operatorului economic participant la PCV de la care CV au fost transferate, data transferului CV în cont, precum şi starea fiecărui CV (valabil, blocat, blocat temporar, </w:t>
      </w:r>
      <w:r w:rsidR="008E3AD6" w:rsidRPr="002A6079">
        <w:rPr>
          <w:rFonts w:ascii="Times New Roman" w:hAnsi="Times New Roman" w:cs="Times New Roman"/>
          <w:color w:val="000000" w:themeColor="text1"/>
          <w:sz w:val="24"/>
          <w:szCs w:val="24"/>
          <w:lang w:val="en-US"/>
        </w:rPr>
        <w:t>expirat,</w:t>
      </w:r>
      <w:r w:rsidR="008E3AD6" w:rsidRPr="00203B73">
        <w:rPr>
          <w:rFonts w:ascii="Times New Roman" w:hAnsi="Times New Roman" w:cs="Times New Roman"/>
          <w:color w:val="000000" w:themeColor="text1"/>
          <w:sz w:val="24"/>
          <w:szCs w:val="24"/>
          <w:lang w:val="en-US"/>
        </w:rPr>
        <w:t xml:space="preserve"> </w:t>
      </w:r>
      <w:r w:rsidR="00EB520E">
        <w:rPr>
          <w:rFonts w:ascii="Times New Roman" w:hAnsi="Times New Roman" w:cs="Times New Roman"/>
          <w:color w:val="000000" w:themeColor="text1"/>
          <w:sz w:val="24"/>
          <w:szCs w:val="24"/>
          <w:lang w:val="en-US"/>
        </w:rPr>
        <w:t>consumat sau anulat);</w:t>
      </w:r>
      <w:r>
        <w:rPr>
          <w:rFonts w:ascii="Times New Roman" w:hAnsi="Times New Roman" w:cs="Times New Roman"/>
          <w:sz w:val="24"/>
          <w:szCs w:val="24"/>
          <w:lang w:val="en-US"/>
        </w:rPr>
        <w:t>”</w:t>
      </w:r>
    </w:p>
    <w:p w14:paraId="226F625E" w14:textId="48BC9CA2" w:rsidR="00AA11DA" w:rsidRPr="00A00A42" w:rsidRDefault="00A00A42" w:rsidP="00A00A4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22, alineatul (1) se modifică și va avea următorul cuprins</w:t>
      </w:r>
      <w:r>
        <w:rPr>
          <w:rFonts w:ascii="Times New Roman" w:hAnsi="Times New Roman" w:cs="Times New Roman"/>
          <w:b/>
          <w:sz w:val="24"/>
          <w:szCs w:val="24"/>
          <w:lang w:val="en-US"/>
        </w:rPr>
        <w:t>:</w:t>
      </w:r>
    </w:p>
    <w:p w14:paraId="06D1D89C" w14:textId="77777777" w:rsidR="00A00A42" w:rsidRPr="00A00A42" w:rsidRDefault="00A00A42" w:rsidP="00202A20">
      <w:pPr>
        <w:pStyle w:val="ListParagraph"/>
        <w:spacing w:after="0" w:line="360" w:lineRule="auto"/>
        <w:ind w:left="357"/>
        <w:jc w:val="both"/>
        <w:rPr>
          <w:rFonts w:ascii="Times New Roman" w:hAnsi="Times New Roman" w:cs="Times New Roman"/>
          <w:b/>
          <w:sz w:val="24"/>
          <w:szCs w:val="24"/>
        </w:rPr>
      </w:pPr>
    </w:p>
    <w:p w14:paraId="261D8472" w14:textId="5419D17B" w:rsidR="00AA11DA" w:rsidRDefault="00A00A42" w:rsidP="00A00A42">
      <w:pPr>
        <w:pStyle w:val="ListParagraph"/>
        <w:spacing w:line="360" w:lineRule="auto"/>
        <w:ind w:left="0"/>
        <w:jc w:val="both"/>
        <w:rPr>
          <w:rFonts w:ascii="Times New Roman" w:hAnsi="Times New Roman" w:cs="Times New Roman"/>
          <w:b/>
          <w:sz w:val="24"/>
          <w:szCs w:val="24"/>
        </w:rPr>
      </w:pPr>
      <w:r>
        <w:rPr>
          <w:rFonts w:ascii="Times New Roman" w:hAnsi="Times New Roman" w:cs="Times New Roman"/>
          <w:sz w:val="24"/>
          <w:szCs w:val="24"/>
        </w:rPr>
        <w:t>„</w:t>
      </w:r>
      <w:r w:rsidRPr="00203B73">
        <w:rPr>
          <w:rFonts w:ascii="Times New Roman" w:hAnsi="Times New Roman" w:cs="Times New Roman"/>
          <w:color w:val="000000" w:themeColor="text1"/>
          <w:sz w:val="24"/>
          <w:szCs w:val="24"/>
          <w:lang w:val="en-US"/>
        </w:rPr>
        <w:t xml:space="preserve"> (1) Pentru actualizarea RCV, OTS transmite lunar la OPCV lista producătorilor de E-SRE cărora li s-au emis CV, precum şi codurile numerice aferente acestor CV, pe măsură ce acestea sunt emise</w:t>
      </w:r>
      <w:r>
        <w:rPr>
          <w:rFonts w:ascii="Times New Roman" w:hAnsi="Times New Roman" w:cs="Times New Roman"/>
          <w:color w:val="000000" w:themeColor="text1"/>
          <w:sz w:val="24"/>
          <w:szCs w:val="24"/>
          <w:lang w:val="en-US"/>
        </w:rPr>
        <w:t xml:space="preserve"> pentru tranzacționare.</w:t>
      </w:r>
      <w:r w:rsidRPr="00BE7E82">
        <w:rPr>
          <w:rFonts w:ascii="Times New Roman" w:hAnsi="Times New Roman" w:cs="Times New Roman"/>
          <w:sz w:val="24"/>
          <w:szCs w:val="24"/>
          <w:lang w:val="en-US"/>
        </w:rPr>
        <w:t>”</w:t>
      </w:r>
    </w:p>
    <w:p w14:paraId="54EDCAA5" w14:textId="6BA9AC40" w:rsidR="00A00A42" w:rsidRPr="00673A5F" w:rsidRDefault="00A00A42" w:rsidP="00A00A4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23, litera d) se modifică și va avea următorul cuprins</w:t>
      </w:r>
      <w:r>
        <w:rPr>
          <w:rFonts w:ascii="Times New Roman" w:hAnsi="Times New Roman" w:cs="Times New Roman"/>
          <w:b/>
          <w:sz w:val="24"/>
          <w:szCs w:val="24"/>
          <w:lang w:val="en-US"/>
        </w:rPr>
        <w:t>:</w:t>
      </w:r>
    </w:p>
    <w:p w14:paraId="6C7B4043" w14:textId="2F4E2B00" w:rsidR="00A00A42" w:rsidRPr="00A00A42" w:rsidRDefault="00A00A42" w:rsidP="000F7C63">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A00A42">
        <w:rPr>
          <w:rFonts w:ascii="Times New Roman" w:hAnsi="Times New Roman" w:cs="Times New Roman"/>
          <w:sz w:val="24"/>
          <w:szCs w:val="24"/>
        </w:rPr>
        <w:t>„</w:t>
      </w:r>
      <w:r w:rsidRPr="00A00A42">
        <w:rPr>
          <w:rFonts w:ascii="Times New Roman" w:hAnsi="Times New Roman" w:cs="Times New Roman"/>
          <w:color w:val="000000" w:themeColor="text1"/>
          <w:sz w:val="24"/>
          <w:szCs w:val="24"/>
          <w:lang w:val="en-US"/>
        </w:rPr>
        <w:t>d) înregistrează în conturile producătorilor de E-SRE din RCV codurile numerice ale CV emise pentru tranzacționare de OTS;</w:t>
      </w:r>
      <w:r w:rsidRPr="00A00A42">
        <w:rPr>
          <w:rFonts w:ascii="Times New Roman" w:hAnsi="Times New Roman" w:cs="Times New Roman"/>
          <w:sz w:val="24"/>
          <w:szCs w:val="24"/>
          <w:lang w:val="en-US"/>
        </w:rPr>
        <w:t xml:space="preserve"> ”</w:t>
      </w:r>
    </w:p>
    <w:p w14:paraId="562C7ACC" w14:textId="33643A11" w:rsidR="00507501" w:rsidRPr="00507501" w:rsidRDefault="00507501" w:rsidP="00507501">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23, după litera j) se introduce o nouă literă,  j</w:t>
      </w:r>
      <w:r>
        <w:rPr>
          <w:rFonts w:ascii="Times New Roman" w:hAnsi="Times New Roman" w:cs="Times New Roman"/>
          <w:b/>
          <w:sz w:val="24"/>
          <w:szCs w:val="24"/>
          <w:vertAlign w:val="superscript"/>
        </w:rPr>
        <w:t>1</w:t>
      </w:r>
      <w:r>
        <w:rPr>
          <w:rFonts w:ascii="Times New Roman" w:hAnsi="Times New Roman" w:cs="Times New Roman"/>
          <w:b/>
          <w:sz w:val="24"/>
          <w:szCs w:val="24"/>
        </w:rPr>
        <w:t>), cu următorul cuprins</w:t>
      </w:r>
      <w:r>
        <w:rPr>
          <w:rFonts w:ascii="Times New Roman" w:hAnsi="Times New Roman" w:cs="Times New Roman"/>
          <w:b/>
          <w:sz w:val="24"/>
          <w:szCs w:val="24"/>
          <w:lang w:val="en-US"/>
        </w:rPr>
        <w:t>:</w:t>
      </w:r>
    </w:p>
    <w:p w14:paraId="036FC140" w14:textId="5348A2BB" w:rsidR="00507501" w:rsidRPr="00507501" w:rsidRDefault="00507501" w:rsidP="00507501">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Pr>
          <w:rFonts w:ascii="Times New Roman" w:hAnsi="Times New Roman" w:cs="Times New Roman"/>
          <w:sz w:val="24"/>
          <w:szCs w:val="24"/>
          <w:lang w:val="en-US"/>
        </w:rPr>
        <w:t>j</w:t>
      </w:r>
      <w:r w:rsidRPr="00AA11DA">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w:t>
      </w:r>
      <w:r>
        <w:rPr>
          <w:rFonts w:ascii="Times New Roman" w:hAnsi="Times New Roman" w:cs="Times New Roman"/>
          <w:color w:val="000000" w:themeColor="text1"/>
          <w:sz w:val="24"/>
          <w:szCs w:val="24"/>
          <w:lang w:val="en-US"/>
        </w:rPr>
        <w:t xml:space="preserve"> stabilește drepturile și obligațiile de plată ale participanților la PCSCV conform procedurii specifice prevăzute la lit. f);</w:t>
      </w:r>
      <w:r w:rsidRPr="00507501">
        <w:rPr>
          <w:rFonts w:ascii="Times New Roman" w:hAnsi="Times New Roman" w:cs="Times New Roman"/>
          <w:sz w:val="24"/>
          <w:szCs w:val="24"/>
          <w:lang w:val="en-US"/>
        </w:rPr>
        <w:t>”</w:t>
      </w:r>
      <w:r w:rsidRPr="00507501">
        <w:rPr>
          <w:rFonts w:ascii="Times New Roman" w:hAnsi="Times New Roman" w:cs="Times New Roman"/>
          <w:b/>
          <w:sz w:val="24"/>
          <w:szCs w:val="24"/>
        </w:rPr>
        <w:t xml:space="preserve"> </w:t>
      </w:r>
    </w:p>
    <w:p w14:paraId="5841C9C7" w14:textId="050BF480" w:rsidR="003D1D5D" w:rsidRPr="00507501" w:rsidRDefault="003D1D5D" w:rsidP="003D1D5D">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24, după alineatul (6) se introduce un nou alineat, (6</w:t>
      </w:r>
      <w:r>
        <w:rPr>
          <w:rFonts w:ascii="Times New Roman" w:hAnsi="Times New Roman" w:cs="Times New Roman"/>
          <w:b/>
          <w:sz w:val="24"/>
          <w:szCs w:val="24"/>
          <w:vertAlign w:val="superscript"/>
        </w:rPr>
        <w:t>1</w:t>
      </w:r>
      <w:r>
        <w:rPr>
          <w:rFonts w:ascii="Times New Roman" w:hAnsi="Times New Roman" w:cs="Times New Roman"/>
          <w:b/>
          <w:sz w:val="24"/>
          <w:szCs w:val="24"/>
        </w:rPr>
        <w:t>), cu următorul cuprins</w:t>
      </w:r>
      <w:r>
        <w:rPr>
          <w:rFonts w:ascii="Times New Roman" w:hAnsi="Times New Roman" w:cs="Times New Roman"/>
          <w:b/>
          <w:sz w:val="24"/>
          <w:szCs w:val="24"/>
          <w:lang w:val="en-US"/>
        </w:rPr>
        <w:t>:</w:t>
      </w:r>
    </w:p>
    <w:p w14:paraId="6EE6CD4D" w14:textId="4906AA78" w:rsidR="003D1D5D" w:rsidRPr="00507501" w:rsidRDefault="003D1D5D" w:rsidP="003D1D5D">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00202A20">
        <w:rPr>
          <w:rFonts w:ascii="Times New Roman" w:hAnsi="Times New Roman" w:cs="Times New Roman"/>
          <w:sz w:val="24"/>
          <w:szCs w:val="24"/>
        </w:rPr>
        <w:t>(</w:t>
      </w:r>
      <w:r>
        <w:rPr>
          <w:rFonts w:ascii="Times New Roman" w:hAnsi="Times New Roman" w:cs="Times New Roman"/>
          <w:sz w:val="24"/>
          <w:szCs w:val="24"/>
          <w:lang w:val="en-US"/>
        </w:rPr>
        <w:t>6</w:t>
      </w:r>
      <w:r w:rsidRPr="00AA11DA">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w:t>
      </w:r>
      <w:r>
        <w:rPr>
          <w:rFonts w:ascii="Times New Roman" w:hAnsi="Times New Roman" w:cs="Times New Roman"/>
          <w:color w:val="000000" w:themeColor="text1"/>
          <w:sz w:val="24"/>
          <w:szCs w:val="24"/>
          <w:lang w:val="en-US"/>
        </w:rPr>
        <w:t xml:space="preserve"> OPCV informează în ziua de tranzacționare fiecare participant la PCSCV asupra tuturor tranzacțiilor încheiate de participanții respectivi în sesiunea de tranzacționare respectivă, prin intermed</w:t>
      </w:r>
      <w:r w:rsidR="00202A20">
        <w:rPr>
          <w:rFonts w:ascii="Times New Roman" w:hAnsi="Times New Roman" w:cs="Times New Roman"/>
          <w:color w:val="000000" w:themeColor="text1"/>
          <w:sz w:val="24"/>
          <w:szCs w:val="24"/>
          <w:lang w:val="en-US"/>
        </w:rPr>
        <w:t>iul confirmărilor de tranzacție</w:t>
      </w:r>
      <w:r>
        <w:rPr>
          <w:rFonts w:ascii="Times New Roman" w:hAnsi="Times New Roman" w:cs="Times New Roman"/>
          <w:color w:val="000000" w:themeColor="text1"/>
          <w:sz w:val="24"/>
          <w:szCs w:val="24"/>
          <w:lang w:val="en-US"/>
        </w:rPr>
        <w:t>.</w:t>
      </w:r>
      <w:r w:rsidRPr="00507501">
        <w:rPr>
          <w:rFonts w:ascii="Times New Roman" w:hAnsi="Times New Roman" w:cs="Times New Roman"/>
          <w:sz w:val="24"/>
          <w:szCs w:val="24"/>
          <w:lang w:val="en-US"/>
        </w:rPr>
        <w:t>”</w:t>
      </w:r>
      <w:r w:rsidRPr="00507501">
        <w:rPr>
          <w:rFonts w:ascii="Times New Roman" w:hAnsi="Times New Roman" w:cs="Times New Roman"/>
          <w:b/>
          <w:sz w:val="24"/>
          <w:szCs w:val="24"/>
        </w:rPr>
        <w:t xml:space="preserve"> </w:t>
      </w:r>
    </w:p>
    <w:p w14:paraId="4A609A1A" w14:textId="7BE25E91" w:rsidR="00147522" w:rsidRPr="00A00A42" w:rsidRDefault="00147522" w:rsidP="0014752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24, alineatul (7) se modifică și va avea următorul cuprins</w:t>
      </w:r>
      <w:r>
        <w:rPr>
          <w:rFonts w:ascii="Times New Roman" w:hAnsi="Times New Roman" w:cs="Times New Roman"/>
          <w:b/>
          <w:sz w:val="24"/>
          <w:szCs w:val="24"/>
          <w:lang w:val="en-US"/>
        </w:rPr>
        <w:t>:</w:t>
      </w:r>
    </w:p>
    <w:p w14:paraId="556ECA27" w14:textId="135CBC8E" w:rsidR="00AA11DA" w:rsidRPr="00742FD0" w:rsidRDefault="00147522" w:rsidP="00742FD0">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lastRenderedPageBreak/>
        <w:t>„</w:t>
      </w:r>
      <w:r w:rsidRPr="00147522">
        <w:rPr>
          <w:rFonts w:ascii="Times New Roman" w:hAnsi="Times New Roman" w:cs="Times New Roman"/>
          <w:color w:val="000000" w:themeColor="text1"/>
          <w:sz w:val="24"/>
          <w:szCs w:val="24"/>
          <w:lang w:val="en-US"/>
        </w:rPr>
        <w:t xml:space="preserve"> (7) Tranzacţiile încheiate pe PCSCV creează obligaţia vânzătorilor implicaţi în tranzacţie de a emite facturi şi a cumpărătorilor de a achita facturile respective, astfel încât plata CV tranzacţionate să se realizeze în termen de 5 zile lucrătoare de la primirea notelor de decontare de la OPCV, exclusiv data primirii notelor de decontare și care vor fi transmise în aceeași zi cu confirmările de tranzacție.</w:t>
      </w:r>
      <w:r w:rsidRPr="00507501">
        <w:rPr>
          <w:rFonts w:ascii="Times New Roman" w:hAnsi="Times New Roman" w:cs="Times New Roman"/>
          <w:sz w:val="24"/>
          <w:szCs w:val="24"/>
          <w:lang w:val="en-US"/>
        </w:rPr>
        <w:t>”</w:t>
      </w:r>
    </w:p>
    <w:p w14:paraId="585A4733" w14:textId="137D409D" w:rsidR="001B3C82" w:rsidRPr="001B3C82" w:rsidRDefault="001B3C82" w:rsidP="001B3C8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25, alineatul (1) litera f)  se modifică și va avea următorul cuprins</w:t>
      </w:r>
      <w:r>
        <w:rPr>
          <w:rFonts w:ascii="Times New Roman" w:hAnsi="Times New Roman" w:cs="Times New Roman"/>
          <w:b/>
          <w:sz w:val="24"/>
          <w:szCs w:val="24"/>
          <w:lang w:val="en-US"/>
        </w:rPr>
        <w:t>:</w:t>
      </w:r>
    </w:p>
    <w:p w14:paraId="6B6BF43C" w14:textId="77777777" w:rsidR="001B3C82" w:rsidRPr="00A00A42" w:rsidRDefault="001B3C82" w:rsidP="001B3C82">
      <w:pPr>
        <w:pStyle w:val="ListParagraph"/>
        <w:spacing w:after="0" w:line="360" w:lineRule="auto"/>
        <w:ind w:left="357"/>
        <w:jc w:val="both"/>
        <w:rPr>
          <w:rFonts w:ascii="Times New Roman" w:hAnsi="Times New Roman" w:cs="Times New Roman"/>
          <w:b/>
          <w:sz w:val="24"/>
          <w:szCs w:val="24"/>
        </w:rPr>
      </w:pPr>
    </w:p>
    <w:p w14:paraId="164E119D" w14:textId="2093FD91" w:rsidR="00AA11DA" w:rsidRPr="001B3C82" w:rsidRDefault="001B3C82" w:rsidP="001B3C82">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Pr="001B3C82">
        <w:rPr>
          <w:rFonts w:ascii="Times New Roman" w:hAnsi="Times New Roman" w:cs="Times New Roman"/>
          <w:color w:val="000000" w:themeColor="text1"/>
          <w:sz w:val="24"/>
          <w:szCs w:val="24"/>
          <w:lang w:val="en-US"/>
        </w:rPr>
        <w:t>f) să primească de la OPCV notificări pentru clarificarea situaţiei plăţii în cadrul unei tranzacţii pe PCSCV pentru care nu a fost primită confirmarea de încasare a contravalorii CV vândute/notificarea privind neîncasarea contravalorii CV respective, în termenul prevăzut de prezentul regulament;</w:t>
      </w:r>
      <w:r w:rsidRPr="00507501">
        <w:rPr>
          <w:rFonts w:ascii="Times New Roman" w:hAnsi="Times New Roman" w:cs="Times New Roman"/>
          <w:sz w:val="24"/>
          <w:szCs w:val="24"/>
          <w:lang w:val="en-US"/>
        </w:rPr>
        <w:t>”</w:t>
      </w:r>
    </w:p>
    <w:p w14:paraId="44BA0EC3" w14:textId="7FAA4426" w:rsidR="00B918EC" w:rsidRPr="00B918EC" w:rsidRDefault="00B918EC" w:rsidP="00B918EC">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25, alineatul (2) se modifică și va avea următorul cuprins</w:t>
      </w:r>
      <w:r>
        <w:rPr>
          <w:rFonts w:ascii="Times New Roman" w:hAnsi="Times New Roman" w:cs="Times New Roman"/>
          <w:b/>
          <w:sz w:val="24"/>
          <w:szCs w:val="24"/>
          <w:lang w:val="en-US"/>
        </w:rPr>
        <w:t>:</w:t>
      </w:r>
    </w:p>
    <w:p w14:paraId="77EB016C" w14:textId="087B367F" w:rsidR="00B918EC" w:rsidRPr="00B918EC" w:rsidRDefault="00B918EC" w:rsidP="00B918EC">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Pr="00B918EC">
        <w:rPr>
          <w:rFonts w:ascii="Times New Roman" w:hAnsi="Times New Roman" w:cs="Times New Roman"/>
          <w:color w:val="000000" w:themeColor="text1"/>
          <w:sz w:val="24"/>
          <w:szCs w:val="24"/>
          <w:lang w:val="en-US"/>
        </w:rPr>
        <w:t xml:space="preserve"> (2) Participanţii la PCSCV au următoarele obligaţii:</w:t>
      </w:r>
    </w:p>
    <w:p w14:paraId="0DA28971" w14:textId="5D40BC8D" w:rsidR="00B918EC" w:rsidRPr="00B918EC" w:rsidRDefault="00B918EC" w:rsidP="00B918EC">
      <w:pPr>
        <w:pStyle w:val="ListParagraph"/>
        <w:autoSpaceDE w:val="0"/>
        <w:autoSpaceDN w:val="0"/>
        <w:adjustRightInd w:val="0"/>
        <w:spacing w:after="0" w:line="360" w:lineRule="auto"/>
        <w:ind w:left="0" w:firstLine="360"/>
        <w:jc w:val="both"/>
        <w:rPr>
          <w:rFonts w:ascii="Times New Roman" w:hAnsi="Times New Roman" w:cs="Times New Roman"/>
          <w:color w:val="000000" w:themeColor="text1"/>
          <w:sz w:val="24"/>
          <w:szCs w:val="24"/>
          <w:lang w:val="en-US"/>
        </w:rPr>
      </w:pPr>
      <w:r w:rsidRPr="00B918EC">
        <w:rPr>
          <w:rFonts w:ascii="Times New Roman" w:hAnsi="Times New Roman" w:cs="Times New Roman"/>
          <w:color w:val="000000" w:themeColor="text1"/>
          <w:sz w:val="24"/>
          <w:szCs w:val="24"/>
          <w:lang w:val="en-US"/>
        </w:rPr>
        <w:t xml:space="preserve"> a) să transmită oferte de vânzare numai pentru CV valabile emise de OTS şi deţinute în contul de producător din RCV;</w:t>
      </w:r>
    </w:p>
    <w:p w14:paraId="2F7F7B9C" w14:textId="4A4E6B35" w:rsidR="00B918EC" w:rsidRPr="00B918EC" w:rsidRDefault="00B918EC" w:rsidP="00B918EC">
      <w:pPr>
        <w:pStyle w:val="ListParagraph"/>
        <w:autoSpaceDE w:val="0"/>
        <w:autoSpaceDN w:val="0"/>
        <w:adjustRightInd w:val="0"/>
        <w:spacing w:after="0" w:line="360" w:lineRule="auto"/>
        <w:ind w:left="0" w:firstLine="36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Pr="00B918EC">
        <w:rPr>
          <w:rFonts w:ascii="Times New Roman" w:hAnsi="Times New Roman" w:cs="Times New Roman"/>
          <w:color w:val="000000" w:themeColor="text1"/>
          <w:sz w:val="24"/>
          <w:szCs w:val="24"/>
          <w:lang w:val="en-US"/>
        </w:rPr>
        <w:t>b) să emită facturi pentru CV vândute în sesiunea de tranzacţionare în cel mult o zi lucrătoare de la primirea de la OPCV a notelor de decontare;</w:t>
      </w:r>
    </w:p>
    <w:p w14:paraId="48B5D50E" w14:textId="1751836A" w:rsidR="00B918EC" w:rsidRPr="00B918EC" w:rsidRDefault="00B918EC" w:rsidP="00B918EC">
      <w:pPr>
        <w:pStyle w:val="ListParagraph"/>
        <w:autoSpaceDE w:val="0"/>
        <w:autoSpaceDN w:val="0"/>
        <w:adjustRightInd w:val="0"/>
        <w:spacing w:after="0" w:line="360" w:lineRule="auto"/>
        <w:ind w:left="0" w:firstLine="36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Pr="00B918EC">
        <w:rPr>
          <w:rFonts w:ascii="Times New Roman" w:hAnsi="Times New Roman" w:cs="Times New Roman"/>
          <w:color w:val="000000" w:themeColor="text1"/>
          <w:sz w:val="24"/>
          <w:szCs w:val="24"/>
          <w:lang w:val="en-US"/>
        </w:rPr>
        <w:t>c) să transmită la OPCV, după fiecare sesiune de tranzacţionare, confirmările de încasare a contravalorii corespunzătoare CV tranzacţionate sau notificările privind neîncasarea contravalorii acestora, cel mai târziu în a 6-a zi lucrătoare de la primirea notelor de decontare de la OPCV, exclusiv data primirii notelor de decontare;</w:t>
      </w:r>
    </w:p>
    <w:p w14:paraId="4C066689" w14:textId="7BCB51FC" w:rsidR="00AA11DA" w:rsidRPr="00B918EC" w:rsidRDefault="00B918EC" w:rsidP="00B918EC">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Pr="00B918EC">
        <w:rPr>
          <w:rFonts w:ascii="Times New Roman" w:hAnsi="Times New Roman" w:cs="Times New Roman"/>
          <w:color w:val="000000" w:themeColor="text1"/>
          <w:sz w:val="24"/>
          <w:szCs w:val="24"/>
          <w:lang w:val="en-US"/>
        </w:rPr>
        <w:t>d) să plătească facturile pentru CV cumpărate în sesiunea de tranzacţionare până la data scadentă a acestora, care este a 3-a zi lucrătoare de la data emiterii facturii.</w:t>
      </w:r>
      <w:r w:rsidRPr="00507501">
        <w:rPr>
          <w:rFonts w:ascii="Times New Roman" w:hAnsi="Times New Roman" w:cs="Times New Roman"/>
          <w:sz w:val="24"/>
          <w:szCs w:val="24"/>
          <w:lang w:val="en-US"/>
        </w:rPr>
        <w:t>”</w:t>
      </w:r>
    </w:p>
    <w:p w14:paraId="1AC81128" w14:textId="5D913872" w:rsidR="000C4E4E" w:rsidRPr="000C4E4E" w:rsidRDefault="000C4E4E" w:rsidP="000C4E4E">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26, alineatul (7) se modifică și va avea următorul cuprins</w:t>
      </w:r>
      <w:r>
        <w:rPr>
          <w:rFonts w:ascii="Times New Roman" w:hAnsi="Times New Roman" w:cs="Times New Roman"/>
          <w:b/>
          <w:sz w:val="24"/>
          <w:szCs w:val="24"/>
          <w:lang w:val="en-US"/>
        </w:rPr>
        <w:t>:</w:t>
      </w:r>
    </w:p>
    <w:p w14:paraId="3082450C" w14:textId="77777777" w:rsidR="000C4E4E" w:rsidRPr="00B918EC" w:rsidRDefault="000C4E4E" w:rsidP="000C4E4E">
      <w:pPr>
        <w:pStyle w:val="ListParagraph"/>
        <w:spacing w:after="0" w:line="360" w:lineRule="auto"/>
        <w:ind w:left="357"/>
        <w:jc w:val="both"/>
        <w:rPr>
          <w:rFonts w:ascii="Times New Roman" w:hAnsi="Times New Roman" w:cs="Times New Roman"/>
          <w:b/>
          <w:sz w:val="24"/>
          <w:szCs w:val="24"/>
        </w:rPr>
      </w:pPr>
    </w:p>
    <w:p w14:paraId="2C987FF2" w14:textId="08452EA2" w:rsidR="00AA11DA" w:rsidRPr="000C4E4E" w:rsidRDefault="000C4E4E" w:rsidP="000C4E4E">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Pr="000C4E4E">
        <w:rPr>
          <w:rFonts w:ascii="Times New Roman" w:hAnsi="Times New Roman" w:cs="Times New Roman"/>
          <w:color w:val="000000" w:themeColor="text1"/>
          <w:sz w:val="24"/>
          <w:szCs w:val="24"/>
          <w:lang w:val="en-US"/>
        </w:rPr>
        <w:t xml:space="preserve"> (7) În situaţia în care la sfârşitul sesiunii de tranzacţionare numărul de CV valabile emise de OTS şi disponibile în contul producătorului de E-SRE este mai mic decât cel din confirmările de încasare primite, OPCV realizează transferul CV corespunzătoare celor disponibile în contul respectivului producător.</w:t>
      </w:r>
      <w:r w:rsidRPr="00507501">
        <w:rPr>
          <w:rFonts w:ascii="Times New Roman" w:hAnsi="Times New Roman" w:cs="Times New Roman"/>
          <w:sz w:val="24"/>
          <w:szCs w:val="24"/>
          <w:lang w:val="en-US"/>
        </w:rPr>
        <w:t>”</w:t>
      </w:r>
    </w:p>
    <w:p w14:paraId="1AB3155C" w14:textId="7DB0EC13" w:rsidR="003F43FA" w:rsidRPr="003F43FA" w:rsidRDefault="003F43FA" w:rsidP="003F43FA">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27, alineatul (2) se modifică și va avea următorul cuprins</w:t>
      </w:r>
      <w:r>
        <w:rPr>
          <w:rFonts w:ascii="Times New Roman" w:hAnsi="Times New Roman" w:cs="Times New Roman"/>
          <w:b/>
          <w:sz w:val="24"/>
          <w:szCs w:val="24"/>
          <w:lang w:val="en-US"/>
        </w:rPr>
        <w:t>:</w:t>
      </w:r>
    </w:p>
    <w:p w14:paraId="611AC0A9" w14:textId="77777777" w:rsidR="003F43FA" w:rsidRPr="000C4E4E" w:rsidRDefault="003F43FA" w:rsidP="003F43FA">
      <w:pPr>
        <w:pStyle w:val="ListParagraph"/>
        <w:spacing w:after="0" w:line="360" w:lineRule="auto"/>
        <w:ind w:left="357"/>
        <w:jc w:val="both"/>
        <w:rPr>
          <w:rFonts w:ascii="Times New Roman" w:hAnsi="Times New Roman" w:cs="Times New Roman"/>
          <w:b/>
          <w:sz w:val="24"/>
          <w:szCs w:val="24"/>
        </w:rPr>
      </w:pPr>
    </w:p>
    <w:p w14:paraId="71712926" w14:textId="7B0EB006" w:rsidR="00AA11DA" w:rsidRPr="003F43FA" w:rsidRDefault="003F43FA" w:rsidP="003F43FA">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Pr="003F43FA">
        <w:rPr>
          <w:rFonts w:ascii="Times New Roman" w:hAnsi="Times New Roman" w:cs="Times New Roman"/>
          <w:color w:val="000000" w:themeColor="text1"/>
          <w:sz w:val="24"/>
          <w:szCs w:val="24"/>
          <w:lang w:val="en-US"/>
        </w:rPr>
        <w:t xml:space="preserve"> (2) Orice modificare adusă unei oferte/retragere a unei oferte presupune actualizarea automată a datelor din ofertă/anularea ofertei, după caz.</w:t>
      </w:r>
      <w:r w:rsidRPr="00507501">
        <w:rPr>
          <w:rFonts w:ascii="Times New Roman" w:hAnsi="Times New Roman" w:cs="Times New Roman"/>
          <w:sz w:val="24"/>
          <w:szCs w:val="24"/>
          <w:lang w:val="en-US"/>
        </w:rPr>
        <w:t>”</w:t>
      </w:r>
    </w:p>
    <w:p w14:paraId="7CABC823" w14:textId="270F9753" w:rsidR="000241A7" w:rsidRPr="002F6013" w:rsidRDefault="000241A7" w:rsidP="000241A7">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Articolul 28 se modifică și va avea următorul cuprins</w:t>
      </w:r>
      <w:r>
        <w:rPr>
          <w:rFonts w:ascii="Times New Roman" w:hAnsi="Times New Roman" w:cs="Times New Roman"/>
          <w:b/>
          <w:sz w:val="24"/>
          <w:szCs w:val="24"/>
          <w:lang w:val="en-US"/>
        </w:rPr>
        <w:t>:</w:t>
      </w:r>
    </w:p>
    <w:p w14:paraId="0BDF3E99" w14:textId="77777777" w:rsidR="00202A20" w:rsidRDefault="000241A7" w:rsidP="00202A20">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Pr="000241A7">
        <w:rPr>
          <w:rFonts w:ascii="Times New Roman" w:hAnsi="Times New Roman" w:cs="Times New Roman"/>
          <w:color w:val="000000" w:themeColor="text1"/>
          <w:sz w:val="24"/>
          <w:szCs w:val="24"/>
          <w:lang w:val="en-US"/>
        </w:rPr>
        <w:t>Art. 28</w:t>
      </w:r>
      <w:r>
        <w:rPr>
          <w:rFonts w:ascii="Times New Roman" w:hAnsi="Times New Roman" w:cs="Times New Roman"/>
          <w:color w:val="000000" w:themeColor="text1"/>
          <w:sz w:val="24"/>
          <w:szCs w:val="24"/>
          <w:lang w:val="en-US"/>
        </w:rPr>
        <w:t xml:space="preserve"> - </w:t>
      </w:r>
      <w:r w:rsidR="00202A20" w:rsidRPr="00203B73">
        <w:rPr>
          <w:rFonts w:ascii="Times New Roman" w:hAnsi="Times New Roman" w:cs="Times New Roman"/>
          <w:color w:val="000000" w:themeColor="text1"/>
          <w:sz w:val="24"/>
          <w:szCs w:val="24"/>
          <w:lang w:val="en-US"/>
        </w:rPr>
        <w:t>(1) După încheierea intervalului de ofertare, sistemul de tranzacţionare trece în etapa de încheiere a tranzacţiilor</w:t>
      </w:r>
      <w:r w:rsidR="00202A20">
        <w:rPr>
          <w:rFonts w:ascii="Times New Roman" w:hAnsi="Times New Roman" w:cs="Times New Roman"/>
          <w:color w:val="000000" w:themeColor="text1"/>
          <w:sz w:val="24"/>
          <w:szCs w:val="24"/>
          <w:lang w:val="en-US"/>
        </w:rPr>
        <w:t xml:space="preserve">, prin stabilirea în funcție de </w:t>
      </w:r>
      <w:r w:rsidR="00202A20" w:rsidRPr="00203B73">
        <w:rPr>
          <w:rFonts w:ascii="Times New Roman" w:hAnsi="Times New Roman" w:cs="Times New Roman"/>
          <w:color w:val="000000" w:themeColor="text1"/>
          <w:sz w:val="24"/>
          <w:szCs w:val="24"/>
          <w:lang w:val="en-US"/>
        </w:rPr>
        <w:t>ofertel</w:t>
      </w:r>
      <w:r w:rsidR="00202A20">
        <w:rPr>
          <w:rFonts w:ascii="Times New Roman" w:hAnsi="Times New Roman" w:cs="Times New Roman"/>
          <w:color w:val="000000" w:themeColor="text1"/>
          <w:sz w:val="24"/>
          <w:szCs w:val="24"/>
          <w:lang w:val="en-US"/>
        </w:rPr>
        <w:t>e</w:t>
      </w:r>
      <w:r w:rsidR="00202A20" w:rsidRPr="00203B73">
        <w:rPr>
          <w:rFonts w:ascii="Times New Roman" w:hAnsi="Times New Roman" w:cs="Times New Roman"/>
          <w:color w:val="000000" w:themeColor="text1"/>
          <w:sz w:val="24"/>
          <w:szCs w:val="24"/>
          <w:lang w:val="en-US"/>
        </w:rPr>
        <w:t xml:space="preserve"> de vânzare şi </w:t>
      </w:r>
      <w:r w:rsidR="00202A20">
        <w:rPr>
          <w:rFonts w:ascii="Times New Roman" w:hAnsi="Times New Roman" w:cs="Times New Roman"/>
          <w:color w:val="000000" w:themeColor="text1"/>
          <w:sz w:val="24"/>
          <w:szCs w:val="24"/>
          <w:lang w:val="en-US"/>
        </w:rPr>
        <w:t xml:space="preserve">ofertele </w:t>
      </w:r>
      <w:r w:rsidR="00202A20" w:rsidRPr="00203B73">
        <w:rPr>
          <w:rFonts w:ascii="Times New Roman" w:hAnsi="Times New Roman" w:cs="Times New Roman"/>
          <w:color w:val="000000" w:themeColor="text1"/>
          <w:sz w:val="24"/>
          <w:szCs w:val="24"/>
          <w:lang w:val="en-US"/>
        </w:rPr>
        <w:t>de cumpărare existente în sistemul de tranzacţionare la momentul închiderii intervalului de ofertare</w:t>
      </w:r>
      <w:r w:rsidR="00202A20">
        <w:rPr>
          <w:rFonts w:ascii="Times New Roman" w:hAnsi="Times New Roman" w:cs="Times New Roman"/>
          <w:color w:val="000000" w:themeColor="text1"/>
          <w:sz w:val="24"/>
          <w:szCs w:val="24"/>
          <w:lang w:val="en-US"/>
        </w:rPr>
        <w:t xml:space="preserve"> și de preț, a: </w:t>
      </w:r>
    </w:p>
    <w:p w14:paraId="0E712AE2" w14:textId="77777777" w:rsidR="00202A20" w:rsidRDefault="00202A20" w:rsidP="00202A20">
      <w:pPr>
        <w:autoSpaceDE w:val="0"/>
        <w:autoSpaceDN w:val="0"/>
        <w:adjustRightInd w:val="0"/>
        <w:spacing w:after="0" w:line="360" w:lineRule="auto"/>
        <w:ind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 curbei ofertei, prin combinarea într-o singură ofertă a tuturor ofertelor de vânzare, sortate în ordine crescătoare a prețurilor;</w:t>
      </w:r>
    </w:p>
    <w:p w14:paraId="2686D587" w14:textId="77777777" w:rsidR="00202A20" w:rsidRDefault="00202A20" w:rsidP="00202A20">
      <w:pPr>
        <w:autoSpaceDE w:val="0"/>
        <w:autoSpaceDN w:val="0"/>
        <w:adjustRightInd w:val="0"/>
        <w:spacing w:after="0" w:line="360" w:lineRule="auto"/>
        <w:ind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b) curbei cererii, prin combinarea într-o singură ofertă a tuturor ofertelor de cumpărare, sortate în ordine descrescătoare a prețurilor;</w:t>
      </w:r>
    </w:p>
    <w:p w14:paraId="1DBA6314" w14:textId="77777777" w:rsidR="00202A20" w:rsidRDefault="00202A20" w:rsidP="00202A20">
      <w:pPr>
        <w:autoSpaceDE w:val="0"/>
        <w:autoSpaceDN w:val="0"/>
        <w:adjustRightInd w:val="0"/>
        <w:spacing w:after="0" w:line="360" w:lineRule="auto"/>
        <w:ind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c) PIPCSCV;</w:t>
      </w:r>
    </w:p>
    <w:p w14:paraId="477C1AFC" w14:textId="77777777" w:rsidR="00202A20" w:rsidRDefault="00202A20" w:rsidP="00202A20">
      <w:pPr>
        <w:autoSpaceDE w:val="0"/>
        <w:autoSpaceDN w:val="0"/>
        <w:adjustRightInd w:val="0"/>
        <w:spacing w:after="0" w:line="360" w:lineRule="auto"/>
        <w:ind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d) numărului de CV tranzacționate, având în vederea alocarea acestora proporțional cu ofertele </w:t>
      </w:r>
      <w:r>
        <w:rPr>
          <w:rFonts w:ascii="Times New Roman" w:hAnsi="Times New Roman" w:cs="Times New Roman"/>
          <w:sz w:val="24"/>
          <w:szCs w:val="24"/>
          <w:lang w:val="en-US"/>
        </w:rPr>
        <w:t>de vânzare/cumpărare certificate verzi</w:t>
      </w:r>
      <w:r>
        <w:rPr>
          <w:rFonts w:ascii="Times New Roman" w:hAnsi="Times New Roman" w:cs="Times New Roman"/>
          <w:color w:val="000000" w:themeColor="text1"/>
          <w:sz w:val="24"/>
          <w:szCs w:val="24"/>
          <w:lang w:val="en-US"/>
        </w:rPr>
        <w:t>.</w:t>
      </w:r>
    </w:p>
    <w:p w14:paraId="1C5D761F" w14:textId="7F240531" w:rsidR="00202A20" w:rsidRDefault="00202A20" w:rsidP="00202A20">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2</w:t>
      </w:r>
      <w:r w:rsidRPr="00203B73">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 xml:space="preserve">Stabilirea </w:t>
      </w:r>
      <w:r w:rsidRPr="00203B73">
        <w:rPr>
          <w:rFonts w:ascii="Times New Roman" w:hAnsi="Times New Roman" w:cs="Times New Roman"/>
          <w:color w:val="000000" w:themeColor="text1"/>
          <w:sz w:val="24"/>
          <w:szCs w:val="24"/>
          <w:lang w:val="en-US"/>
        </w:rPr>
        <w:t xml:space="preserve">PIPCSCV </w:t>
      </w:r>
      <w:r>
        <w:rPr>
          <w:rFonts w:ascii="Times New Roman" w:hAnsi="Times New Roman" w:cs="Times New Roman"/>
          <w:color w:val="000000" w:themeColor="text1"/>
          <w:sz w:val="24"/>
          <w:szCs w:val="24"/>
          <w:lang w:val="en-US"/>
        </w:rPr>
        <w:t>și a numărului de CV tranzacționate de către</w:t>
      </w:r>
      <w:r w:rsidRPr="00203B73">
        <w:rPr>
          <w:rFonts w:ascii="Times New Roman" w:hAnsi="Times New Roman" w:cs="Times New Roman"/>
          <w:color w:val="000000" w:themeColor="text1"/>
          <w:sz w:val="24"/>
          <w:szCs w:val="24"/>
          <w:lang w:val="en-US"/>
        </w:rPr>
        <w:t xml:space="preserve"> sistemul de tranzacţionare</w:t>
      </w:r>
      <w:r>
        <w:rPr>
          <w:rFonts w:ascii="Times New Roman" w:hAnsi="Times New Roman" w:cs="Times New Roman"/>
          <w:color w:val="000000" w:themeColor="text1"/>
          <w:sz w:val="24"/>
          <w:szCs w:val="24"/>
          <w:lang w:val="en-US"/>
        </w:rPr>
        <w:t xml:space="preserve"> se realizează </w:t>
      </w:r>
      <w:r w:rsidRPr="00203B73">
        <w:rPr>
          <w:rFonts w:ascii="Times New Roman" w:hAnsi="Times New Roman" w:cs="Times New Roman"/>
          <w:color w:val="000000" w:themeColor="text1"/>
          <w:sz w:val="24"/>
          <w:szCs w:val="24"/>
          <w:lang w:val="en-US"/>
        </w:rPr>
        <w:t>în conformitate cu procedura privind funcţionarea PCSCV menţionată la art. 23 lit. f).</w:t>
      </w:r>
    </w:p>
    <w:p w14:paraId="48895096" w14:textId="316F7B03" w:rsidR="00202A20" w:rsidRDefault="00202A20" w:rsidP="00202A20">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(3) Tranzacțiile nu pot avea loc într-o sesiune de tranzacționare pe PCSCV, în cazul în care:</w:t>
      </w:r>
    </w:p>
    <w:p w14:paraId="56E575B7" w14:textId="77777777" w:rsidR="00202A20" w:rsidRDefault="00202A20" w:rsidP="00202A20">
      <w:pPr>
        <w:autoSpaceDE w:val="0"/>
        <w:autoSpaceDN w:val="0"/>
        <w:adjustRightInd w:val="0"/>
        <w:spacing w:after="0" w:line="360" w:lineRule="auto"/>
        <w:ind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 curba ofertei nu se intersectează cu curba cererii și prețul cel mai mic din oferta agregată de vânzare este mai mare decât prețul cel mai mare din oferta agregată de cumpărare;</w:t>
      </w:r>
    </w:p>
    <w:p w14:paraId="3BE1C48C" w14:textId="77777777" w:rsidR="00202A20" w:rsidRDefault="00202A20" w:rsidP="00202A20">
      <w:pPr>
        <w:autoSpaceDE w:val="0"/>
        <w:autoSpaceDN w:val="0"/>
        <w:adjustRightInd w:val="0"/>
        <w:spacing w:after="0" w:line="360" w:lineRule="auto"/>
        <w:ind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b) oferta este zero;</w:t>
      </w:r>
    </w:p>
    <w:p w14:paraId="5F3E0B3F" w14:textId="77777777" w:rsidR="00202A20" w:rsidRDefault="00202A20" w:rsidP="00202A20">
      <w:pPr>
        <w:autoSpaceDE w:val="0"/>
        <w:autoSpaceDN w:val="0"/>
        <w:adjustRightInd w:val="0"/>
        <w:spacing w:after="0" w:line="360" w:lineRule="auto"/>
        <w:ind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c) cererea este zero;</w:t>
      </w:r>
    </w:p>
    <w:p w14:paraId="1D448686" w14:textId="23E82C3A" w:rsidR="00AA11DA" w:rsidRPr="000241A7" w:rsidRDefault="00202A20" w:rsidP="00202A20">
      <w:pPr>
        <w:autoSpaceDE w:val="0"/>
        <w:autoSpaceDN w:val="0"/>
        <w:adjustRightInd w:val="0"/>
        <w:spacing w:after="0" w:line="360" w:lineRule="auto"/>
        <w:ind w:firstLine="284"/>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d) toate ofertele pentru sesiunea de tranzacționare respectivă se anulează.</w:t>
      </w:r>
      <w:r w:rsidR="000241A7" w:rsidRPr="00507501">
        <w:rPr>
          <w:rFonts w:ascii="Times New Roman" w:hAnsi="Times New Roman" w:cs="Times New Roman"/>
          <w:sz w:val="24"/>
          <w:szCs w:val="24"/>
          <w:lang w:val="en-US"/>
        </w:rPr>
        <w:t>”</w:t>
      </w:r>
    </w:p>
    <w:p w14:paraId="366D69B8" w14:textId="209505ED" w:rsidR="006E0A47" w:rsidRPr="006E0A47" w:rsidRDefault="006E0A47" w:rsidP="006E0A47">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29, alineatul (3) se modifică și va avea următorul cuprins</w:t>
      </w:r>
      <w:r>
        <w:rPr>
          <w:rFonts w:ascii="Times New Roman" w:hAnsi="Times New Roman" w:cs="Times New Roman"/>
          <w:b/>
          <w:sz w:val="24"/>
          <w:szCs w:val="24"/>
          <w:lang w:val="en-US"/>
        </w:rPr>
        <w:t>:</w:t>
      </w:r>
    </w:p>
    <w:p w14:paraId="10111850" w14:textId="77777777" w:rsidR="006E0A47" w:rsidRPr="006E0A47" w:rsidRDefault="006E0A47" w:rsidP="006E0A47">
      <w:pPr>
        <w:pStyle w:val="ListParagraph"/>
        <w:spacing w:after="0" w:line="360" w:lineRule="auto"/>
        <w:ind w:left="357"/>
        <w:jc w:val="both"/>
        <w:rPr>
          <w:rFonts w:ascii="Times New Roman" w:hAnsi="Times New Roman" w:cs="Times New Roman"/>
          <w:b/>
          <w:sz w:val="24"/>
          <w:szCs w:val="24"/>
        </w:rPr>
      </w:pPr>
    </w:p>
    <w:p w14:paraId="22A231CF" w14:textId="070024DB" w:rsidR="006E0A47" w:rsidRPr="006E0A47" w:rsidRDefault="006E0A47" w:rsidP="006E0A47">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Pr="006E0A47">
        <w:rPr>
          <w:rFonts w:ascii="Times New Roman" w:hAnsi="Times New Roman" w:cs="Times New Roman"/>
          <w:color w:val="000000" w:themeColor="text1"/>
          <w:sz w:val="24"/>
          <w:szCs w:val="24"/>
          <w:lang w:val="en-US"/>
        </w:rPr>
        <w:t>(3) După încheierea sesiunii de tranzacţionare, în aceeaşi zi, OPCV transmite fiecărui participant la PCSCV confirmările de tranzacţie care cuprind cel puţin următoarele informaţii:</w:t>
      </w:r>
    </w:p>
    <w:p w14:paraId="435D8659" w14:textId="1E0C202D" w:rsidR="006E0A47" w:rsidRPr="006E0A47" w:rsidRDefault="006E0A47" w:rsidP="006E0A47">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sidRPr="006E0A47">
        <w:rPr>
          <w:rFonts w:ascii="Times New Roman" w:hAnsi="Times New Roman" w:cs="Times New Roman"/>
          <w:color w:val="000000" w:themeColor="text1"/>
          <w:sz w:val="24"/>
          <w:szCs w:val="24"/>
          <w:lang w:val="en-US"/>
        </w:rPr>
        <w:t xml:space="preserve"> a) denumirea participantului;</w:t>
      </w:r>
    </w:p>
    <w:p w14:paraId="75F7EE5A" w14:textId="523B16FE" w:rsidR="006E0A47" w:rsidRPr="006E0A47" w:rsidRDefault="006E0A47" w:rsidP="006E0A47">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sidRPr="006E0A47">
        <w:rPr>
          <w:rFonts w:ascii="Times New Roman" w:hAnsi="Times New Roman" w:cs="Times New Roman"/>
          <w:color w:val="000000" w:themeColor="text1"/>
          <w:sz w:val="24"/>
          <w:szCs w:val="24"/>
          <w:lang w:val="en-US"/>
        </w:rPr>
        <w:t xml:space="preserve"> b) ziua de tranzacţionare;</w:t>
      </w:r>
    </w:p>
    <w:p w14:paraId="437FF3B9" w14:textId="3BF3CD6C" w:rsidR="006E0A47" w:rsidRPr="006E0A47" w:rsidRDefault="006E0A47" w:rsidP="006E0A47">
      <w:pPr>
        <w:pStyle w:val="ListParagraph"/>
        <w:autoSpaceDE w:val="0"/>
        <w:autoSpaceDN w:val="0"/>
        <w:adjustRightInd w:val="0"/>
        <w:spacing w:after="0" w:line="360" w:lineRule="auto"/>
        <w:ind w:left="0" w:firstLine="36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Pr="006E0A47">
        <w:rPr>
          <w:rFonts w:ascii="Times New Roman" w:hAnsi="Times New Roman" w:cs="Times New Roman"/>
          <w:color w:val="000000" w:themeColor="text1"/>
          <w:sz w:val="24"/>
          <w:szCs w:val="24"/>
          <w:lang w:val="en-US"/>
        </w:rPr>
        <w:t>c) numărul de CV vândute/cumpărate de participant în sesiunea de tranzacţionare pe PCSCV curentă şi codurile acestora;</w:t>
      </w:r>
    </w:p>
    <w:p w14:paraId="1EB5D1F5" w14:textId="26C5DD00" w:rsidR="006E0A47" w:rsidRPr="006E0A47" w:rsidRDefault="006E0A47" w:rsidP="006E0A47">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sidRPr="006E0A47">
        <w:rPr>
          <w:rFonts w:ascii="Times New Roman" w:hAnsi="Times New Roman" w:cs="Times New Roman"/>
          <w:color w:val="000000" w:themeColor="text1"/>
          <w:sz w:val="24"/>
          <w:szCs w:val="24"/>
          <w:lang w:val="en-US"/>
        </w:rPr>
        <w:t xml:space="preserve"> d) PIPCSCV - preţul la care s-a încheiat tranzacţia;</w:t>
      </w:r>
    </w:p>
    <w:p w14:paraId="40445E00" w14:textId="2EAC8654" w:rsidR="006E0A47" w:rsidRPr="006E0A47" w:rsidRDefault="006E0A47" w:rsidP="006E0A47">
      <w:pPr>
        <w:pStyle w:val="ListParagraph"/>
        <w:autoSpaceDE w:val="0"/>
        <w:autoSpaceDN w:val="0"/>
        <w:adjustRightInd w:val="0"/>
        <w:spacing w:after="0" w:line="360" w:lineRule="auto"/>
        <w:ind w:left="0" w:firstLine="360"/>
        <w:jc w:val="both"/>
        <w:rPr>
          <w:rFonts w:ascii="Times New Roman" w:hAnsi="Times New Roman" w:cs="Times New Roman"/>
          <w:color w:val="000000" w:themeColor="text1"/>
          <w:sz w:val="24"/>
          <w:szCs w:val="24"/>
          <w:lang w:val="en-US"/>
        </w:rPr>
      </w:pPr>
      <w:r w:rsidRPr="006E0A47">
        <w:rPr>
          <w:rFonts w:ascii="Times New Roman" w:hAnsi="Times New Roman" w:cs="Times New Roman"/>
          <w:color w:val="000000" w:themeColor="text1"/>
          <w:sz w:val="24"/>
          <w:szCs w:val="24"/>
          <w:lang w:val="en-US"/>
        </w:rPr>
        <w:t xml:space="preserve"> e) denumirea participantului/participanţilor la PCV cu care acesta a intrat în tranzacţie în sesiunea de tranzacţionare curentă şi, pentru acesta/fiecare dintre aceştia, numărul de CV şi codurile numerice ale CV cumpărate/vândute.</w:t>
      </w:r>
      <w:r w:rsidRPr="00507501">
        <w:rPr>
          <w:rFonts w:ascii="Times New Roman" w:hAnsi="Times New Roman" w:cs="Times New Roman"/>
          <w:sz w:val="24"/>
          <w:szCs w:val="24"/>
          <w:lang w:val="en-US"/>
        </w:rPr>
        <w:t>”</w:t>
      </w:r>
    </w:p>
    <w:p w14:paraId="5AF7EFAF" w14:textId="4C1F6E99" w:rsidR="006E0A47" w:rsidRPr="006E0A47" w:rsidRDefault="006E0A47" w:rsidP="006E0A47">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La articolul 29, după alineatul (3) se introduce un nou alineat, (3</w:t>
      </w:r>
      <w:r>
        <w:rPr>
          <w:rFonts w:ascii="Times New Roman" w:hAnsi="Times New Roman" w:cs="Times New Roman"/>
          <w:b/>
          <w:sz w:val="24"/>
          <w:szCs w:val="24"/>
          <w:vertAlign w:val="superscript"/>
        </w:rPr>
        <w:t>1</w:t>
      </w:r>
      <w:r>
        <w:rPr>
          <w:rFonts w:ascii="Times New Roman" w:hAnsi="Times New Roman" w:cs="Times New Roman"/>
          <w:b/>
          <w:sz w:val="24"/>
          <w:szCs w:val="24"/>
        </w:rPr>
        <w:t>), și va avea următorul cuprins</w:t>
      </w:r>
      <w:r>
        <w:rPr>
          <w:rFonts w:ascii="Times New Roman" w:hAnsi="Times New Roman" w:cs="Times New Roman"/>
          <w:b/>
          <w:sz w:val="24"/>
          <w:szCs w:val="24"/>
          <w:lang w:val="en-US"/>
        </w:rPr>
        <w:t>:</w:t>
      </w:r>
    </w:p>
    <w:p w14:paraId="0DC2C869" w14:textId="77777777" w:rsidR="006E0A47" w:rsidRPr="006E0A47" w:rsidRDefault="006E0A47" w:rsidP="006E0A47">
      <w:pPr>
        <w:pStyle w:val="ListParagraph"/>
        <w:spacing w:after="0" w:line="360" w:lineRule="auto"/>
        <w:ind w:left="357"/>
        <w:jc w:val="both"/>
        <w:rPr>
          <w:rFonts w:ascii="Times New Roman" w:hAnsi="Times New Roman" w:cs="Times New Roman"/>
          <w:b/>
          <w:sz w:val="24"/>
          <w:szCs w:val="24"/>
        </w:rPr>
      </w:pPr>
    </w:p>
    <w:p w14:paraId="22C0D4D0" w14:textId="66A0CE50" w:rsidR="006E0A47" w:rsidRPr="006E0A47" w:rsidRDefault="006E0A47" w:rsidP="006E0A47">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Pr="006E0A47">
        <w:rPr>
          <w:rFonts w:ascii="Times New Roman" w:hAnsi="Times New Roman" w:cs="Times New Roman"/>
          <w:color w:val="000000" w:themeColor="text1"/>
          <w:sz w:val="24"/>
          <w:szCs w:val="24"/>
          <w:lang w:val="en-US"/>
        </w:rPr>
        <w:t xml:space="preserve"> (3</w:t>
      </w:r>
      <w:r w:rsidRPr="006E0A47">
        <w:rPr>
          <w:rFonts w:ascii="Times New Roman" w:hAnsi="Times New Roman" w:cs="Times New Roman"/>
          <w:color w:val="000000" w:themeColor="text1"/>
          <w:sz w:val="24"/>
          <w:szCs w:val="24"/>
          <w:vertAlign w:val="superscript"/>
          <w:lang w:val="en-US"/>
        </w:rPr>
        <w:t>1</w:t>
      </w:r>
      <w:r w:rsidRPr="006E0A47">
        <w:rPr>
          <w:rFonts w:ascii="Times New Roman" w:hAnsi="Times New Roman" w:cs="Times New Roman"/>
          <w:color w:val="000000" w:themeColor="text1"/>
          <w:sz w:val="24"/>
          <w:szCs w:val="24"/>
          <w:lang w:val="en-US"/>
        </w:rPr>
        <w:t>) OPCV transmite fiecărui participant la PCSCV, în aceeași zi cu confirmările de tranzacție, în conformitate cu prevederile procedurii menționate la art. 23 lit. f), note de decontare care vor cuprinde cel puțin informații referitoare la:</w:t>
      </w:r>
    </w:p>
    <w:p w14:paraId="5AB0E283" w14:textId="1A64CB24" w:rsidR="006E0A47" w:rsidRPr="006E0A47" w:rsidRDefault="006E0A47" w:rsidP="006E0A47">
      <w:pPr>
        <w:pStyle w:val="ListParagraph"/>
        <w:autoSpaceDE w:val="0"/>
        <w:autoSpaceDN w:val="0"/>
        <w:adjustRightInd w:val="0"/>
        <w:spacing w:after="0" w:line="360" w:lineRule="auto"/>
        <w:ind w:left="0" w:firstLine="360"/>
        <w:jc w:val="both"/>
        <w:rPr>
          <w:rFonts w:ascii="Times New Roman" w:hAnsi="Times New Roman" w:cs="Times New Roman"/>
          <w:color w:val="000000" w:themeColor="text1"/>
          <w:sz w:val="24"/>
          <w:szCs w:val="24"/>
          <w:lang w:val="en-US"/>
        </w:rPr>
      </w:pPr>
      <w:r w:rsidRPr="006E0A47">
        <w:rPr>
          <w:rFonts w:ascii="Times New Roman" w:hAnsi="Times New Roman" w:cs="Times New Roman"/>
          <w:color w:val="000000" w:themeColor="text1"/>
          <w:sz w:val="24"/>
          <w:szCs w:val="24"/>
          <w:lang w:val="en-US"/>
        </w:rPr>
        <w:t xml:space="preserve">   a) denumirea participantului/participanţilor la PCV cu care acesta a intrat în tranzacţie în sesiunea de tranzacţionare curentă şi, pentru acesta/fiecare dintre aceştia, numărul de CV şi codurile numerice ale CV cumpărate/vândute;</w:t>
      </w:r>
    </w:p>
    <w:p w14:paraId="4EEEA936" w14:textId="653D7D38" w:rsidR="006E0A47" w:rsidRPr="006E0A47" w:rsidRDefault="006E0A47" w:rsidP="006E0A47">
      <w:pPr>
        <w:pStyle w:val="ListParagraph"/>
        <w:autoSpaceDE w:val="0"/>
        <w:autoSpaceDN w:val="0"/>
        <w:adjustRightInd w:val="0"/>
        <w:spacing w:after="0" w:line="360" w:lineRule="auto"/>
        <w:ind w:left="0" w:firstLine="36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Pr="006E0A47">
        <w:rPr>
          <w:rFonts w:ascii="Times New Roman" w:hAnsi="Times New Roman" w:cs="Times New Roman"/>
          <w:color w:val="000000" w:themeColor="text1"/>
          <w:sz w:val="24"/>
          <w:szCs w:val="24"/>
          <w:lang w:val="en-US"/>
        </w:rPr>
        <w:t xml:space="preserve"> b) contravaloarea CV vândute/cumpărate de respectivul participant pentru fiecare participant la PCV cu care acesta a intrat în tranzacţie în sesiunea de tranzacţionare curentă.</w:t>
      </w:r>
      <w:r w:rsidRPr="00507501">
        <w:rPr>
          <w:rFonts w:ascii="Times New Roman" w:hAnsi="Times New Roman" w:cs="Times New Roman"/>
          <w:sz w:val="24"/>
          <w:szCs w:val="24"/>
          <w:lang w:val="en-US"/>
        </w:rPr>
        <w:t>”</w:t>
      </w:r>
    </w:p>
    <w:p w14:paraId="6948BE7C" w14:textId="6B90AD37" w:rsidR="005369FB" w:rsidRPr="009543F1" w:rsidRDefault="009543F1" w:rsidP="005369F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w:t>
      </w:r>
      <w:r w:rsidR="005369FB">
        <w:rPr>
          <w:rFonts w:ascii="Times New Roman" w:hAnsi="Times New Roman" w:cs="Times New Roman"/>
          <w:b/>
          <w:sz w:val="24"/>
          <w:szCs w:val="24"/>
        </w:rPr>
        <w:t xml:space="preserve">rticolul </w:t>
      </w:r>
      <w:r>
        <w:rPr>
          <w:rFonts w:ascii="Times New Roman" w:hAnsi="Times New Roman" w:cs="Times New Roman"/>
          <w:b/>
          <w:sz w:val="24"/>
          <w:szCs w:val="24"/>
        </w:rPr>
        <w:t>30 se modifică</w:t>
      </w:r>
      <w:r w:rsidR="005369FB">
        <w:rPr>
          <w:rFonts w:ascii="Times New Roman" w:hAnsi="Times New Roman" w:cs="Times New Roman"/>
          <w:b/>
          <w:sz w:val="24"/>
          <w:szCs w:val="24"/>
        </w:rPr>
        <w:t xml:space="preserve"> și va avea următorul cuprins</w:t>
      </w:r>
      <w:r w:rsidR="005369FB">
        <w:rPr>
          <w:rFonts w:ascii="Times New Roman" w:hAnsi="Times New Roman" w:cs="Times New Roman"/>
          <w:b/>
          <w:sz w:val="24"/>
          <w:szCs w:val="24"/>
          <w:lang w:val="en-US"/>
        </w:rPr>
        <w:t>:</w:t>
      </w:r>
    </w:p>
    <w:p w14:paraId="5333E755" w14:textId="77777777" w:rsidR="009543F1" w:rsidRPr="006E0A47" w:rsidRDefault="009543F1" w:rsidP="009543F1">
      <w:pPr>
        <w:pStyle w:val="ListParagraph"/>
        <w:spacing w:after="0" w:line="360" w:lineRule="auto"/>
        <w:ind w:left="357"/>
        <w:jc w:val="both"/>
        <w:rPr>
          <w:rFonts w:ascii="Times New Roman" w:hAnsi="Times New Roman" w:cs="Times New Roman"/>
          <w:b/>
          <w:sz w:val="24"/>
          <w:szCs w:val="24"/>
        </w:rPr>
      </w:pPr>
    </w:p>
    <w:p w14:paraId="44E37E70" w14:textId="2B68F275" w:rsidR="009543F1" w:rsidRPr="009543F1" w:rsidRDefault="009543F1" w:rsidP="009543F1">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Pr="009543F1">
        <w:rPr>
          <w:rFonts w:ascii="Times New Roman" w:hAnsi="Times New Roman" w:cs="Times New Roman"/>
          <w:color w:val="000000" w:themeColor="text1"/>
          <w:sz w:val="24"/>
          <w:szCs w:val="24"/>
          <w:lang w:val="en-US"/>
        </w:rPr>
        <w:t>Art. 30</w:t>
      </w:r>
      <w:r>
        <w:rPr>
          <w:rFonts w:ascii="Times New Roman" w:hAnsi="Times New Roman" w:cs="Times New Roman"/>
          <w:color w:val="000000" w:themeColor="text1"/>
          <w:sz w:val="24"/>
          <w:szCs w:val="24"/>
          <w:lang w:val="en-US"/>
        </w:rPr>
        <w:t xml:space="preserve"> -</w:t>
      </w:r>
      <w:r w:rsidRPr="009543F1">
        <w:rPr>
          <w:rFonts w:ascii="Times New Roman" w:hAnsi="Times New Roman" w:cs="Times New Roman"/>
          <w:color w:val="000000" w:themeColor="text1"/>
          <w:sz w:val="24"/>
          <w:szCs w:val="24"/>
          <w:lang w:val="en-US"/>
        </w:rPr>
        <w:t xml:space="preserve"> (1) În baza notelor de decontare transmise de OPCV, pentru ofertele care au condus la încheierea de tranzacţii, vânzătorii emit facturi pentru CV vândute în sesiunea de tranzacţionare încheiată şi le transmit cumpărătorilor în format electronic până cel mai târziu la sfârşitul zilei lucrătoare următoare zilei în care a avut loc sesiunea de tranzacţionare şi ulterior în original, conform legislaţiei specifice în vigoare.</w:t>
      </w:r>
    </w:p>
    <w:p w14:paraId="667655B8" w14:textId="78A0217C" w:rsidR="009543F1" w:rsidRPr="009543F1" w:rsidRDefault="009543F1" w:rsidP="009543F1">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9543F1">
        <w:rPr>
          <w:rFonts w:ascii="Times New Roman" w:hAnsi="Times New Roman" w:cs="Times New Roman"/>
          <w:color w:val="000000" w:themeColor="text1"/>
          <w:sz w:val="24"/>
          <w:szCs w:val="24"/>
          <w:lang w:val="en-US"/>
        </w:rPr>
        <w:t>(2) Ofertele care au condus la încheierea de tranzacţii pe PCSCV determină obligaţia cumpărătorilor de a achita obligaţiile de plată, la PIPCSCV şi pentru numărul de CV tranzacţionate la acest preţ, conform notei de decontare primite de la OPCV.</w:t>
      </w:r>
      <w:r w:rsidRPr="00507501">
        <w:rPr>
          <w:rFonts w:ascii="Times New Roman" w:hAnsi="Times New Roman" w:cs="Times New Roman"/>
          <w:sz w:val="24"/>
          <w:szCs w:val="24"/>
          <w:lang w:val="en-US"/>
        </w:rPr>
        <w:t>”</w:t>
      </w:r>
    </w:p>
    <w:p w14:paraId="4C3EDACD" w14:textId="5B4309FA" w:rsidR="000F5BD0" w:rsidRPr="000F5BD0" w:rsidRDefault="000F5BD0" w:rsidP="000F5BD0">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Articolul 34 se modifică și va avea următorul cuprins</w:t>
      </w:r>
      <w:r>
        <w:rPr>
          <w:rFonts w:ascii="Times New Roman" w:hAnsi="Times New Roman" w:cs="Times New Roman"/>
          <w:b/>
          <w:sz w:val="24"/>
          <w:szCs w:val="24"/>
          <w:lang w:val="en-US"/>
        </w:rPr>
        <w:t>:</w:t>
      </w:r>
    </w:p>
    <w:p w14:paraId="55635952" w14:textId="77777777" w:rsidR="000F5BD0" w:rsidRPr="009543F1" w:rsidRDefault="000F5BD0" w:rsidP="000F5BD0">
      <w:pPr>
        <w:pStyle w:val="ListParagraph"/>
        <w:spacing w:after="0" w:line="360" w:lineRule="auto"/>
        <w:ind w:left="357"/>
        <w:jc w:val="both"/>
        <w:rPr>
          <w:rFonts w:ascii="Times New Roman" w:hAnsi="Times New Roman" w:cs="Times New Roman"/>
          <w:b/>
          <w:sz w:val="24"/>
          <w:szCs w:val="24"/>
        </w:rPr>
      </w:pPr>
    </w:p>
    <w:p w14:paraId="3569D04F" w14:textId="519DDE2C" w:rsidR="000F5BD0" w:rsidRDefault="000F5BD0" w:rsidP="000F5BD0">
      <w:pPr>
        <w:autoSpaceDE w:val="0"/>
        <w:autoSpaceDN w:val="0"/>
        <w:adjustRightInd w:val="0"/>
        <w:spacing w:after="0" w:line="360" w:lineRule="auto"/>
        <w:jc w:val="both"/>
        <w:rPr>
          <w:rFonts w:ascii="Times New Roman" w:hAnsi="Times New Roman" w:cs="Times New Roman"/>
          <w:sz w:val="24"/>
          <w:szCs w:val="24"/>
          <w:lang w:val="en-US"/>
        </w:rPr>
      </w:pPr>
      <w:r w:rsidRPr="00BE7E82">
        <w:rPr>
          <w:rFonts w:ascii="Times New Roman" w:hAnsi="Times New Roman" w:cs="Times New Roman"/>
          <w:sz w:val="24"/>
          <w:szCs w:val="24"/>
        </w:rPr>
        <w:t>„</w:t>
      </w:r>
      <w:r w:rsidRPr="000F5BD0">
        <w:rPr>
          <w:rFonts w:ascii="Times New Roman" w:hAnsi="Times New Roman" w:cs="Times New Roman"/>
          <w:color w:val="000000" w:themeColor="text1"/>
          <w:sz w:val="24"/>
          <w:szCs w:val="24"/>
          <w:lang w:val="en-US"/>
        </w:rPr>
        <w:t>Art. 34</w:t>
      </w:r>
      <w:r>
        <w:rPr>
          <w:rFonts w:ascii="Times New Roman" w:hAnsi="Times New Roman" w:cs="Times New Roman"/>
          <w:color w:val="000000" w:themeColor="text1"/>
          <w:sz w:val="24"/>
          <w:szCs w:val="24"/>
          <w:lang w:val="en-US"/>
        </w:rPr>
        <w:t xml:space="preserve"> - </w:t>
      </w:r>
      <w:r w:rsidRPr="000F5BD0">
        <w:rPr>
          <w:rFonts w:ascii="Times New Roman" w:hAnsi="Times New Roman" w:cs="Times New Roman"/>
          <w:color w:val="000000" w:themeColor="text1"/>
          <w:sz w:val="24"/>
          <w:szCs w:val="24"/>
          <w:lang w:val="en-US"/>
        </w:rPr>
        <w:t>PCBCV este o piaţă compusă din piaţa centralizată anonimă la termen de certificate verzi şi piaţa contractelor bilaterale de CV încheiate prin negociere directă între producătorii de energie electrică din surse regenerabile de energie care deţin grupuri/centrale electrice care beneficiază sau care au beneficiat de sistemul de promovare prin CV și dețin CV, cu puteri instalate de cel mult 1 MW pe producător, şi furnizorii clienţilor finali de energie electrică.</w:t>
      </w:r>
      <w:r w:rsidRPr="00507501">
        <w:rPr>
          <w:rFonts w:ascii="Times New Roman" w:hAnsi="Times New Roman" w:cs="Times New Roman"/>
          <w:sz w:val="24"/>
          <w:szCs w:val="24"/>
          <w:lang w:val="en-US"/>
        </w:rPr>
        <w:t>”</w:t>
      </w:r>
    </w:p>
    <w:p w14:paraId="63E27D80" w14:textId="2B4F5837" w:rsidR="00E23D97" w:rsidRPr="00E23D97" w:rsidRDefault="00E23D97" w:rsidP="00E23D97">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41, alineatul (8) se modifică și va avea următorul cuprins</w:t>
      </w:r>
      <w:r>
        <w:rPr>
          <w:rFonts w:ascii="Times New Roman" w:hAnsi="Times New Roman" w:cs="Times New Roman"/>
          <w:b/>
          <w:sz w:val="24"/>
          <w:szCs w:val="24"/>
          <w:lang w:val="en-US"/>
        </w:rPr>
        <w:t>:</w:t>
      </w:r>
    </w:p>
    <w:p w14:paraId="25FD97AF" w14:textId="77777777" w:rsidR="00E23D97" w:rsidRPr="000F5BD0" w:rsidRDefault="00E23D97" w:rsidP="00E23D97">
      <w:pPr>
        <w:pStyle w:val="ListParagraph"/>
        <w:spacing w:after="0" w:line="360" w:lineRule="auto"/>
        <w:ind w:left="357"/>
        <w:jc w:val="both"/>
        <w:rPr>
          <w:rFonts w:ascii="Times New Roman" w:hAnsi="Times New Roman" w:cs="Times New Roman"/>
          <w:b/>
          <w:sz w:val="24"/>
          <w:szCs w:val="24"/>
        </w:rPr>
      </w:pPr>
    </w:p>
    <w:p w14:paraId="077455B4" w14:textId="2B4AD84C" w:rsidR="00E23D97" w:rsidRPr="00E23D97" w:rsidRDefault="009A5C48" w:rsidP="00E23D97">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Pr="00E23D97">
        <w:rPr>
          <w:rFonts w:ascii="Times New Roman" w:hAnsi="Times New Roman" w:cs="Times New Roman"/>
          <w:color w:val="000000" w:themeColor="text1"/>
          <w:sz w:val="24"/>
          <w:szCs w:val="24"/>
          <w:lang w:val="en-US"/>
        </w:rPr>
        <w:t xml:space="preserve"> </w:t>
      </w:r>
      <w:r w:rsidR="00E23D97" w:rsidRPr="00E23D97">
        <w:rPr>
          <w:rFonts w:ascii="Times New Roman" w:hAnsi="Times New Roman" w:cs="Times New Roman"/>
          <w:color w:val="000000" w:themeColor="text1"/>
          <w:sz w:val="24"/>
          <w:szCs w:val="24"/>
          <w:lang w:val="en-US"/>
        </w:rPr>
        <w:t>(8) Numărul maxim de CV estimat de către ANRE care poate fi ofertat de fiecare producător "j" spre vânzare pe durata de valabilitate a schemei de promovare prin CV se calculează pe baza următoarei formule:</w:t>
      </w:r>
    </w:p>
    <w:p w14:paraId="15089656" w14:textId="4A6435F3" w:rsidR="00E23D97" w:rsidRPr="00E23D97" w:rsidRDefault="00E23D97" w:rsidP="00E23D97">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sidRPr="00E23D97">
        <w:rPr>
          <w:rFonts w:ascii="Times New Roman" w:hAnsi="Times New Roman" w:cs="Times New Roman"/>
          <w:color w:val="000000" w:themeColor="text1"/>
          <w:sz w:val="24"/>
          <w:szCs w:val="24"/>
          <w:lang w:val="en-US"/>
        </w:rPr>
        <w:t xml:space="preserve">                n</w:t>
      </w:r>
    </w:p>
    <w:p w14:paraId="057C20B6" w14:textId="77777777" w:rsidR="00E23D97" w:rsidRPr="00E23D97" w:rsidRDefault="00E23D97" w:rsidP="00E23D97">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E23D97">
        <w:rPr>
          <w:rFonts w:ascii="Times New Roman" w:hAnsi="Times New Roman" w:cs="Times New Roman"/>
          <w:color w:val="000000" w:themeColor="text1"/>
          <w:sz w:val="24"/>
          <w:szCs w:val="24"/>
          <w:lang w:val="en-US"/>
        </w:rPr>
        <w:lastRenderedPageBreak/>
        <w:t xml:space="preserve">         NCVjmax= Σ(Pi * FCi * tfi * NCVj),</w:t>
      </w:r>
    </w:p>
    <w:p w14:paraId="38D6D7D9" w14:textId="7E9D1774" w:rsidR="00E23D97" w:rsidRPr="00E23D97" w:rsidRDefault="00E23D97" w:rsidP="00E23D97">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sidRPr="00E23D97">
        <w:rPr>
          <w:rFonts w:ascii="Times New Roman" w:hAnsi="Times New Roman" w:cs="Times New Roman"/>
          <w:color w:val="000000" w:themeColor="text1"/>
          <w:sz w:val="24"/>
          <w:szCs w:val="24"/>
          <w:lang w:val="en-US"/>
        </w:rPr>
        <w:t xml:space="preserve">                 i</w:t>
      </w:r>
    </w:p>
    <w:p w14:paraId="5E7DDBF4" w14:textId="4949BB2A" w:rsidR="00E23D97" w:rsidRPr="00E23D97" w:rsidRDefault="00E23D97" w:rsidP="00E23D97">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sidRPr="00E23D97">
        <w:rPr>
          <w:rFonts w:ascii="Times New Roman" w:hAnsi="Times New Roman" w:cs="Times New Roman"/>
          <w:color w:val="000000" w:themeColor="text1"/>
          <w:sz w:val="24"/>
          <w:szCs w:val="24"/>
          <w:lang w:val="en-US"/>
        </w:rPr>
        <w:t xml:space="preserve">    unde,</w:t>
      </w:r>
    </w:p>
    <w:p w14:paraId="1D6C1462" w14:textId="77777777" w:rsidR="00E23D97" w:rsidRPr="00E23D97" w:rsidRDefault="00E23D97" w:rsidP="00E23D97">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sidRPr="00E23D97">
        <w:rPr>
          <w:rFonts w:ascii="Times New Roman" w:hAnsi="Times New Roman" w:cs="Times New Roman"/>
          <w:color w:val="000000" w:themeColor="text1"/>
          <w:sz w:val="24"/>
          <w:szCs w:val="24"/>
          <w:lang w:val="en-US"/>
        </w:rPr>
        <w:t xml:space="preserve">     NCVjmax - numărul maxim de CV estimat pentru ofertele de vânzare până la încheierea schemei de promovare prin CV pentru producătorul j [CV];</w:t>
      </w:r>
    </w:p>
    <w:p w14:paraId="5656A6ED" w14:textId="77777777" w:rsidR="00E23D97" w:rsidRPr="00E23D97" w:rsidRDefault="00E23D97" w:rsidP="00E23D97">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sidRPr="00E23D97">
        <w:rPr>
          <w:rFonts w:ascii="Times New Roman" w:hAnsi="Times New Roman" w:cs="Times New Roman"/>
          <w:color w:val="000000" w:themeColor="text1"/>
          <w:sz w:val="24"/>
          <w:szCs w:val="24"/>
          <w:lang w:val="en-US"/>
        </w:rPr>
        <w:t xml:space="preserve">     Pi - puterea electrică instalată în centrala electrică acreditată i a producătorului j [MW];</w:t>
      </w:r>
    </w:p>
    <w:p w14:paraId="554EBC32" w14:textId="77777777" w:rsidR="00E23D97" w:rsidRPr="00E23D97" w:rsidRDefault="00E23D97" w:rsidP="00E23D97">
      <w:pPr>
        <w:pStyle w:val="ListParagraph"/>
        <w:autoSpaceDE w:val="0"/>
        <w:autoSpaceDN w:val="0"/>
        <w:adjustRightInd w:val="0"/>
        <w:spacing w:after="0" w:line="360" w:lineRule="auto"/>
        <w:ind w:left="360"/>
        <w:jc w:val="both"/>
        <w:rPr>
          <w:rFonts w:ascii="Times New Roman" w:hAnsi="Times New Roman" w:cs="Times New Roman"/>
          <w:color w:val="000000" w:themeColor="text1"/>
          <w:sz w:val="24"/>
          <w:szCs w:val="24"/>
          <w:lang w:val="en-US"/>
        </w:rPr>
      </w:pPr>
      <w:r w:rsidRPr="00E23D97">
        <w:rPr>
          <w:rFonts w:ascii="Times New Roman" w:hAnsi="Times New Roman" w:cs="Times New Roman"/>
          <w:color w:val="000000" w:themeColor="text1"/>
          <w:sz w:val="24"/>
          <w:szCs w:val="24"/>
          <w:lang w:val="en-US"/>
        </w:rPr>
        <w:t xml:space="preserve">     FCi - factorul de capacitate pe tip de tehnologie aplicabil centralei acreditate i, prevăzut în tabelul 3 din anexa 11 la Regulamentul de acreditare a producătorilor de energie electrică din surse regenerabile de energie pentru aplicarea sistemului de promovare prin certificate verzi în vigoare;</w:t>
      </w:r>
    </w:p>
    <w:p w14:paraId="4896ABCC" w14:textId="63168E22" w:rsidR="00E23D97" w:rsidRPr="00E23D97" w:rsidRDefault="00E23D97" w:rsidP="00E23D97">
      <w:pPr>
        <w:autoSpaceDE w:val="0"/>
        <w:autoSpaceDN w:val="0"/>
        <w:adjustRightInd w:val="0"/>
        <w:spacing w:after="0" w:line="360" w:lineRule="auto"/>
        <w:ind w:left="426" w:hanging="426"/>
        <w:jc w:val="both"/>
        <w:rPr>
          <w:rFonts w:ascii="Times New Roman" w:hAnsi="Times New Roman" w:cs="Times New Roman"/>
          <w:color w:val="000000" w:themeColor="text1"/>
          <w:sz w:val="24"/>
          <w:szCs w:val="24"/>
          <w:lang w:val="en-US"/>
        </w:rPr>
      </w:pPr>
      <w:r w:rsidRPr="00E23D97">
        <w:rPr>
          <w:rFonts w:ascii="Times New Roman" w:hAnsi="Times New Roman" w:cs="Times New Roman"/>
          <w:color w:val="000000" w:themeColor="text1"/>
          <w:sz w:val="24"/>
          <w:szCs w:val="24"/>
          <w:lang w:val="en-US"/>
        </w:rPr>
        <w:t xml:space="preserve">    </w:t>
      </w:r>
      <w:r w:rsidR="008D04DE">
        <w:rPr>
          <w:rFonts w:ascii="Times New Roman" w:hAnsi="Times New Roman" w:cs="Times New Roman"/>
          <w:color w:val="000000" w:themeColor="text1"/>
          <w:sz w:val="24"/>
          <w:szCs w:val="24"/>
          <w:lang w:val="en-US"/>
        </w:rPr>
        <w:t xml:space="preserve">      </w:t>
      </w:r>
      <w:r w:rsidRPr="00E23D97">
        <w:rPr>
          <w:rFonts w:ascii="Times New Roman" w:hAnsi="Times New Roman" w:cs="Times New Roman"/>
          <w:color w:val="000000" w:themeColor="text1"/>
          <w:sz w:val="24"/>
          <w:szCs w:val="24"/>
          <w:lang w:val="en-US"/>
        </w:rPr>
        <w:t xml:space="preserve"> tfi - timpul de funcţionare a centralei electrice acreditate i, în perioada 1 septembrie 2017 - data expirării deciziei de acreditare [h];</w:t>
      </w:r>
    </w:p>
    <w:p w14:paraId="57497E96" w14:textId="73579586" w:rsidR="00E23D97" w:rsidRPr="00E23D97" w:rsidRDefault="00E23D97" w:rsidP="00E23D97">
      <w:pPr>
        <w:autoSpaceDE w:val="0"/>
        <w:autoSpaceDN w:val="0"/>
        <w:adjustRightInd w:val="0"/>
        <w:spacing w:after="0" w:line="360" w:lineRule="auto"/>
        <w:ind w:left="284" w:hanging="284"/>
        <w:jc w:val="both"/>
        <w:rPr>
          <w:rFonts w:ascii="Times New Roman" w:hAnsi="Times New Roman" w:cs="Times New Roman"/>
          <w:color w:val="000000" w:themeColor="text1"/>
          <w:sz w:val="24"/>
          <w:szCs w:val="24"/>
          <w:lang w:val="en-US"/>
        </w:rPr>
      </w:pPr>
      <w:r w:rsidRPr="00E23D97">
        <w:rPr>
          <w:rFonts w:ascii="Times New Roman" w:hAnsi="Times New Roman" w:cs="Times New Roman"/>
          <w:color w:val="000000" w:themeColor="text1"/>
          <w:sz w:val="24"/>
          <w:szCs w:val="24"/>
          <w:lang w:val="en-US"/>
        </w:rPr>
        <w:t xml:space="preserve">     </w:t>
      </w:r>
      <w:r w:rsidR="008D04DE">
        <w:rPr>
          <w:rFonts w:ascii="Times New Roman" w:hAnsi="Times New Roman" w:cs="Times New Roman"/>
          <w:color w:val="000000" w:themeColor="text1"/>
          <w:sz w:val="24"/>
          <w:szCs w:val="24"/>
          <w:lang w:val="en-US"/>
        </w:rPr>
        <w:t xml:space="preserve">     </w:t>
      </w:r>
      <w:r w:rsidRPr="00E23D97">
        <w:rPr>
          <w:rFonts w:ascii="Times New Roman" w:hAnsi="Times New Roman" w:cs="Times New Roman"/>
          <w:color w:val="000000" w:themeColor="text1"/>
          <w:sz w:val="24"/>
          <w:szCs w:val="24"/>
          <w:lang w:val="en-US"/>
        </w:rPr>
        <w:t>NCVi - numărul de CV legal stabilit pentru fiecare 1 MWh produs de centrala electrică i, conform deciziei de acreditare inclusiv CV recuperate [CV/MWh];</w:t>
      </w:r>
    </w:p>
    <w:p w14:paraId="36F901D3" w14:textId="77777777" w:rsidR="008D04DE" w:rsidRDefault="00E23D97" w:rsidP="008D04DE">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E23D97">
        <w:rPr>
          <w:rFonts w:ascii="Times New Roman" w:hAnsi="Times New Roman" w:cs="Times New Roman"/>
          <w:color w:val="000000" w:themeColor="text1"/>
          <w:sz w:val="24"/>
          <w:szCs w:val="24"/>
          <w:lang w:val="en-US"/>
        </w:rPr>
        <w:t xml:space="preserve">     </w:t>
      </w:r>
      <w:r w:rsidR="008D04DE">
        <w:rPr>
          <w:rFonts w:ascii="Times New Roman" w:hAnsi="Times New Roman" w:cs="Times New Roman"/>
          <w:color w:val="000000" w:themeColor="text1"/>
          <w:sz w:val="24"/>
          <w:szCs w:val="24"/>
          <w:lang w:val="en-US"/>
        </w:rPr>
        <w:t xml:space="preserve">     </w:t>
      </w:r>
      <w:r w:rsidRPr="00E23D97">
        <w:rPr>
          <w:rFonts w:ascii="Times New Roman" w:hAnsi="Times New Roman" w:cs="Times New Roman"/>
          <w:color w:val="000000" w:themeColor="text1"/>
          <w:sz w:val="24"/>
          <w:szCs w:val="24"/>
          <w:lang w:val="en-US"/>
        </w:rPr>
        <w:t>n - numărul de centrale E-SRE acreditate pe producător.</w:t>
      </w:r>
    </w:p>
    <w:p w14:paraId="0112CCB6" w14:textId="09C7BA25" w:rsidR="00E23D97" w:rsidRPr="008D04DE" w:rsidRDefault="00E23D97" w:rsidP="008D04DE">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8D04DE">
        <w:rPr>
          <w:rFonts w:ascii="Times New Roman" w:hAnsi="Times New Roman" w:cs="Times New Roman"/>
          <w:color w:val="000000" w:themeColor="text1"/>
          <w:sz w:val="24"/>
          <w:szCs w:val="24"/>
          <w:lang w:val="en-US"/>
        </w:rPr>
        <w:t xml:space="preserve">   </w:t>
      </w:r>
    </w:p>
    <w:p w14:paraId="6E051E2B" w14:textId="6563D621" w:rsidR="000F5BD0" w:rsidRDefault="00E23D97" w:rsidP="00E23D97">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446D6">
        <w:rPr>
          <w:rFonts w:ascii="Times New Roman" w:hAnsi="Times New Roman" w:cs="Times New Roman"/>
          <w:color w:val="000000" w:themeColor="text1"/>
          <w:sz w:val="24"/>
          <w:szCs w:val="24"/>
          <w:lang w:val="en-US"/>
        </w:rPr>
        <w:t xml:space="preserve">Numărul maxim de CV estimat de către ANRE </w:t>
      </w:r>
      <w:r>
        <w:rPr>
          <w:rFonts w:ascii="Times New Roman" w:hAnsi="Times New Roman" w:cs="Times New Roman"/>
          <w:color w:val="000000" w:themeColor="text1"/>
          <w:sz w:val="24"/>
          <w:szCs w:val="24"/>
          <w:lang w:val="en-US"/>
        </w:rPr>
        <w:t xml:space="preserve">prevăzut </w:t>
      </w:r>
      <w:r w:rsidRPr="00B446D6">
        <w:rPr>
          <w:rFonts w:ascii="Times New Roman" w:hAnsi="Times New Roman" w:cs="Times New Roman"/>
          <w:color w:val="000000" w:themeColor="text1"/>
          <w:sz w:val="24"/>
          <w:szCs w:val="24"/>
          <w:lang w:val="en-US"/>
        </w:rPr>
        <w:t xml:space="preserve">la alin. (8) se comunică OPCV până la data de </w:t>
      </w:r>
      <w:r w:rsidRPr="00E23D97">
        <w:rPr>
          <w:rFonts w:ascii="Times New Roman" w:hAnsi="Times New Roman" w:cs="Times New Roman"/>
          <w:color w:val="000000" w:themeColor="text1"/>
          <w:sz w:val="24"/>
          <w:szCs w:val="24"/>
          <w:lang w:val="en-US"/>
        </w:rPr>
        <w:t>31.08.</w:t>
      </w:r>
      <w:r w:rsidRPr="00B446D6">
        <w:rPr>
          <w:rFonts w:ascii="Times New Roman" w:hAnsi="Times New Roman" w:cs="Times New Roman"/>
          <w:color w:val="000000" w:themeColor="text1"/>
          <w:sz w:val="24"/>
          <w:szCs w:val="24"/>
          <w:lang w:val="en-US"/>
        </w:rPr>
        <w:t>2017</w:t>
      </w:r>
      <w:r>
        <w:rPr>
          <w:rFonts w:ascii="Times New Roman" w:hAnsi="Times New Roman" w:cs="Times New Roman"/>
          <w:color w:val="000000" w:themeColor="text1"/>
          <w:sz w:val="24"/>
          <w:szCs w:val="24"/>
          <w:lang w:val="en-US"/>
        </w:rPr>
        <w:t xml:space="preserve"> și </w:t>
      </w:r>
      <w:r w:rsidR="00673D59">
        <w:rPr>
          <w:rFonts w:ascii="Times New Roman" w:hAnsi="Times New Roman" w:cs="Times New Roman"/>
          <w:color w:val="000000" w:themeColor="text1"/>
          <w:sz w:val="24"/>
          <w:szCs w:val="24"/>
          <w:lang w:val="en-US"/>
        </w:rPr>
        <w:t>se corectează atunci când intervin modificări ale datelor transmise</w:t>
      </w:r>
      <w:r>
        <w:rPr>
          <w:rFonts w:ascii="Times New Roman" w:hAnsi="Times New Roman" w:cs="Times New Roman"/>
          <w:color w:val="000000" w:themeColor="text1"/>
          <w:sz w:val="24"/>
          <w:szCs w:val="24"/>
          <w:lang w:val="en-US"/>
        </w:rPr>
        <w:t>.</w:t>
      </w:r>
      <w:r w:rsidR="009A5C48" w:rsidRPr="00507501">
        <w:rPr>
          <w:rFonts w:ascii="Times New Roman" w:hAnsi="Times New Roman" w:cs="Times New Roman"/>
          <w:sz w:val="24"/>
          <w:szCs w:val="24"/>
          <w:lang w:val="en-US"/>
        </w:rPr>
        <w:t>”</w:t>
      </w:r>
    </w:p>
    <w:p w14:paraId="7AAA24BF" w14:textId="59664E92" w:rsidR="00905422" w:rsidRPr="009A5C48" w:rsidRDefault="00905422" w:rsidP="0090542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9A5C48">
        <w:rPr>
          <w:rFonts w:ascii="Times New Roman" w:hAnsi="Times New Roman" w:cs="Times New Roman"/>
          <w:b/>
          <w:sz w:val="24"/>
          <w:szCs w:val="24"/>
        </w:rPr>
        <w:t>48</w:t>
      </w:r>
      <w:r>
        <w:rPr>
          <w:rFonts w:ascii="Times New Roman" w:hAnsi="Times New Roman" w:cs="Times New Roman"/>
          <w:b/>
          <w:sz w:val="24"/>
          <w:szCs w:val="24"/>
        </w:rPr>
        <w:t>, alineatul (</w:t>
      </w:r>
      <w:r w:rsidR="009A5C48">
        <w:rPr>
          <w:rFonts w:ascii="Times New Roman" w:hAnsi="Times New Roman" w:cs="Times New Roman"/>
          <w:b/>
          <w:sz w:val="24"/>
          <w:szCs w:val="24"/>
        </w:rPr>
        <w:t>2</w:t>
      </w:r>
      <w:r>
        <w:rPr>
          <w:rFonts w:ascii="Times New Roman" w:hAnsi="Times New Roman" w:cs="Times New Roman"/>
          <w:b/>
          <w:sz w:val="24"/>
          <w:szCs w:val="24"/>
        </w:rPr>
        <w:t>) se modifică și va avea următorul cuprins</w:t>
      </w:r>
      <w:r>
        <w:rPr>
          <w:rFonts w:ascii="Times New Roman" w:hAnsi="Times New Roman" w:cs="Times New Roman"/>
          <w:b/>
          <w:sz w:val="24"/>
          <w:szCs w:val="24"/>
          <w:lang w:val="en-US"/>
        </w:rPr>
        <w:t>:</w:t>
      </w:r>
    </w:p>
    <w:p w14:paraId="0E9A83D8" w14:textId="77777777" w:rsidR="009A5C48" w:rsidRPr="00E23D97" w:rsidRDefault="009A5C48" w:rsidP="009A5C48">
      <w:pPr>
        <w:pStyle w:val="ListParagraph"/>
        <w:spacing w:after="0" w:line="360" w:lineRule="auto"/>
        <w:ind w:left="357"/>
        <w:jc w:val="both"/>
        <w:rPr>
          <w:rFonts w:ascii="Times New Roman" w:hAnsi="Times New Roman" w:cs="Times New Roman"/>
          <w:b/>
          <w:sz w:val="24"/>
          <w:szCs w:val="24"/>
        </w:rPr>
      </w:pPr>
    </w:p>
    <w:p w14:paraId="57F9F124" w14:textId="7550143B" w:rsidR="009E5DDE" w:rsidRDefault="009A5C48" w:rsidP="00E23D97">
      <w:pPr>
        <w:autoSpaceDE w:val="0"/>
        <w:autoSpaceDN w:val="0"/>
        <w:adjustRightInd w:val="0"/>
        <w:spacing w:after="0" w:line="360" w:lineRule="auto"/>
        <w:jc w:val="both"/>
        <w:rPr>
          <w:rFonts w:ascii="Times New Roman" w:hAnsi="Times New Roman" w:cs="Times New Roman"/>
          <w:sz w:val="24"/>
          <w:szCs w:val="24"/>
          <w:lang w:val="en-US"/>
        </w:rPr>
      </w:pPr>
      <w:r w:rsidRPr="00BE7E82">
        <w:rPr>
          <w:rFonts w:ascii="Times New Roman" w:hAnsi="Times New Roman" w:cs="Times New Roman"/>
          <w:sz w:val="24"/>
          <w:szCs w:val="24"/>
        </w:rPr>
        <w:t>„</w:t>
      </w:r>
      <w:r w:rsidRPr="00BA0615">
        <w:rPr>
          <w:rFonts w:ascii="Times New Roman" w:hAnsi="Times New Roman" w:cs="Times New Roman"/>
          <w:color w:val="000000" w:themeColor="text1"/>
          <w:sz w:val="24"/>
          <w:szCs w:val="24"/>
          <w:lang w:val="en-US"/>
        </w:rPr>
        <w:t xml:space="preserve">(2) Pe PCBCV-ND se încheie CBCV, la preţuri negociate, pe durate determinate, între participanţii la piaţa de CV prevăzuţi la </w:t>
      </w:r>
      <w:r w:rsidRPr="00BA0615">
        <w:rPr>
          <w:rFonts w:ascii="Times New Roman" w:hAnsi="Times New Roman" w:cs="Times New Roman"/>
          <w:vanish/>
          <w:color w:val="000000" w:themeColor="text1"/>
          <w:sz w:val="24"/>
          <w:szCs w:val="24"/>
          <w:lang w:val="en-US"/>
        </w:rPr>
        <w:t>&lt;LLNK 12014    23 12 212     29&gt;</w:t>
      </w:r>
      <w:r w:rsidRPr="00BA0615">
        <w:rPr>
          <w:rFonts w:ascii="Times New Roman" w:hAnsi="Times New Roman" w:cs="Times New Roman"/>
          <w:color w:val="000000" w:themeColor="text1"/>
          <w:sz w:val="24"/>
          <w:szCs w:val="24"/>
          <w:lang w:val="en-US"/>
        </w:rPr>
        <w:t>art</w:t>
      </w:r>
      <w:r w:rsidR="00673D59">
        <w:rPr>
          <w:rFonts w:ascii="Times New Roman" w:hAnsi="Times New Roman" w:cs="Times New Roman"/>
          <w:color w:val="000000" w:themeColor="text1"/>
          <w:sz w:val="24"/>
          <w:szCs w:val="24"/>
          <w:lang w:val="en-US"/>
        </w:rPr>
        <w:t>.</w:t>
      </w:r>
      <w:r w:rsidRPr="00BA0615">
        <w:rPr>
          <w:rFonts w:ascii="Times New Roman" w:hAnsi="Times New Roman" w:cs="Times New Roman"/>
          <w:color w:val="000000" w:themeColor="text1"/>
          <w:sz w:val="24"/>
          <w:szCs w:val="24"/>
          <w:lang w:val="en-US"/>
        </w:rPr>
        <w:t xml:space="preserve"> </w:t>
      </w:r>
      <w:r w:rsidR="00673D59" w:rsidRPr="00BA0615">
        <w:rPr>
          <w:rFonts w:ascii="Times New Roman" w:hAnsi="Times New Roman" w:cs="Times New Roman"/>
          <w:color w:val="000000" w:themeColor="text1"/>
          <w:sz w:val="24"/>
          <w:szCs w:val="24"/>
          <w:lang w:val="en-US"/>
        </w:rPr>
        <w:t>I</w:t>
      </w:r>
      <w:r w:rsidR="00673D59">
        <w:rPr>
          <w:rFonts w:ascii="Times New Roman" w:hAnsi="Times New Roman" w:cs="Times New Roman"/>
          <w:color w:val="000000" w:themeColor="text1"/>
          <w:sz w:val="24"/>
          <w:szCs w:val="24"/>
          <w:lang w:val="en-US"/>
        </w:rPr>
        <w:t xml:space="preserve">, pct. 22 </w:t>
      </w:r>
      <w:r w:rsidR="00673D59" w:rsidRPr="00BA0615">
        <w:rPr>
          <w:rFonts w:ascii="Times New Roman" w:hAnsi="Times New Roman" w:cs="Times New Roman"/>
          <w:color w:val="000000" w:themeColor="text1"/>
          <w:sz w:val="24"/>
          <w:szCs w:val="24"/>
          <w:lang w:val="en-US"/>
        </w:rPr>
        <w:t xml:space="preserve">din Legea nr. </w:t>
      </w:r>
      <w:r w:rsidR="00673D59">
        <w:rPr>
          <w:rFonts w:ascii="Times New Roman" w:hAnsi="Times New Roman" w:cs="Times New Roman"/>
          <w:color w:val="000000" w:themeColor="text1"/>
          <w:sz w:val="24"/>
          <w:szCs w:val="24"/>
          <w:lang w:val="en-US"/>
        </w:rPr>
        <w:t>184</w:t>
      </w:r>
      <w:r w:rsidR="00673D59" w:rsidRPr="00BA0615">
        <w:rPr>
          <w:rFonts w:ascii="Times New Roman" w:hAnsi="Times New Roman" w:cs="Times New Roman"/>
          <w:color w:val="000000" w:themeColor="text1"/>
          <w:sz w:val="24"/>
          <w:szCs w:val="24"/>
          <w:lang w:val="en-US"/>
        </w:rPr>
        <w:t>/2014</w:t>
      </w:r>
      <w:r w:rsidR="00673D59">
        <w:rPr>
          <w:rFonts w:ascii="Times New Roman" w:hAnsi="Times New Roman" w:cs="Times New Roman"/>
          <w:color w:val="000000" w:themeColor="text1"/>
          <w:sz w:val="24"/>
          <w:szCs w:val="24"/>
          <w:lang w:val="en-US"/>
        </w:rPr>
        <w:t>8</w:t>
      </w:r>
      <w:r w:rsidR="00673D59" w:rsidRPr="00BA0615">
        <w:rPr>
          <w:rFonts w:ascii="Times New Roman" w:hAnsi="Times New Roman" w:cs="Times New Roman"/>
          <w:color w:val="000000" w:themeColor="text1"/>
          <w:sz w:val="24"/>
          <w:szCs w:val="24"/>
          <w:lang w:val="en-US"/>
        </w:rPr>
        <w:t xml:space="preserve"> </w:t>
      </w:r>
      <w:r w:rsidRPr="00BA0615">
        <w:rPr>
          <w:rFonts w:ascii="Times New Roman" w:hAnsi="Times New Roman" w:cs="Times New Roman"/>
          <w:color w:val="000000" w:themeColor="text1"/>
          <w:sz w:val="24"/>
          <w:szCs w:val="24"/>
          <w:lang w:val="en-US"/>
        </w:rPr>
        <w:t xml:space="preserve">pentru aprobarea </w:t>
      </w:r>
      <w:r w:rsidRPr="00BA0615">
        <w:rPr>
          <w:rFonts w:ascii="Times New Roman" w:hAnsi="Times New Roman" w:cs="Times New Roman"/>
          <w:vanish/>
          <w:color w:val="000000" w:themeColor="text1"/>
          <w:sz w:val="24"/>
          <w:szCs w:val="24"/>
          <w:lang w:val="en-US"/>
        </w:rPr>
        <w:t>&lt;LLNK 12013    57182 311   0 46&gt;</w:t>
      </w:r>
      <w:r w:rsidRPr="00BA0615">
        <w:rPr>
          <w:rFonts w:ascii="Times New Roman" w:hAnsi="Times New Roman" w:cs="Times New Roman"/>
          <w:color w:val="000000" w:themeColor="text1"/>
          <w:sz w:val="24"/>
          <w:szCs w:val="24"/>
          <w:lang w:val="en-US"/>
        </w:rPr>
        <w:t xml:space="preserve">Ordonanţei de urgenţă a Guvernului nr. </w:t>
      </w:r>
      <w:r>
        <w:rPr>
          <w:rFonts w:ascii="Times New Roman" w:hAnsi="Times New Roman" w:cs="Times New Roman"/>
          <w:color w:val="000000" w:themeColor="text1"/>
          <w:sz w:val="24"/>
          <w:szCs w:val="24"/>
          <w:lang w:val="en-US"/>
        </w:rPr>
        <w:t>24</w:t>
      </w:r>
      <w:r w:rsidRPr="00BA0615">
        <w:rPr>
          <w:rFonts w:ascii="Times New Roman" w:hAnsi="Times New Roman" w:cs="Times New Roman"/>
          <w:color w:val="000000" w:themeColor="text1"/>
          <w:sz w:val="24"/>
          <w:szCs w:val="24"/>
          <w:lang w:val="en-US"/>
        </w:rPr>
        <w:t>/201</w:t>
      </w:r>
      <w:r>
        <w:rPr>
          <w:rFonts w:ascii="Times New Roman" w:hAnsi="Times New Roman" w:cs="Times New Roman"/>
          <w:color w:val="000000" w:themeColor="text1"/>
          <w:sz w:val="24"/>
          <w:szCs w:val="24"/>
          <w:lang w:val="en-US"/>
        </w:rPr>
        <w:t>7</w:t>
      </w:r>
      <w:r w:rsidRPr="00BA0615">
        <w:rPr>
          <w:rFonts w:ascii="Times New Roman" w:hAnsi="Times New Roman" w:cs="Times New Roman"/>
          <w:color w:val="000000" w:themeColor="text1"/>
          <w:sz w:val="24"/>
          <w:szCs w:val="24"/>
          <w:lang w:val="en-US"/>
        </w:rPr>
        <w:t xml:space="preserve"> privind modificarea şi completarea </w:t>
      </w:r>
      <w:r w:rsidRPr="00BA0615">
        <w:rPr>
          <w:rFonts w:ascii="Times New Roman" w:hAnsi="Times New Roman" w:cs="Times New Roman"/>
          <w:vanish/>
          <w:color w:val="000000" w:themeColor="text1"/>
          <w:sz w:val="24"/>
          <w:szCs w:val="24"/>
          <w:lang w:val="en-US"/>
        </w:rPr>
        <w:t>&lt;LLNK 12008   220 13 2:1   0 18&gt;</w:t>
      </w:r>
      <w:r w:rsidRPr="00BA0615">
        <w:rPr>
          <w:rFonts w:ascii="Times New Roman" w:hAnsi="Times New Roman" w:cs="Times New Roman"/>
          <w:color w:val="000000" w:themeColor="text1"/>
          <w:sz w:val="24"/>
          <w:szCs w:val="24"/>
          <w:lang w:val="en-US"/>
        </w:rPr>
        <w:t>Legii nr. 220/2008 pentru stabilirea sistemului de promovare a producerii energiei din surse regenerabile de energie</w:t>
      </w:r>
      <w:r>
        <w:rPr>
          <w:rFonts w:ascii="Times New Roman" w:hAnsi="Times New Roman" w:cs="Times New Roman"/>
          <w:color w:val="000000" w:themeColor="text1"/>
          <w:sz w:val="24"/>
          <w:szCs w:val="24"/>
          <w:lang w:val="en-US"/>
        </w:rPr>
        <w:t xml:space="preserve"> și pentru modificarea unor acte normative.</w:t>
      </w:r>
      <w:r w:rsidRPr="00507501">
        <w:rPr>
          <w:rFonts w:ascii="Times New Roman" w:hAnsi="Times New Roman" w:cs="Times New Roman"/>
          <w:sz w:val="24"/>
          <w:szCs w:val="24"/>
          <w:lang w:val="en-US"/>
        </w:rPr>
        <w:t>”</w:t>
      </w:r>
    </w:p>
    <w:p w14:paraId="0D1FB397" w14:textId="6A6B210F" w:rsidR="00B77B1A" w:rsidRPr="00DE1556" w:rsidRDefault="00B77B1A" w:rsidP="00B77B1A">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Articolul 58 se modifică și va avea următorul cuprins</w:t>
      </w:r>
      <w:r>
        <w:rPr>
          <w:rFonts w:ascii="Times New Roman" w:hAnsi="Times New Roman" w:cs="Times New Roman"/>
          <w:b/>
          <w:sz w:val="24"/>
          <w:szCs w:val="24"/>
          <w:lang w:val="en-US"/>
        </w:rPr>
        <w:t>:</w:t>
      </w:r>
    </w:p>
    <w:p w14:paraId="1863B463" w14:textId="77777777" w:rsidR="00DE1556" w:rsidRPr="00B77B1A" w:rsidRDefault="00DE1556" w:rsidP="00DE1556">
      <w:pPr>
        <w:pStyle w:val="ListParagraph"/>
        <w:spacing w:after="0" w:line="360" w:lineRule="auto"/>
        <w:ind w:left="357"/>
        <w:jc w:val="both"/>
        <w:rPr>
          <w:rFonts w:ascii="Times New Roman" w:hAnsi="Times New Roman" w:cs="Times New Roman"/>
          <w:b/>
          <w:sz w:val="24"/>
          <w:szCs w:val="24"/>
        </w:rPr>
      </w:pPr>
    </w:p>
    <w:p w14:paraId="28A25E69" w14:textId="47E7D9F9" w:rsidR="00B77B1A" w:rsidRPr="00B77B1A" w:rsidRDefault="00B77B1A" w:rsidP="00B77B1A">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E7E82">
        <w:rPr>
          <w:rFonts w:ascii="Times New Roman" w:hAnsi="Times New Roman" w:cs="Times New Roman"/>
          <w:sz w:val="24"/>
          <w:szCs w:val="24"/>
        </w:rPr>
        <w:t>„</w:t>
      </w:r>
      <w:r w:rsidRPr="00B77B1A">
        <w:rPr>
          <w:rFonts w:ascii="Times New Roman" w:hAnsi="Times New Roman" w:cs="Times New Roman"/>
          <w:color w:val="000000" w:themeColor="text1"/>
          <w:sz w:val="24"/>
          <w:szCs w:val="24"/>
          <w:lang w:val="en-US"/>
        </w:rPr>
        <w:t>Art. 58</w:t>
      </w:r>
      <w:r>
        <w:rPr>
          <w:rFonts w:ascii="Times New Roman" w:hAnsi="Times New Roman" w:cs="Times New Roman"/>
          <w:color w:val="000000" w:themeColor="text1"/>
          <w:sz w:val="24"/>
          <w:szCs w:val="24"/>
          <w:lang w:val="en-US"/>
        </w:rPr>
        <w:t xml:space="preserve"> -</w:t>
      </w:r>
      <w:r w:rsidRPr="00B77B1A">
        <w:rPr>
          <w:rFonts w:ascii="Times New Roman" w:hAnsi="Times New Roman" w:cs="Times New Roman"/>
          <w:color w:val="000000" w:themeColor="text1"/>
          <w:sz w:val="24"/>
          <w:szCs w:val="24"/>
          <w:lang w:val="en-US"/>
        </w:rPr>
        <w:t xml:space="preserve"> (1)  CV emise de OTS înainte de intrarea în vigoare a </w:t>
      </w:r>
      <w:r w:rsidRPr="00B77B1A">
        <w:rPr>
          <w:rFonts w:ascii="Times New Roman" w:hAnsi="Times New Roman" w:cs="Times New Roman"/>
          <w:vanish/>
          <w:color w:val="000000" w:themeColor="text1"/>
          <w:sz w:val="24"/>
          <w:szCs w:val="24"/>
          <w:lang w:val="en-US"/>
        </w:rPr>
        <w:t>&lt;LLNK 12017    24180 301   0 15&gt;</w:t>
      </w:r>
      <w:r w:rsidRPr="00B77B1A">
        <w:rPr>
          <w:rFonts w:ascii="Times New Roman" w:hAnsi="Times New Roman" w:cs="Times New Roman"/>
          <w:color w:val="000000" w:themeColor="text1"/>
          <w:sz w:val="24"/>
          <w:szCs w:val="24"/>
          <w:lang w:val="en-US"/>
        </w:rPr>
        <w:t xml:space="preserve">OUG nr. 24/2017, aflate în contul din RCV al unui operator economic cu obligaţie de achiziţie de CV, care au fost excedentare cotei obligatorii de achiziţie de CV a acestuia pentru anul 2017 şi a căror valabilitate au expirat începând cu data intrării în vigoare a </w:t>
      </w:r>
      <w:r w:rsidRPr="00B77B1A">
        <w:rPr>
          <w:rFonts w:ascii="Times New Roman" w:hAnsi="Times New Roman" w:cs="Times New Roman"/>
          <w:vanish/>
          <w:color w:val="000000" w:themeColor="text1"/>
          <w:sz w:val="24"/>
          <w:szCs w:val="24"/>
          <w:lang w:val="en-US"/>
        </w:rPr>
        <w:t>&lt;LLNK 12017    24180 301   0 15&gt;</w:t>
      </w:r>
      <w:r w:rsidRPr="00B77B1A">
        <w:rPr>
          <w:rFonts w:ascii="Times New Roman" w:hAnsi="Times New Roman" w:cs="Times New Roman"/>
          <w:color w:val="000000" w:themeColor="text1"/>
          <w:sz w:val="24"/>
          <w:szCs w:val="24"/>
          <w:lang w:val="en-US"/>
        </w:rPr>
        <w:t>OUG nr. 24/2017 şi până la 31 martie 2018 inclusiv pot fi utilizate de către operatorul economic care le deţine pentru îndeplinirea cotei obligatorii de achiziţie de CV pentru anul 2018.</w:t>
      </w:r>
    </w:p>
    <w:p w14:paraId="780CB4CA" w14:textId="0E76D2A3" w:rsidR="00B77B1A" w:rsidRPr="00B77B1A" w:rsidRDefault="00B77B1A" w:rsidP="00B77B1A">
      <w:pPr>
        <w:autoSpaceDE w:val="0"/>
        <w:autoSpaceDN w:val="0"/>
        <w:adjustRightInd w:val="0"/>
        <w:spacing w:after="0" w:line="360" w:lineRule="auto"/>
        <w:jc w:val="both"/>
        <w:rPr>
          <w:rFonts w:ascii="Times New Roman" w:hAnsi="Times New Roman" w:cs="Times New Roman"/>
          <w:color w:val="000000" w:themeColor="text1"/>
          <w:sz w:val="24"/>
          <w:szCs w:val="24"/>
          <w:lang w:val="en-US"/>
        </w:rPr>
      </w:pPr>
      <w:r w:rsidRPr="00B77B1A">
        <w:rPr>
          <w:rFonts w:ascii="Times New Roman" w:hAnsi="Times New Roman" w:cs="Times New Roman"/>
          <w:color w:val="000000" w:themeColor="text1"/>
          <w:sz w:val="24"/>
          <w:szCs w:val="24"/>
          <w:lang w:val="en-US"/>
        </w:rPr>
        <w:lastRenderedPageBreak/>
        <w:t>(2) După stabilirea de către ANRE a gradului de îndeplinire a cotei obligatorii de achiziţie de CV pentru anul 2018, OPCV anulează în RCV toate CV prevăzute la alin. (1) care sunt excedentare cotei obligatorii de achiziţie de CV pentru anul 2018 a operatorului economic care le deţine.</w:t>
      </w:r>
      <w:r w:rsidRPr="00507501">
        <w:rPr>
          <w:rFonts w:ascii="Times New Roman" w:hAnsi="Times New Roman" w:cs="Times New Roman"/>
          <w:sz w:val="24"/>
          <w:szCs w:val="24"/>
          <w:lang w:val="en-US"/>
        </w:rPr>
        <w:t>”</w:t>
      </w:r>
    </w:p>
    <w:p w14:paraId="53B231AB" w14:textId="2FF6151A" w:rsidR="004E7201" w:rsidRPr="004E7201" w:rsidRDefault="004E7201" w:rsidP="004E7201">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După articolul 58 se introduce un nou articol, articolul (58</w:t>
      </w:r>
      <w:r>
        <w:rPr>
          <w:rFonts w:ascii="Times New Roman" w:hAnsi="Times New Roman" w:cs="Times New Roman"/>
          <w:b/>
          <w:sz w:val="24"/>
          <w:szCs w:val="24"/>
          <w:vertAlign w:val="superscript"/>
        </w:rPr>
        <w:t>1</w:t>
      </w:r>
      <w:r>
        <w:rPr>
          <w:rFonts w:ascii="Times New Roman" w:hAnsi="Times New Roman" w:cs="Times New Roman"/>
          <w:b/>
          <w:sz w:val="24"/>
          <w:szCs w:val="24"/>
        </w:rPr>
        <w:t>), și va avea următorul cuprins</w:t>
      </w:r>
      <w:r>
        <w:rPr>
          <w:rFonts w:ascii="Times New Roman" w:hAnsi="Times New Roman" w:cs="Times New Roman"/>
          <w:b/>
          <w:sz w:val="24"/>
          <w:szCs w:val="24"/>
          <w:lang w:val="en-US"/>
        </w:rPr>
        <w:t>:</w:t>
      </w:r>
    </w:p>
    <w:p w14:paraId="30C43877" w14:textId="77777777" w:rsidR="004E7201" w:rsidRPr="006E0A47" w:rsidRDefault="004E7201" w:rsidP="004E7201">
      <w:pPr>
        <w:pStyle w:val="ListParagraph"/>
        <w:spacing w:after="0" w:line="360" w:lineRule="auto"/>
        <w:ind w:left="357"/>
        <w:jc w:val="both"/>
        <w:rPr>
          <w:rFonts w:ascii="Times New Roman" w:hAnsi="Times New Roman" w:cs="Times New Roman"/>
          <w:b/>
          <w:sz w:val="24"/>
          <w:szCs w:val="24"/>
        </w:rPr>
      </w:pPr>
    </w:p>
    <w:p w14:paraId="66F0CA0D" w14:textId="130E9058" w:rsidR="004E7201" w:rsidRPr="004E7201" w:rsidRDefault="004E7201" w:rsidP="004E7201">
      <w:pPr>
        <w:autoSpaceDE w:val="0"/>
        <w:autoSpaceDN w:val="0"/>
        <w:adjustRightInd w:val="0"/>
        <w:spacing w:after="0" w:line="360" w:lineRule="auto"/>
        <w:jc w:val="both"/>
        <w:rPr>
          <w:rFonts w:ascii="Times New Roman" w:hAnsi="Times New Roman" w:cs="Times New Roman"/>
          <w:sz w:val="24"/>
          <w:szCs w:val="24"/>
          <w:lang w:val="en-US"/>
        </w:rPr>
      </w:pPr>
      <w:r w:rsidRPr="00BE7E82">
        <w:rPr>
          <w:rFonts w:ascii="Times New Roman" w:hAnsi="Times New Roman" w:cs="Times New Roman"/>
          <w:sz w:val="24"/>
          <w:szCs w:val="24"/>
        </w:rPr>
        <w:t>„</w:t>
      </w:r>
      <w:r>
        <w:rPr>
          <w:rFonts w:ascii="Times New Roman" w:hAnsi="Times New Roman" w:cs="Times New Roman"/>
          <w:sz w:val="24"/>
          <w:szCs w:val="24"/>
        </w:rPr>
        <w:t>Art. (58</w:t>
      </w:r>
      <w:r w:rsidRPr="004E7201">
        <w:rPr>
          <w:rFonts w:ascii="Times New Roman" w:hAnsi="Times New Roman" w:cs="Times New Roman"/>
          <w:sz w:val="24"/>
          <w:szCs w:val="24"/>
          <w:vertAlign w:val="superscript"/>
        </w:rPr>
        <w:t>1</w:t>
      </w:r>
      <w:r>
        <w:rPr>
          <w:rFonts w:ascii="Times New Roman" w:hAnsi="Times New Roman" w:cs="Times New Roman"/>
          <w:sz w:val="24"/>
          <w:szCs w:val="24"/>
        </w:rPr>
        <w:t xml:space="preserve">) - </w:t>
      </w:r>
      <w:r w:rsidRPr="004E7201">
        <w:rPr>
          <w:rFonts w:ascii="Times New Roman" w:hAnsi="Times New Roman" w:cs="Times New Roman"/>
          <w:color w:val="000000" w:themeColor="text1"/>
          <w:sz w:val="24"/>
          <w:szCs w:val="24"/>
          <w:lang w:val="en-US"/>
        </w:rPr>
        <w:t>După stabilirea de către ANRE a gradului de îndeplinire a cotei obligatorii de achiziţie de CV pentru anul 2031, OPCV anulează în RCV toate CV aflate în conturile participanților la PCV și închide RCV</w:t>
      </w:r>
      <w:r>
        <w:rPr>
          <w:rFonts w:ascii="Times New Roman" w:hAnsi="Times New Roman" w:cs="Times New Roman"/>
          <w:color w:val="000000" w:themeColor="text1"/>
          <w:sz w:val="24"/>
          <w:szCs w:val="24"/>
          <w:lang w:val="en-US"/>
        </w:rPr>
        <w:t>.</w:t>
      </w:r>
      <w:r w:rsidRPr="00507501">
        <w:rPr>
          <w:rFonts w:ascii="Times New Roman" w:hAnsi="Times New Roman" w:cs="Times New Roman"/>
          <w:sz w:val="24"/>
          <w:szCs w:val="24"/>
          <w:lang w:val="en-US"/>
        </w:rPr>
        <w:t>”</w:t>
      </w:r>
    </w:p>
    <w:p w14:paraId="51CCC89F" w14:textId="2B6A3B10" w:rsidR="00DE1556" w:rsidRDefault="00DE1556" w:rsidP="00DE1556">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w:t>
      </w:r>
      <w:r w:rsidR="004E7201">
        <w:rPr>
          <w:rFonts w:ascii="Times New Roman" w:hAnsi="Times New Roman" w:cs="Times New Roman"/>
          <w:b/>
          <w:sz w:val="24"/>
          <w:szCs w:val="24"/>
        </w:rPr>
        <w:t>rticolul</w:t>
      </w:r>
      <w:r>
        <w:rPr>
          <w:rFonts w:ascii="Times New Roman" w:hAnsi="Times New Roman" w:cs="Times New Roman"/>
          <w:b/>
          <w:sz w:val="24"/>
          <w:szCs w:val="24"/>
        </w:rPr>
        <w:t xml:space="preserve"> 60 se abrogă.</w:t>
      </w:r>
    </w:p>
    <w:p w14:paraId="4D0ABF29" w14:textId="1E1CBBE8" w:rsidR="009A52B2" w:rsidRPr="00B64442" w:rsidRDefault="00B64442" w:rsidP="00B6444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Anexa nr.</w:t>
      </w:r>
      <w:r w:rsidR="001D7734">
        <w:rPr>
          <w:rFonts w:ascii="Times New Roman" w:hAnsi="Times New Roman" w:cs="Times New Roman"/>
          <w:b/>
          <w:sz w:val="24"/>
          <w:szCs w:val="24"/>
        </w:rPr>
        <w:t xml:space="preserve"> </w:t>
      </w:r>
      <w:r>
        <w:rPr>
          <w:rFonts w:ascii="Times New Roman" w:hAnsi="Times New Roman" w:cs="Times New Roman"/>
          <w:b/>
          <w:sz w:val="24"/>
          <w:szCs w:val="24"/>
        </w:rPr>
        <w:t>1 se modifică și se înlocuiește cu anexa care face parte integrantă din prezentul ordin.</w:t>
      </w:r>
      <w:r w:rsidR="00B77B1A" w:rsidRPr="00B64442">
        <w:rPr>
          <w:rFonts w:ascii="Times New Roman" w:hAnsi="Times New Roman" w:cs="Times New Roman"/>
          <w:color w:val="000000" w:themeColor="text1"/>
          <w:sz w:val="24"/>
          <w:szCs w:val="24"/>
          <w:lang w:val="en-US"/>
        </w:rPr>
        <w:t xml:space="preserve">  </w:t>
      </w:r>
    </w:p>
    <w:p w14:paraId="27997324" w14:textId="25120858" w:rsidR="006059FF" w:rsidRPr="00373DEF"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6059FF">
        <w:rPr>
          <w:rFonts w:ascii="Times New Roman" w:hAnsi="Times New Roman" w:cs="Times New Roman"/>
          <w:b/>
          <w:sz w:val="24"/>
          <w:szCs w:val="24"/>
          <w:lang w:val="en-US"/>
        </w:rPr>
        <w:t>Art. II.</w:t>
      </w:r>
      <w:r w:rsidRPr="006059FF">
        <w:rPr>
          <w:rFonts w:ascii="Times New Roman" w:hAnsi="Times New Roman" w:cs="Times New Roman"/>
          <w:sz w:val="24"/>
          <w:szCs w:val="24"/>
          <w:lang w:val="en-US"/>
        </w:rPr>
        <w:t xml:space="preserve">  </w:t>
      </w:r>
      <w:r w:rsidRPr="00373DEF">
        <w:rPr>
          <w:rFonts w:ascii="Times New Roman" w:hAnsi="Times New Roman" w:cs="Times New Roman"/>
          <w:sz w:val="24"/>
          <w:szCs w:val="24"/>
          <w:lang w:val="en-US"/>
        </w:rPr>
        <w:t xml:space="preserve">Societatea „Operatorul Pieţei de Energie Electrică şi de Gaze Naturale OPCOM“ - S.A. </w:t>
      </w:r>
      <w:r>
        <w:rPr>
          <w:rFonts w:ascii="Times New Roman" w:hAnsi="Times New Roman" w:cs="Times New Roman"/>
          <w:sz w:val="24"/>
          <w:szCs w:val="24"/>
          <w:lang w:val="en-US"/>
        </w:rPr>
        <w:t>modifică</w:t>
      </w:r>
      <w:r w:rsidRPr="00373DEF">
        <w:rPr>
          <w:rFonts w:ascii="Times New Roman" w:hAnsi="Times New Roman" w:cs="Times New Roman"/>
          <w:sz w:val="24"/>
          <w:szCs w:val="24"/>
          <w:lang w:val="en-US"/>
        </w:rPr>
        <w:t xml:space="preserve"> procedurile referitoare la tranzacţionarea certificatelor verzi pe piaţa de certificate verzi în concordanţă cu prevederile </w:t>
      </w:r>
      <w:r w:rsidRPr="00D73A81">
        <w:rPr>
          <w:rFonts w:ascii="Times New Roman" w:hAnsi="Times New Roman" w:cs="Times New Roman"/>
          <w:vanish/>
          <w:color w:val="000000" w:themeColor="text1"/>
          <w:sz w:val="24"/>
          <w:szCs w:val="24"/>
          <w:lang w:val="en-US"/>
        </w:rPr>
        <w:t>&lt;LLNK 12017     0120-461   0 14&gt;</w:t>
      </w:r>
      <w:r w:rsidRPr="00D73A81">
        <w:rPr>
          <w:rFonts w:ascii="Times New Roman" w:hAnsi="Times New Roman" w:cs="Times New Roman"/>
          <w:color w:val="000000" w:themeColor="text1"/>
          <w:sz w:val="24"/>
          <w:szCs w:val="24"/>
          <w:lang w:val="en-US"/>
        </w:rPr>
        <w:t>regulamentului</w:t>
      </w:r>
      <w:r w:rsidRPr="00373DEF">
        <w:rPr>
          <w:rFonts w:ascii="Times New Roman" w:hAnsi="Times New Roman" w:cs="Times New Roman"/>
          <w:sz w:val="24"/>
          <w:szCs w:val="24"/>
          <w:lang w:val="en-US"/>
        </w:rPr>
        <w:t xml:space="preserve"> prevăzut la art. </w:t>
      </w:r>
      <w:r>
        <w:rPr>
          <w:rFonts w:ascii="Times New Roman" w:hAnsi="Times New Roman" w:cs="Times New Roman"/>
          <w:sz w:val="24"/>
          <w:szCs w:val="24"/>
          <w:lang w:val="en-US"/>
        </w:rPr>
        <w:t>I</w:t>
      </w:r>
      <w:r w:rsidRPr="00373DEF">
        <w:rPr>
          <w:rFonts w:ascii="Times New Roman" w:hAnsi="Times New Roman" w:cs="Times New Roman"/>
          <w:sz w:val="24"/>
          <w:szCs w:val="24"/>
          <w:lang w:val="en-US"/>
        </w:rPr>
        <w:t>, cu consultarea operatorilor economici din sectorul energiei electrice, cu asigurarea funcţionării pieţe</w:t>
      </w:r>
      <w:r>
        <w:rPr>
          <w:rFonts w:ascii="Times New Roman" w:hAnsi="Times New Roman" w:cs="Times New Roman"/>
          <w:sz w:val="24"/>
          <w:szCs w:val="24"/>
          <w:lang w:val="en-US"/>
        </w:rPr>
        <w:t>i</w:t>
      </w:r>
      <w:r w:rsidRPr="00373DEF">
        <w:rPr>
          <w:rFonts w:ascii="Times New Roman" w:hAnsi="Times New Roman" w:cs="Times New Roman"/>
          <w:sz w:val="24"/>
          <w:szCs w:val="24"/>
          <w:lang w:val="en-US"/>
        </w:rPr>
        <w:t xml:space="preserve"> centralizate anonime </w:t>
      </w:r>
      <w:r>
        <w:rPr>
          <w:rFonts w:ascii="Times New Roman" w:hAnsi="Times New Roman" w:cs="Times New Roman"/>
          <w:sz w:val="24"/>
          <w:szCs w:val="24"/>
          <w:lang w:val="en-US"/>
        </w:rPr>
        <w:t xml:space="preserve">spot </w:t>
      </w:r>
      <w:r w:rsidRPr="00373DEF">
        <w:rPr>
          <w:rFonts w:ascii="Times New Roman" w:hAnsi="Times New Roman" w:cs="Times New Roman"/>
          <w:sz w:val="24"/>
          <w:szCs w:val="24"/>
          <w:lang w:val="en-US"/>
        </w:rPr>
        <w:t xml:space="preserve">de certificate verzi </w:t>
      </w:r>
      <w:r>
        <w:rPr>
          <w:rFonts w:ascii="Times New Roman" w:hAnsi="Times New Roman" w:cs="Times New Roman"/>
          <w:sz w:val="24"/>
          <w:szCs w:val="24"/>
          <w:lang w:val="en-US"/>
        </w:rPr>
        <w:t xml:space="preserve">prin alocarea certificatelor verzi rezultate din tranzacțiile încheiate într-o sesiune de tranzacționare proporțional cu ofertele de vânzare/cumpărare certificate verzi  </w:t>
      </w:r>
      <w:r w:rsidRPr="00373DEF">
        <w:rPr>
          <w:rFonts w:ascii="Times New Roman" w:hAnsi="Times New Roman" w:cs="Times New Roman"/>
          <w:sz w:val="24"/>
          <w:szCs w:val="24"/>
          <w:lang w:val="en-US"/>
        </w:rPr>
        <w:t xml:space="preserve">începând cu data de </w:t>
      </w:r>
      <w:r>
        <w:rPr>
          <w:rFonts w:ascii="Times New Roman" w:hAnsi="Times New Roman" w:cs="Times New Roman"/>
          <w:sz w:val="24"/>
          <w:szCs w:val="24"/>
          <w:lang w:val="en-US"/>
        </w:rPr>
        <w:t>01</w:t>
      </w:r>
      <w:r w:rsidRPr="00373DEF">
        <w:rPr>
          <w:rFonts w:ascii="Times New Roman" w:hAnsi="Times New Roman" w:cs="Times New Roman"/>
          <w:sz w:val="24"/>
          <w:szCs w:val="24"/>
          <w:lang w:val="en-US"/>
        </w:rPr>
        <w:t xml:space="preserve"> </w:t>
      </w:r>
      <w:r>
        <w:rPr>
          <w:rFonts w:ascii="Times New Roman" w:hAnsi="Times New Roman" w:cs="Times New Roman"/>
          <w:sz w:val="24"/>
          <w:szCs w:val="24"/>
          <w:lang w:val="en-US"/>
        </w:rPr>
        <w:t>noiembrie</w:t>
      </w:r>
      <w:r w:rsidRPr="00373DEF">
        <w:rPr>
          <w:rFonts w:ascii="Times New Roman" w:hAnsi="Times New Roman" w:cs="Times New Roman"/>
          <w:sz w:val="24"/>
          <w:szCs w:val="24"/>
          <w:lang w:val="en-US"/>
        </w:rPr>
        <w:t xml:space="preserve"> 201</w:t>
      </w:r>
      <w:r>
        <w:rPr>
          <w:rFonts w:ascii="Times New Roman" w:hAnsi="Times New Roman" w:cs="Times New Roman"/>
          <w:sz w:val="24"/>
          <w:szCs w:val="24"/>
          <w:lang w:val="en-US"/>
        </w:rPr>
        <w:t>8</w:t>
      </w:r>
      <w:r w:rsidRPr="00373DEF">
        <w:rPr>
          <w:rFonts w:ascii="Times New Roman" w:hAnsi="Times New Roman" w:cs="Times New Roman"/>
          <w:sz w:val="24"/>
          <w:szCs w:val="24"/>
          <w:lang w:val="en-US"/>
        </w:rPr>
        <w:t>, şi le transmite la Autoritatea Naţională de Reglementare în Domeniul Energiei pentru informare</w:t>
      </w:r>
      <w:r w:rsidR="00DA57DA">
        <w:rPr>
          <w:rFonts w:ascii="Times New Roman" w:hAnsi="Times New Roman" w:cs="Times New Roman"/>
          <w:sz w:val="24"/>
          <w:szCs w:val="24"/>
          <w:lang w:val="en-US"/>
        </w:rPr>
        <w:t xml:space="preserve"> în termen de 15 </w:t>
      </w:r>
      <w:r>
        <w:rPr>
          <w:rFonts w:ascii="Times New Roman" w:hAnsi="Times New Roman" w:cs="Times New Roman"/>
          <w:sz w:val="24"/>
          <w:szCs w:val="24"/>
          <w:lang w:val="en-US"/>
        </w:rPr>
        <w:t>zile de la data publicării în Monitorul Oficial al României a prezentului ordin</w:t>
      </w:r>
      <w:r w:rsidRPr="00373DEF">
        <w:rPr>
          <w:rFonts w:ascii="Times New Roman" w:hAnsi="Times New Roman" w:cs="Times New Roman"/>
          <w:sz w:val="24"/>
          <w:szCs w:val="24"/>
          <w:lang w:val="en-US"/>
        </w:rPr>
        <w:t xml:space="preserve">. </w:t>
      </w:r>
    </w:p>
    <w:p w14:paraId="44E2F32F" w14:textId="77777777" w:rsidR="006059FF" w:rsidRDefault="006059FF" w:rsidP="00B64442">
      <w:pPr>
        <w:autoSpaceDE w:val="0"/>
        <w:autoSpaceDN w:val="0"/>
        <w:adjustRightInd w:val="0"/>
        <w:spacing w:after="0" w:line="240" w:lineRule="auto"/>
        <w:jc w:val="both"/>
        <w:rPr>
          <w:rFonts w:ascii="Times New Roman" w:hAnsi="Times New Roman" w:cs="Times New Roman"/>
          <w:color w:val="0000FF"/>
          <w:sz w:val="24"/>
          <w:szCs w:val="24"/>
          <w:lang w:val="en-US"/>
        </w:rPr>
      </w:pPr>
      <w:r w:rsidRPr="00373DEF">
        <w:rPr>
          <w:rFonts w:ascii="Times New Roman" w:hAnsi="Times New Roman" w:cs="Times New Roman"/>
          <w:color w:val="0000FF"/>
          <w:sz w:val="24"/>
          <w:szCs w:val="24"/>
          <w:lang w:val="en-US"/>
        </w:rPr>
        <w:t xml:space="preserve">     </w:t>
      </w:r>
    </w:p>
    <w:p w14:paraId="51983A60" w14:textId="06CA5BEA" w:rsidR="006059FF" w:rsidRPr="00373DEF"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6059FF">
        <w:rPr>
          <w:rFonts w:ascii="Times New Roman" w:hAnsi="Times New Roman" w:cs="Times New Roman"/>
          <w:b/>
          <w:color w:val="0000FF"/>
          <w:sz w:val="24"/>
          <w:szCs w:val="24"/>
          <w:lang w:val="en-US"/>
        </w:rPr>
        <w:t xml:space="preserve"> </w:t>
      </w:r>
      <w:r w:rsidRPr="006059FF">
        <w:rPr>
          <w:rFonts w:ascii="Times New Roman" w:hAnsi="Times New Roman" w:cs="Times New Roman"/>
          <w:b/>
          <w:sz w:val="24"/>
          <w:szCs w:val="24"/>
          <w:lang w:val="en-US"/>
        </w:rPr>
        <w:t xml:space="preserve">Art. III.  </w:t>
      </w:r>
      <w:r w:rsidRPr="00373DEF">
        <w:rPr>
          <w:rFonts w:ascii="Times New Roman" w:hAnsi="Times New Roman" w:cs="Times New Roman"/>
          <w:sz w:val="24"/>
          <w:szCs w:val="24"/>
          <w:lang w:val="en-US"/>
        </w:rPr>
        <w:t>Operatorii economici din sectorul energiei electrice şi Societatea „Operatorul Pieţei de Energie Electrică şi Gaze Naturale OPCOM“ - S.A. duc la îndeplinire prevederile prezentului ordin.</w:t>
      </w:r>
    </w:p>
    <w:p w14:paraId="580448B8" w14:textId="77777777" w:rsidR="006059FF" w:rsidRPr="00373DEF" w:rsidRDefault="006059FF" w:rsidP="00B64442">
      <w:pPr>
        <w:autoSpaceDE w:val="0"/>
        <w:autoSpaceDN w:val="0"/>
        <w:adjustRightInd w:val="0"/>
        <w:spacing w:after="0" w:line="240" w:lineRule="auto"/>
        <w:jc w:val="both"/>
        <w:rPr>
          <w:rFonts w:ascii="Times New Roman" w:hAnsi="Times New Roman" w:cs="Times New Roman"/>
          <w:sz w:val="24"/>
          <w:szCs w:val="24"/>
          <w:lang w:val="en-US"/>
        </w:rPr>
      </w:pPr>
    </w:p>
    <w:p w14:paraId="37669E80" w14:textId="314EB178" w:rsidR="006059FF" w:rsidRPr="00373DEF"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373DEF">
        <w:rPr>
          <w:rFonts w:ascii="Times New Roman" w:hAnsi="Times New Roman" w:cs="Times New Roman"/>
          <w:color w:val="0000FF"/>
          <w:sz w:val="24"/>
          <w:szCs w:val="24"/>
          <w:lang w:val="en-US"/>
        </w:rPr>
        <w:t xml:space="preserve"> </w:t>
      </w:r>
      <w:r w:rsidRPr="006059FF">
        <w:rPr>
          <w:rFonts w:ascii="Times New Roman" w:hAnsi="Times New Roman" w:cs="Times New Roman"/>
          <w:b/>
          <w:color w:val="000000" w:themeColor="text1"/>
          <w:sz w:val="24"/>
          <w:szCs w:val="24"/>
          <w:lang w:val="en-US"/>
        </w:rPr>
        <w:t>Art.</w:t>
      </w:r>
      <w:r w:rsidRPr="006059FF">
        <w:rPr>
          <w:rFonts w:ascii="Times New Roman" w:hAnsi="Times New Roman" w:cs="Times New Roman"/>
          <w:b/>
          <w:color w:val="0000FF"/>
          <w:sz w:val="24"/>
          <w:szCs w:val="24"/>
          <w:lang w:val="en-US"/>
        </w:rPr>
        <w:t xml:space="preserve"> </w:t>
      </w:r>
      <w:r w:rsidRPr="006059FF">
        <w:rPr>
          <w:rFonts w:ascii="Times New Roman" w:hAnsi="Times New Roman" w:cs="Times New Roman"/>
          <w:b/>
          <w:color w:val="000000" w:themeColor="text1"/>
          <w:sz w:val="24"/>
          <w:szCs w:val="24"/>
          <w:lang w:val="en-US"/>
        </w:rPr>
        <w:t>IV</w:t>
      </w:r>
      <w:r>
        <w:rPr>
          <w:rFonts w:ascii="Times New Roman" w:hAnsi="Times New Roman" w:cs="Times New Roman"/>
          <w:b/>
          <w:color w:val="000000" w:themeColor="text1"/>
          <w:sz w:val="24"/>
          <w:szCs w:val="24"/>
          <w:lang w:val="en-US"/>
        </w:rPr>
        <w:t>.</w:t>
      </w:r>
      <w:r w:rsidRPr="001C0704">
        <w:rPr>
          <w:rFonts w:ascii="Times New Roman" w:hAnsi="Times New Roman" w:cs="Times New Roman"/>
          <w:color w:val="000000" w:themeColor="text1"/>
          <w:sz w:val="24"/>
          <w:szCs w:val="24"/>
          <w:lang w:val="en-US"/>
        </w:rPr>
        <w:t xml:space="preserve"> </w:t>
      </w:r>
      <w:r>
        <w:rPr>
          <w:rFonts w:ascii="Times New Roman" w:hAnsi="Times New Roman" w:cs="Times New Roman"/>
          <w:sz w:val="24"/>
          <w:szCs w:val="24"/>
          <w:lang w:val="en-US"/>
        </w:rPr>
        <w:t xml:space="preserve"> Direcțiile de specialitate</w:t>
      </w:r>
      <w:r w:rsidRPr="00373DEF">
        <w:rPr>
          <w:rFonts w:ascii="Times New Roman" w:hAnsi="Times New Roman" w:cs="Times New Roman"/>
          <w:sz w:val="24"/>
          <w:szCs w:val="24"/>
          <w:lang w:val="en-US"/>
        </w:rPr>
        <w:t xml:space="preserve"> din cadrul Autorităţii Naţionale de Reglementare în Domeniul Energiei urmăresc respectarea prevederilor prezentului ordin.</w:t>
      </w:r>
    </w:p>
    <w:p w14:paraId="76DB5E4D" w14:textId="77777777" w:rsidR="006059FF" w:rsidRPr="00373DEF" w:rsidRDefault="006059FF" w:rsidP="00B64442">
      <w:pPr>
        <w:autoSpaceDE w:val="0"/>
        <w:autoSpaceDN w:val="0"/>
        <w:adjustRightInd w:val="0"/>
        <w:spacing w:after="0" w:line="240" w:lineRule="auto"/>
        <w:jc w:val="both"/>
        <w:rPr>
          <w:rFonts w:ascii="Times New Roman" w:hAnsi="Times New Roman" w:cs="Times New Roman"/>
          <w:sz w:val="24"/>
          <w:szCs w:val="24"/>
          <w:lang w:val="en-US"/>
        </w:rPr>
      </w:pPr>
    </w:p>
    <w:p w14:paraId="39AF20E0" w14:textId="77777777" w:rsidR="00930615" w:rsidRDefault="006059FF" w:rsidP="00930615">
      <w:pPr>
        <w:autoSpaceDE w:val="0"/>
        <w:autoSpaceDN w:val="0"/>
        <w:adjustRightInd w:val="0"/>
        <w:spacing w:after="0" w:line="360" w:lineRule="auto"/>
        <w:jc w:val="both"/>
        <w:rPr>
          <w:rFonts w:ascii="Times New Roman" w:hAnsi="Times New Roman" w:cs="Times New Roman"/>
          <w:sz w:val="24"/>
          <w:szCs w:val="24"/>
          <w:lang w:val="en-US"/>
        </w:rPr>
      </w:pPr>
      <w:r w:rsidRPr="00373DEF">
        <w:rPr>
          <w:rFonts w:ascii="Times New Roman" w:hAnsi="Times New Roman" w:cs="Times New Roman"/>
          <w:color w:val="0000FF"/>
          <w:sz w:val="24"/>
          <w:szCs w:val="24"/>
          <w:lang w:val="en-US"/>
        </w:rPr>
        <w:t xml:space="preserve"> </w:t>
      </w:r>
      <w:r w:rsidRPr="006059FF">
        <w:rPr>
          <w:rFonts w:ascii="Times New Roman" w:hAnsi="Times New Roman" w:cs="Times New Roman"/>
          <w:b/>
          <w:sz w:val="24"/>
          <w:szCs w:val="24"/>
          <w:lang w:val="en-US"/>
        </w:rPr>
        <w:t>Art. V.</w:t>
      </w:r>
      <w:r w:rsidRPr="006059FF">
        <w:rPr>
          <w:rFonts w:ascii="Times New Roman" w:hAnsi="Times New Roman" w:cs="Times New Roman"/>
          <w:sz w:val="24"/>
          <w:szCs w:val="24"/>
          <w:lang w:val="en-US"/>
        </w:rPr>
        <w:t xml:space="preserve">  </w:t>
      </w:r>
      <w:r w:rsidR="00930615">
        <w:rPr>
          <w:rFonts w:ascii="Times New Roman" w:hAnsi="Times New Roman" w:cs="Times New Roman"/>
          <w:sz w:val="24"/>
          <w:szCs w:val="24"/>
          <w:lang w:val="en-US"/>
        </w:rPr>
        <w:t xml:space="preserve">(1) </w:t>
      </w:r>
      <w:r w:rsidR="00930615" w:rsidRPr="0089289D">
        <w:rPr>
          <w:rFonts w:ascii="Times New Roman" w:hAnsi="Times New Roman" w:cs="Times New Roman"/>
          <w:sz w:val="24"/>
          <w:szCs w:val="24"/>
          <w:lang w:val="en-US"/>
        </w:rPr>
        <w:t>Prezentul ordin se publică în Monitorul Oficial al României, Partea I</w:t>
      </w:r>
      <w:r w:rsidR="00930615">
        <w:rPr>
          <w:rFonts w:ascii="Times New Roman" w:hAnsi="Times New Roman" w:cs="Times New Roman"/>
          <w:sz w:val="24"/>
          <w:szCs w:val="24"/>
          <w:lang w:val="en-US"/>
        </w:rPr>
        <w:t xml:space="preserve"> și intră în vigoare la data de 01 noiembrie</w:t>
      </w:r>
      <w:r w:rsidR="00930615" w:rsidRPr="00373DEF">
        <w:rPr>
          <w:rFonts w:ascii="Times New Roman" w:hAnsi="Times New Roman" w:cs="Times New Roman"/>
          <w:sz w:val="24"/>
          <w:szCs w:val="24"/>
          <w:lang w:val="en-US"/>
        </w:rPr>
        <w:t xml:space="preserve"> 201</w:t>
      </w:r>
      <w:r w:rsidR="00930615">
        <w:rPr>
          <w:rFonts w:ascii="Times New Roman" w:hAnsi="Times New Roman" w:cs="Times New Roman"/>
          <w:sz w:val="24"/>
          <w:szCs w:val="24"/>
          <w:lang w:val="en-US"/>
        </w:rPr>
        <w:t>8.</w:t>
      </w:r>
    </w:p>
    <w:p w14:paraId="0E8D0945" w14:textId="5CE081EA" w:rsidR="00930615" w:rsidRDefault="00930615" w:rsidP="00930615">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Prin excepție de la prevederile alin. (1), pentru participanții la piața de certificate verzi care,  la data </w:t>
      </w:r>
      <w:r w:rsidRPr="0089289D">
        <w:rPr>
          <w:rFonts w:ascii="Times New Roman" w:hAnsi="Times New Roman" w:cs="Times New Roman"/>
          <w:sz w:val="24"/>
          <w:szCs w:val="24"/>
          <w:lang w:val="en-US"/>
        </w:rPr>
        <w:t>publică</w:t>
      </w:r>
      <w:r>
        <w:rPr>
          <w:rFonts w:ascii="Times New Roman" w:hAnsi="Times New Roman" w:cs="Times New Roman"/>
          <w:sz w:val="24"/>
          <w:szCs w:val="24"/>
          <w:lang w:val="en-US"/>
        </w:rPr>
        <w:t>rii</w:t>
      </w:r>
      <w:r w:rsidRPr="0089289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prezentului ordin </w:t>
      </w:r>
      <w:r w:rsidRPr="0089289D">
        <w:rPr>
          <w:rFonts w:ascii="Times New Roman" w:hAnsi="Times New Roman" w:cs="Times New Roman"/>
          <w:sz w:val="24"/>
          <w:szCs w:val="24"/>
          <w:lang w:val="en-US"/>
        </w:rPr>
        <w:t>în Monitoru</w:t>
      </w:r>
      <w:r>
        <w:rPr>
          <w:rFonts w:ascii="Times New Roman" w:hAnsi="Times New Roman" w:cs="Times New Roman"/>
          <w:sz w:val="24"/>
          <w:szCs w:val="24"/>
          <w:lang w:val="en-US"/>
        </w:rPr>
        <w:t xml:space="preserve">l Oficial al României, sunt suspendați de la piața </w:t>
      </w:r>
      <w:r>
        <w:rPr>
          <w:rFonts w:ascii="Times New Roman" w:hAnsi="Times New Roman" w:cs="Times New Roman"/>
          <w:sz w:val="24"/>
          <w:szCs w:val="24"/>
          <w:lang w:val="en-US"/>
        </w:rPr>
        <w:lastRenderedPageBreak/>
        <w:t xml:space="preserve">de certificate verzi sau o componentă a acesteia, </w:t>
      </w:r>
      <w:r w:rsidRPr="00373DEF">
        <w:rPr>
          <w:rFonts w:ascii="Times New Roman" w:hAnsi="Times New Roman" w:cs="Times New Roman"/>
          <w:sz w:val="24"/>
          <w:szCs w:val="24"/>
          <w:lang w:val="en-US"/>
        </w:rPr>
        <w:t>Societatea „Operatorul Pieţei de Energie Electrică şi Gaze Naturale OPCOM“ - S.A.</w:t>
      </w:r>
      <w:r>
        <w:rPr>
          <w:rFonts w:ascii="Times New Roman" w:hAnsi="Times New Roman" w:cs="Times New Roman"/>
          <w:sz w:val="24"/>
          <w:szCs w:val="24"/>
          <w:lang w:val="en-US"/>
        </w:rPr>
        <w:t xml:space="preserve"> aplică prevederile art. 16 din regulamentul prevăzut la art. I, fără a proceda la revocarea acestora de la piața de certificate verzi.</w:t>
      </w:r>
    </w:p>
    <w:p w14:paraId="5B046CF2" w14:textId="5BCE3291" w:rsidR="001F28E0" w:rsidRPr="004E7201" w:rsidRDefault="006059FF" w:rsidP="004E7201">
      <w:pPr>
        <w:autoSpaceDE w:val="0"/>
        <w:autoSpaceDN w:val="0"/>
        <w:adjustRightInd w:val="0"/>
        <w:spacing w:after="0" w:line="360" w:lineRule="auto"/>
        <w:jc w:val="both"/>
        <w:rPr>
          <w:rFonts w:ascii="Times New Roman" w:hAnsi="Times New Roman" w:cs="Times New Roman"/>
          <w:sz w:val="24"/>
          <w:szCs w:val="24"/>
          <w:lang w:val="en-US"/>
        </w:rPr>
      </w:pPr>
      <w:r w:rsidRPr="00373DEF">
        <w:rPr>
          <w:rFonts w:ascii="Times New Roman" w:hAnsi="Times New Roman" w:cs="Times New Roman"/>
          <w:sz w:val="24"/>
          <w:szCs w:val="24"/>
          <w:lang w:val="en-US"/>
        </w:rPr>
        <w:t xml:space="preserve">    </w:t>
      </w:r>
    </w:p>
    <w:p w14:paraId="69E08DB7"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66A998CB"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1357927E"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219BB116"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6CE54D24"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33CD481A"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6553E82E"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5EFF2BA3"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7E3A00E0"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12408A76"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510C98B9"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6B4BD276"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56D5F03A"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686DC88B"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56B376C7"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3DE09AEB"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6CA3EF0D"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6816C313"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4C46ABC2"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4E3814FB"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5889C36A"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381A985E"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6F542656"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15CBFA92" w14:textId="77777777" w:rsidR="001D51A5" w:rsidRDefault="001D51A5" w:rsidP="00912545">
      <w:pPr>
        <w:pStyle w:val="ListParagraph"/>
        <w:spacing w:line="360" w:lineRule="auto"/>
        <w:ind w:left="0"/>
        <w:jc w:val="center"/>
        <w:rPr>
          <w:rFonts w:ascii="Times New Roman" w:hAnsi="Times New Roman" w:cs="Times New Roman"/>
          <w:sz w:val="24"/>
          <w:szCs w:val="24"/>
          <w:lang w:val="en-US"/>
        </w:rPr>
      </w:pPr>
    </w:p>
    <w:p w14:paraId="4D586025" w14:textId="77777777" w:rsidR="001D51A5" w:rsidRDefault="001D51A5" w:rsidP="00912545">
      <w:pPr>
        <w:pStyle w:val="ListParagraph"/>
        <w:spacing w:line="360" w:lineRule="auto"/>
        <w:ind w:left="0"/>
        <w:jc w:val="center"/>
        <w:rPr>
          <w:rFonts w:ascii="Times New Roman" w:hAnsi="Times New Roman" w:cs="Times New Roman"/>
          <w:sz w:val="24"/>
          <w:szCs w:val="24"/>
          <w:lang w:val="en-US"/>
        </w:rPr>
      </w:pPr>
    </w:p>
    <w:p w14:paraId="526D529E" w14:textId="77777777" w:rsidR="001D51A5" w:rsidRDefault="001D51A5" w:rsidP="00912545">
      <w:pPr>
        <w:pStyle w:val="ListParagraph"/>
        <w:spacing w:line="360" w:lineRule="auto"/>
        <w:ind w:left="0"/>
        <w:jc w:val="center"/>
        <w:rPr>
          <w:rFonts w:ascii="Times New Roman" w:hAnsi="Times New Roman" w:cs="Times New Roman"/>
          <w:sz w:val="24"/>
          <w:szCs w:val="24"/>
          <w:lang w:val="en-US"/>
        </w:rPr>
      </w:pPr>
    </w:p>
    <w:p w14:paraId="470755CF" w14:textId="77777777" w:rsidR="001D51A5" w:rsidRDefault="001D51A5" w:rsidP="00912545">
      <w:pPr>
        <w:pStyle w:val="ListParagraph"/>
        <w:spacing w:line="360" w:lineRule="auto"/>
        <w:ind w:left="0"/>
        <w:jc w:val="center"/>
        <w:rPr>
          <w:rFonts w:ascii="Times New Roman" w:hAnsi="Times New Roman" w:cs="Times New Roman"/>
          <w:sz w:val="24"/>
          <w:szCs w:val="24"/>
          <w:lang w:val="en-US"/>
        </w:rPr>
      </w:pPr>
      <w:bookmarkStart w:id="0" w:name="_GoBack"/>
      <w:bookmarkEnd w:id="0"/>
    </w:p>
    <w:p w14:paraId="0A4FA96E"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2D23A1ED"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4B07C715" w14:textId="77777777" w:rsidR="007A385D" w:rsidRDefault="007A385D" w:rsidP="00912545">
      <w:pPr>
        <w:pStyle w:val="ListParagraph"/>
        <w:spacing w:line="360" w:lineRule="auto"/>
        <w:ind w:left="0"/>
        <w:jc w:val="center"/>
        <w:rPr>
          <w:rFonts w:ascii="Times New Roman" w:hAnsi="Times New Roman" w:cs="Times New Roman"/>
          <w:sz w:val="24"/>
          <w:szCs w:val="24"/>
          <w:lang w:val="en-US"/>
        </w:rPr>
      </w:pPr>
    </w:p>
    <w:p w14:paraId="0EE30841" w14:textId="5E39C371" w:rsidR="00B64442" w:rsidRDefault="00B64442" w:rsidP="00B64442">
      <w:pPr>
        <w:autoSpaceDE w:val="0"/>
        <w:autoSpaceDN w:val="0"/>
        <w:adjustRightInd w:val="0"/>
        <w:spacing w:after="0" w:line="360" w:lineRule="auto"/>
        <w:jc w:val="center"/>
        <w:rPr>
          <w:rFonts w:ascii="Times New Roman" w:hAnsi="Times New Roman" w:cs="Times New Roman"/>
          <w:i/>
          <w:sz w:val="24"/>
          <w:szCs w:val="24"/>
          <w:lang w:val="en-US"/>
        </w:rPr>
      </w:pPr>
      <w:r>
        <w:rPr>
          <w:rFonts w:ascii="Times New Roman" w:hAnsi="Times New Roman" w:cs="Times New Roman"/>
          <w:i/>
          <w:sz w:val="24"/>
          <w:szCs w:val="24"/>
          <w:lang w:val="en-US"/>
        </w:rPr>
        <w:lastRenderedPageBreak/>
        <w:t xml:space="preserve">                                                                                                        ANEXA</w:t>
      </w:r>
      <w:r w:rsidRPr="00CC1C96">
        <w:rPr>
          <w:rFonts w:ascii="Times New Roman" w:hAnsi="Times New Roman" w:cs="Times New Roman"/>
          <w:i/>
          <w:sz w:val="24"/>
          <w:szCs w:val="24"/>
          <w:lang w:val="en-US"/>
        </w:rPr>
        <w:t xml:space="preserve">   </w:t>
      </w:r>
    </w:p>
    <w:p w14:paraId="01CF75B3" w14:textId="36C0703F" w:rsidR="00B64442" w:rsidRPr="00CC1C96" w:rsidRDefault="00B64442" w:rsidP="00B64442">
      <w:pPr>
        <w:autoSpaceDE w:val="0"/>
        <w:autoSpaceDN w:val="0"/>
        <w:adjustRightInd w:val="0"/>
        <w:spacing w:after="0" w:line="360" w:lineRule="auto"/>
        <w:jc w:val="right"/>
        <w:rPr>
          <w:rFonts w:ascii="Times New Roman" w:hAnsi="Times New Roman" w:cs="Times New Roman"/>
          <w:i/>
          <w:sz w:val="24"/>
          <w:szCs w:val="24"/>
          <w:lang w:val="en-US"/>
        </w:rPr>
      </w:pPr>
      <w:r>
        <w:rPr>
          <w:rFonts w:ascii="Times New Roman" w:hAnsi="Times New Roman" w:cs="Times New Roman"/>
          <w:i/>
          <w:sz w:val="24"/>
          <w:szCs w:val="24"/>
          <w:lang w:val="en-US"/>
        </w:rPr>
        <w:t xml:space="preserve">(Anexa nr. 1 </w:t>
      </w:r>
      <w:r w:rsidRPr="00CC1C96">
        <w:rPr>
          <w:rFonts w:ascii="Times New Roman" w:hAnsi="Times New Roman" w:cs="Times New Roman"/>
          <w:i/>
          <w:sz w:val="24"/>
          <w:szCs w:val="24"/>
          <w:lang w:val="en-US"/>
        </w:rPr>
        <w:t>la regulament</w:t>
      </w:r>
      <w:r>
        <w:rPr>
          <w:rFonts w:ascii="Times New Roman" w:hAnsi="Times New Roman" w:cs="Times New Roman"/>
          <w:i/>
          <w:sz w:val="24"/>
          <w:szCs w:val="24"/>
          <w:lang w:val="en-US"/>
        </w:rPr>
        <w:t>)</w:t>
      </w:r>
    </w:p>
    <w:p w14:paraId="52867D70"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w:t>
      </w:r>
    </w:p>
    <w:p w14:paraId="0C872169"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Anul:</w:t>
      </w:r>
    </w:p>
    <w:p w14:paraId="371965F4"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Luna:</w:t>
      </w:r>
    </w:p>
    <w:p w14:paraId="64690CF1" w14:textId="77777777" w:rsidR="004E7201" w:rsidRPr="00203B73" w:rsidRDefault="004E7201" w:rsidP="004E7201">
      <w:pPr>
        <w:pStyle w:val="ListParagraph"/>
        <w:numPr>
          <w:ilvl w:val="0"/>
          <w:numId w:val="16"/>
        </w:num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Lista operatorilor economici înscrişi la piaţa de certificate verzi</w:t>
      </w:r>
    </w:p>
    <w:p w14:paraId="2D226872" w14:textId="77777777" w:rsidR="004E7201" w:rsidRPr="00203B73" w:rsidRDefault="004E7201" w:rsidP="004E7201">
      <w:pPr>
        <w:pStyle w:val="ListParagraph"/>
        <w:autoSpaceDE w:val="0"/>
        <w:autoSpaceDN w:val="0"/>
        <w:adjustRightInd w:val="0"/>
        <w:spacing w:after="0" w:line="240" w:lineRule="auto"/>
        <w:ind w:left="600"/>
        <w:jc w:val="both"/>
        <w:rPr>
          <w:rFonts w:ascii="Times New Roman" w:hAnsi="Times New Roman" w:cs="Times New Roman"/>
          <w:color w:val="000000" w:themeColor="text1"/>
          <w:sz w:val="24"/>
          <w:szCs w:val="24"/>
          <w:lang w:val="en-US"/>
        </w:rPr>
      </w:pPr>
    </w:p>
    <w:tbl>
      <w:tblPr>
        <w:tblW w:w="10320" w:type="dxa"/>
        <w:tblCellSpacing w:w="0" w:type="dxa"/>
        <w:tblInd w:w="-8" w:type="dxa"/>
        <w:tblLayout w:type="fixed"/>
        <w:tblCellMar>
          <w:left w:w="105" w:type="dxa"/>
          <w:right w:w="105" w:type="dxa"/>
        </w:tblCellMar>
        <w:tblLook w:val="0000" w:firstRow="0" w:lastRow="0" w:firstColumn="0" w:lastColumn="0" w:noHBand="0" w:noVBand="0"/>
      </w:tblPr>
      <w:tblGrid>
        <w:gridCol w:w="600"/>
        <w:gridCol w:w="1680"/>
        <w:gridCol w:w="2160"/>
        <w:gridCol w:w="2400"/>
        <w:gridCol w:w="3480"/>
      </w:tblGrid>
      <w:tr w:rsidR="004E7201" w:rsidRPr="00203B73" w14:paraId="1EB9D382" w14:textId="77777777" w:rsidTr="004E7201">
        <w:trPr>
          <w:tblCellSpacing w:w="0" w:type="dxa"/>
        </w:trPr>
        <w:tc>
          <w:tcPr>
            <w:tcW w:w="600" w:type="dxa"/>
            <w:tcBorders>
              <w:top w:val="single" w:sz="6" w:space="0" w:color="000000"/>
              <w:left w:val="single" w:sz="6" w:space="0" w:color="000000"/>
              <w:bottom w:val="single" w:sz="6" w:space="0" w:color="000000"/>
              <w:right w:val="single" w:sz="6" w:space="0" w:color="000000"/>
            </w:tcBorders>
          </w:tcPr>
          <w:p w14:paraId="1C0DB0A9"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r w:rsidRPr="00203B73">
              <w:rPr>
                <w:rFonts w:ascii="Times New Roman" w:hAnsi="Times New Roman" w:cs="Times New Roman"/>
                <w:color w:val="000000" w:themeColor="text1"/>
              </w:rPr>
              <w:t>Nr.</w:t>
            </w:r>
          </w:p>
          <w:p w14:paraId="543F15AA"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r w:rsidRPr="00203B73">
              <w:rPr>
                <w:rFonts w:ascii="Times New Roman" w:hAnsi="Times New Roman" w:cs="Times New Roman"/>
                <w:color w:val="000000" w:themeColor="text1"/>
              </w:rPr>
              <w:t>crt.</w:t>
            </w:r>
          </w:p>
        </w:tc>
        <w:tc>
          <w:tcPr>
            <w:tcW w:w="1680" w:type="dxa"/>
            <w:tcBorders>
              <w:top w:val="single" w:sz="6" w:space="0" w:color="000000"/>
              <w:left w:val="single" w:sz="6" w:space="0" w:color="000000"/>
              <w:bottom w:val="single" w:sz="6" w:space="0" w:color="000000"/>
              <w:right w:val="single" w:sz="6" w:space="0" w:color="000000"/>
            </w:tcBorders>
          </w:tcPr>
          <w:p w14:paraId="132F0589" w14:textId="77777777" w:rsidR="004E7201" w:rsidRPr="00203B73" w:rsidRDefault="004E7201" w:rsidP="00392D4A">
            <w:pPr>
              <w:autoSpaceDE w:val="0"/>
              <w:autoSpaceDN w:val="0"/>
              <w:adjustRightInd w:val="0"/>
              <w:spacing w:line="360" w:lineRule="auto"/>
              <w:jc w:val="center"/>
              <w:rPr>
                <w:rFonts w:ascii="Times New Roman" w:hAnsi="Times New Roman" w:cs="Times New Roman"/>
                <w:color w:val="000000" w:themeColor="text1"/>
              </w:rPr>
            </w:pPr>
            <w:r w:rsidRPr="00203B73">
              <w:rPr>
                <w:rFonts w:ascii="Times New Roman" w:hAnsi="Times New Roman" w:cs="Times New Roman"/>
                <w:color w:val="000000" w:themeColor="text1"/>
              </w:rPr>
              <w:t>Numele participantului</w:t>
            </w:r>
          </w:p>
        </w:tc>
        <w:tc>
          <w:tcPr>
            <w:tcW w:w="2160" w:type="dxa"/>
            <w:tcBorders>
              <w:top w:val="single" w:sz="6" w:space="0" w:color="000000"/>
              <w:left w:val="single" w:sz="6" w:space="0" w:color="000000"/>
              <w:bottom w:val="single" w:sz="6" w:space="0" w:color="000000"/>
              <w:right w:val="single" w:sz="6" w:space="0" w:color="000000"/>
            </w:tcBorders>
          </w:tcPr>
          <w:p w14:paraId="0DF40608" w14:textId="77777777" w:rsidR="004E7201" w:rsidRPr="00203B73" w:rsidRDefault="004E7201" w:rsidP="00392D4A">
            <w:pPr>
              <w:autoSpaceDE w:val="0"/>
              <w:autoSpaceDN w:val="0"/>
              <w:adjustRightInd w:val="0"/>
              <w:spacing w:line="360" w:lineRule="auto"/>
              <w:jc w:val="center"/>
              <w:rPr>
                <w:rFonts w:ascii="Times New Roman" w:hAnsi="Times New Roman" w:cs="Times New Roman"/>
                <w:color w:val="000000" w:themeColor="text1"/>
                <w:lang w:val="it-IT"/>
              </w:rPr>
            </w:pPr>
            <w:r w:rsidRPr="00203B73">
              <w:rPr>
                <w:rFonts w:ascii="Times New Roman" w:hAnsi="Times New Roman" w:cs="Times New Roman"/>
                <w:color w:val="000000" w:themeColor="text1"/>
                <w:lang w:val="it-IT"/>
              </w:rPr>
              <w:t>Data înscrierii la pia</w:t>
            </w:r>
            <w:r w:rsidRPr="00203B73">
              <w:rPr>
                <w:rFonts w:ascii="Tahoma" w:hAnsi="Tahoma" w:cs="Tahoma"/>
                <w:color w:val="000000" w:themeColor="text1"/>
                <w:lang w:val="it-IT"/>
              </w:rPr>
              <w:t>ț</w:t>
            </w:r>
            <w:r w:rsidRPr="00203B73">
              <w:rPr>
                <w:rFonts w:ascii="Times New Roman" w:hAnsi="Times New Roman" w:cs="Times New Roman"/>
                <w:color w:val="000000" w:themeColor="text1"/>
                <w:lang w:val="it-IT"/>
              </w:rPr>
              <w:t>a de certificate verzi</w:t>
            </w:r>
          </w:p>
        </w:tc>
        <w:tc>
          <w:tcPr>
            <w:tcW w:w="2400" w:type="dxa"/>
            <w:tcBorders>
              <w:top w:val="single" w:sz="6" w:space="0" w:color="000000"/>
              <w:left w:val="single" w:sz="6" w:space="0" w:color="000000"/>
              <w:bottom w:val="single" w:sz="6" w:space="0" w:color="000000"/>
              <w:right w:val="single" w:sz="6" w:space="0" w:color="000000"/>
            </w:tcBorders>
          </w:tcPr>
          <w:p w14:paraId="6598094A" w14:textId="77777777" w:rsidR="004E7201" w:rsidRPr="00203B73" w:rsidRDefault="004E7201" w:rsidP="00392D4A">
            <w:pPr>
              <w:autoSpaceDE w:val="0"/>
              <w:autoSpaceDN w:val="0"/>
              <w:adjustRightInd w:val="0"/>
              <w:spacing w:line="360" w:lineRule="auto"/>
              <w:jc w:val="center"/>
              <w:rPr>
                <w:rFonts w:ascii="Times New Roman" w:hAnsi="Times New Roman" w:cs="Times New Roman"/>
                <w:color w:val="000000" w:themeColor="text1"/>
              </w:rPr>
            </w:pPr>
            <w:r w:rsidRPr="00203B73">
              <w:rPr>
                <w:rFonts w:ascii="Times New Roman" w:hAnsi="Times New Roman" w:cs="Times New Roman"/>
                <w:color w:val="000000" w:themeColor="text1"/>
              </w:rPr>
              <w:t>Adresă, telefon, fax, e-mail, persoană de contact</w:t>
            </w:r>
          </w:p>
        </w:tc>
        <w:tc>
          <w:tcPr>
            <w:tcW w:w="3480" w:type="dxa"/>
            <w:tcBorders>
              <w:top w:val="single" w:sz="6" w:space="0" w:color="000000"/>
              <w:left w:val="single" w:sz="6" w:space="0" w:color="000000"/>
              <w:bottom w:val="single" w:sz="6" w:space="0" w:color="000000"/>
              <w:right w:val="single" w:sz="6" w:space="0" w:color="000000"/>
            </w:tcBorders>
          </w:tcPr>
          <w:p w14:paraId="14A9586B" w14:textId="77777777" w:rsidR="004E7201" w:rsidRPr="00203B73" w:rsidRDefault="004E7201" w:rsidP="00392D4A">
            <w:pPr>
              <w:autoSpaceDE w:val="0"/>
              <w:autoSpaceDN w:val="0"/>
              <w:adjustRightInd w:val="0"/>
              <w:spacing w:line="360" w:lineRule="auto"/>
              <w:jc w:val="center"/>
              <w:rPr>
                <w:rFonts w:ascii="Times New Roman" w:hAnsi="Times New Roman" w:cs="Times New Roman"/>
                <w:color w:val="000000" w:themeColor="text1"/>
              </w:rPr>
            </w:pPr>
            <w:r w:rsidRPr="00203B73">
              <w:rPr>
                <w:rFonts w:ascii="Times New Roman" w:hAnsi="Times New Roman" w:cs="Times New Roman"/>
                <w:color w:val="000000" w:themeColor="text1"/>
              </w:rPr>
              <w:t xml:space="preserve">Calitatea înscrierii la PCV </w:t>
            </w:r>
          </w:p>
          <w:p w14:paraId="3FB1B000" w14:textId="77777777" w:rsidR="004E7201" w:rsidRPr="00203B73" w:rsidRDefault="004E7201" w:rsidP="00392D4A">
            <w:pPr>
              <w:autoSpaceDE w:val="0"/>
              <w:autoSpaceDN w:val="0"/>
              <w:adjustRightInd w:val="0"/>
              <w:spacing w:line="360" w:lineRule="auto"/>
              <w:jc w:val="center"/>
              <w:rPr>
                <w:rFonts w:ascii="Times New Roman" w:hAnsi="Times New Roman" w:cs="Times New Roman"/>
                <w:color w:val="000000" w:themeColor="text1"/>
              </w:rPr>
            </w:pPr>
            <w:r w:rsidRPr="00203B73">
              <w:rPr>
                <w:rFonts w:ascii="Times New Roman" w:hAnsi="Times New Roman" w:cs="Times New Roman"/>
                <w:color w:val="000000" w:themeColor="text1"/>
              </w:rPr>
              <w:t>(de operator economic cu obliga</w:t>
            </w:r>
            <w:r w:rsidRPr="00203B73">
              <w:rPr>
                <w:rFonts w:ascii="Tahoma" w:hAnsi="Tahoma" w:cs="Tahoma"/>
                <w:color w:val="000000" w:themeColor="text1"/>
              </w:rPr>
              <w:t>ț</w:t>
            </w:r>
            <w:r w:rsidRPr="00203B73">
              <w:rPr>
                <w:rFonts w:ascii="Times New Roman" w:hAnsi="Times New Roman" w:cs="Times New Roman"/>
                <w:color w:val="000000" w:themeColor="text1"/>
              </w:rPr>
              <w:t>ie de achizi</w:t>
            </w:r>
            <w:r w:rsidRPr="00203B73">
              <w:rPr>
                <w:rFonts w:ascii="Tahoma" w:hAnsi="Tahoma" w:cs="Tahoma"/>
                <w:color w:val="000000" w:themeColor="text1"/>
              </w:rPr>
              <w:t>ț</w:t>
            </w:r>
            <w:r w:rsidRPr="00203B73">
              <w:rPr>
                <w:rFonts w:ascii="Times New Roman" w:hAnsi="Times New Roman" w:cs="Times New Roman"/>
                <w:color w:val="000000" w:themeColor="text1"/>
              </w:rPr>
              <w:t>ie CV/producător E-SRE)</w:t>
            </w:r>
          </w:p>
        </w:tc>
      </w:tr>
      <w:tr w:rsidR="004E7201" w:rsidRPr="00203B73" w14:paraId="4464AC0F" w14:textId="77777777" w:rsidTr="004E7201">
        <w:trPr>
          <w:tblCellSpacing w:w="0" w:type="dxa"/>
        </w:trPr>
        <w:tc>
          <w:tcPr>
            <w:tcW w:w="600" w:type="dxa"/>
            <w:tcBorders>
              <w:top w:val="single" w:sz="6" w:space="0" w:color="000000"/>
              <w:left w:val="single" w:sz="6" w:space="0" w:color="000000"/>
              <w:bottom w:val="single" w:sz="6" w:space="0" w:color="000000"/>
              <w:right w:val="single" w:sz="6" w:space="0" w:color="000000"/>
            </w:tcBorders>
          </w:tcPr>
          <w:p w14:paraId="59F3DE18"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1680" w:type="dxa"/>
            <w:tcBorders>
              <w:top w:val="single" w:sz="6" w:space="0" w:color="000000"/>
              <w:left w:val="single" w:sz="6" w:space="0" w:color="000000"/>
              <w:bottom w:val="single" w:sz="6" w:space="0" w:color="000000"/>
              <w:right w:val="single" w:sz="6" w:space="0" w:color="000000"/>
            </w:tcBorders>
          </w:tcPr>
          <w:p w14:paraId="7B9C1D93"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2160" w:type="dxa"/>
            <w:tcBorders>
              <w:top w:val="single" w:sz="6" w:space="0" w:color="000000"/>
              <w:left w:val="single" w:sz="6" w:space="0" w:color="000000"/>
              <w:bottom w:val="single" w:sz="6" w:space="0" w:color="000000"/>
              <w:right w:val="single" w:sz="6" w:space="0" w:color="000000"/>
            </w:tcBorders>
          </w:tcPr>
          <w:p w14:paraId="2F278EF5"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2400" w:type="dxa"/>
            <w:tcBorders>
              <w:top w:val="single" w:sz="6" w:space="0" w:color="000000"/>
              <w:left w:val="single" w:sz="6" w:space="0" w:color="000000"/>
              <w:bottom w:val="single" w:sz="6" w:space="0" w:color="000000"/>
              <w:right w:val="single" w:sz="6" w:space="0" w:color="000000"/>
            </w:tcBorders>
          </w:tcPr>
          <w:p w14:paraId="1BA41EE7"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3480" w:type="dxa"/>
            <w:tcBorders>
              <w:top w:val="single" w:sz="6" w:space="0" w:color="000000"/>
              <w:left w:val="single" w:sz="6" w:space="0" w:color="000000"/>
              <w:bottom w:val="single" w:sz="6" w:space="0" w:color="000000"/>
              <w:right w:val="single" w:sz="6" w:space="0" w:color="000000"/>
            </w:tcBorders>
          </w:tcPr>
          <w:p w14:paraId="02424BDA"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r>
      <w:tr w:rsidR="004E7201" w:rsidRPr="00203B73" w14:paraId="569091FB" w14:textId="77777777" w:rsidTr="004E7201">
        <w:trPr>
          <w:tblCellSpacing w:w="0" w:type="dxa"/>
        </w:trPr>
        <w:tc>
          <w:tcPr>
            <w:tcW w:w="600" w:type="dxa"/>
            <w:tcBorders>
              <w:top w:val="single" w:sz="6" w:space="0" w:color="000000"/>
              <w:left w:val="single" w:sz="6" w:space="0" w:color="000000"/>
              <w:bottom w:val="single" w:sz="6" w:space="0" w:color="000000"/>
              <w:right w:val="single" w:sz="6" w:space="0" w:color="000000"/>
            </w:tcBorders>
          </w:tcPr>
          <w:p w14:paraId="65298853"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1680" w:type="dxa"/>
            <w:tcBorders>
              <w:top w:val="single" w:sz="6" w:space="0" w:color="000000"/>
              <w:left w:val="single" w:sz="6" w:space="0" w:color="000000"/>
              <w:bottom w:val="single" w:sz="6" w:space="0" w:color="000000"/>
              <w:right w:val="single" w:sz="6" w:space="0" w:color="000000"/>
            </w:tcBorders>
          </w:tcPr>
          <w:p w14:paraId="055FD6EF"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2160" w:type="dxa"/>
            <w:tcBorders>
              <w:top w:val="single" w:sz="6" w:space="0" w:color="000000"/>
              <w:left w:val="single" w:sz="6" w:space="0" w:color="000000"/>
              <w:bottom w:val="single" w:sz="6" w:space="0" w:color="000000"/>
              <w:right w:val="single" w:sz="6" w:space="0" w:color="000000"/>
            </w:tcBorders>
          </w:tcPr>
          <w:p w14:paraId="48C54F30"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2400" w:type="dxa"/>
            <w:tcBorders>
              <w:top w:val="single" w:sz="6" w:space="0" w:color="000000"/>
              <w:left w:val="single" w:sz="6" w:space="0" w:color="000000"/>
              <w:bottom w:val="single" w:sz="6" w:space="0" w:color="000000"/>
              <w:right w:val="single" w:sz="6" w:space="0" w:color="000000"/>
            </w:tcBorders>
          </w:tcPr>
          <w:p w14:paraId="547BBF66"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3480" w:type="dxa"/>
            <w:tcBorders>
              <w:top w:val="single" w:sz="6" w:space="0" w:color="000000"/>
              <w:left w:val="single" w:sz="6" w:space="0" w:color="000000"/>
              <w:bottom w:val="single" w:sz="6" w:space="0" w:color="000000"/>
              <w:right w:val="single" w:sz="6" w:space="0" w:color="000000"/>
            </w:tcBorders>
          </w:tcPr>
          <w:p w14:paraId="2A6A9987"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r>
      <w:tr w:rsidR="004E7201" w:rsidRPr="00203B73" w14:paraId="63FACA7A" w14:textId="77777777" w:rsidTr="004E7201">
        <w:trPr>
          <w:tblCellSpacing w:w="0" w:type="dxa"/>
        </w:trPr>
        <w:tc>
          <w:tcPr>
            <w:tcW w:w="600" w:type="dxa"/>
            <w:tcBorders>
              <w:top w:val="single" w:sz="6" w:space="0" w:color="000000"/>
              <w:left w:val="single" w:sz="6" w:space="0" w:color="000000"/>
              <w:bottom w:val="single" w:sz="6" w:space="0" w:color="000000"/>
              <w:right w:val="single" w:sz="6" w:space="0" w:color="000000"/>
            </w:tcBorders>
          </w:tcPr>
          <w:p w14:paraId="033D1E08"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1680" w:type="dxa"/>
            <w:tcBorders>
              <w:top w:val="single" w:sz="6" w:space="0" w:color="000000"/>
              <w:left w:val="single" w:sz="6" w:space="0" w:color="000000"/>
              <w:bottom w:val="single" w:sz="6" w:space="0" w:color="000000"/>
              <w:right w:val="single" w:sz="6" w:space="0" w:color="000000"/>
            </w:tcBorders>
          </w:tcPr>
          <w:p w14:paraId="5AB5D632"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2160" w:type="dxa"/>
            <w:tcBorders>
              <w:top w:val="single" w:sz="6" w:space="0" w:color="000000"/>
              <w:left w:val="single" w:sz="6" w:space="0" w:color="000000"/>
              <w:bottom w:val="single" w:sz="6" w:space="0" w:color="000000"/>
              <w:right w:val="single" w:sz="6" w:space="0" w:color="000000"/>
            </w:tcBorders>
          </w:tcPr>
          <w:p w14:paraId="0CE72C56"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2400" w:type="dxa"/>
            <w:tcBorders>
              <w:top w:val="single" w:sz="6" w:space="0" w:color="000000"/>
              <w:left w:val="single" w:sz="6" w:space="0" w:color="000000"/>
              <w:bottom w:val="single" w:sz="6" w:space="0" w:color="000000"/>
              <w:right w:val="single" w:sz="6" w:space="0" w:color="000000"/>
            </w:tcBorders>
          </w:tcPr>
          <w:p w14:paraId="1B9CA680"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3480" w:type="dxa"/>
            <w:tcBorders>
              <w:top w:val="single" w:sz="6" w:space="0" w:color="000000"/>
              <w:left w:val="single" w:sz="6" w:space="0" w:color="000000"/>
              <w:bottom w:val="single" w:sz="6" w:space="0" w:color="000000"/>
              <w:right w:val="single" w:sz="6" w:space="0" w:color="000000"/>
            </w:tcBorders>
          </w:tcPr>
          <w:p w14:paraId="63AC4C5F"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r>
    </w:tbl>
    <w:p w14:paraId="27368EBA"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730E3854"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NOTĂ:</w:t>
      </w:r>
    </w:p>
    <w:p w14:paraId="0393E8A7"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În tabel se vor evidenţia prin scriere cu o altă culoare operatorii economici înscrişi la piaţa de certificate verzi în luna de raportare.</w:t>
      </w:r>
    </w:p>
    <w:p w14:paraId="5C510524"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2B3F11F1"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2DA0188D"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B. Lista participanţilor retraşi/suspendaţi de pe piaţa de certificate verzi</w:t>
      </w:r>
    </w:p>
    <w:p w14:paraId="71DAB66E"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tbl>
      <w:tblPr>
        <w:tblW w:w="10359" w:type="dxa"/>
        <w:tblCellSpacing w:w="0" w:type="dxa"/>
        <w:tblInd w:w="-8" w:type="dxa"/>
        <w:tblLayout w:type="fixed"/>
        <w:tblCellMar>
          <w:left w:w="105" w:type="dxa"/>
          <w:right w:w="105" w:type="dxa"/>
        </w:tblCellMar>
        <w:tblLook w:val="0000" w:firstRow="0" w:lastRow="0" w:firstColumn="0" w:lastColumn="0" w:noHBand="0" w:noVBand="0"/>
      </w:tblPr>
      <w:tblGrid>
        <w:gridCol w:w="655"/>
        <w:gridCol w:w="1661"/>
        <w:gridCol w:w="3346"/>
        <w:gridCol w:w="1797"/>
        <w:gridCol w:w="2900"/>
      </w:tblGrid>
      <w:tr w:rsidR="004E7201" w:rsidRPr="00203B73" w14:paraId="3F8ACF23" w14:textId="77777777" w:rsidTr="004E7201">
        <w:trPr>
          <w:trHeight w:val="1175"/>
          <w:tblCellSpacing w:w="0" w:type="dxa"/>
        </w:trPr>
        <w:tc>
          <w:tcPr>
            <w:tcW w:w="655" w:type="dxa"/>
            <w:tcBorders>
              <w:top w:val="single" w:sz="6" w:space="0" w:color="000000"/>
              <w:left w:val="single" w:sz="6" w:space="0" w:color="000000"/>
              <w:bottom w:val="single" w:sz="6" w:space="0" w:color="000000"/>
              <w:right w:val="single" w:sz="6" w:space="0" w:color="000000"/>
            </w:tcBorders>
          </w:tcPr>
          <w:p w14:paraId="6E9598AA"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r w:rsidRPr="00203B73">
              <w:rPr>
                <w:rFonts w:ascii="Times New Roman" w:hAnsi="Times New Roman" w:cs="Times New Roman"/>
                <w:color w:val="000000" w:themeColor="text1"/>
              </w:rPr>
              <w:t>Nr.</w:t>
            </w:r>
          </w:p>
          <w:p w14:paraId="7C0E9196"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r w:rsidRPr="00203B73">
              <w:rPr>
                <w:rFonts w:ascii="Times New Roman" w:hAnsi="Times New Roman" w:cs="Times New Roman"/>
                <w:color w:val="000000" w:themeColor="text1"/>
              </w:rPr>
              <w:t>crt.</w:t>
            </w:r>
          </w:p>
        </w:tc>
        <w:tc>
          <w:tcPr>
            <w:tcW w:w="1661" w:type="dxa"/>
            <w:tcBorders>
              <w:top w:val="single" w:sz="6" w:space="0" w:color="000000"/>
              <w:left w:val="single" w:sz="6" w:space="0" w:color="000000"/>
              <w:bottom w:val="single" w:sz="6" w:space="0" w:color="000000"/>
              <w:right w:val="single" w:sz="6" w:space="0" w:color="000000"/>
            </w:tcBorders>
          </w:tcPr>
          <w:p w14:paraId="55F433FB"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r w:rsidRPr="00203B73">
              <w:rPr>
                <w:rFonts w:ascii="Times New Roman" w:hAnsi="Times New Roman" w:cs="Times New Roman"/>
                <w:color w:val="000000" w:themeColor="text1"/>
              </w:rPr>
              <w:t>Numele participantului</w:t>
            </w:r>
          </w:p>
        </w:tc>
        <w:tc>
          <w:tcPr>
            <w:tcW w:w="3346" w:type="dxa"/>
            <w:tcBorders>
              <w:top w:val="single" w:sz="6" w:space="0" w:color="000000"/>
              <w:left w:val="single" w:sz="6" w:space="0" w:color="000000"/>
              <w:bottom w:val="single" w:sz="6" w:space="0" w:color="000000"/>
              <w:right w:val="single" w:sz="6" w:space="0" w:color="000000"/>
            </w:tcBorders>
          </w:tcPr>
          <w:p w14:paraId="147B1434"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lang w:val="it-IT"/>
              </w:rPr>
            </w:pPr>
            <w:r w:rsidRPr="00203B73">
              <w:rPr>
                <w:rFonts w:ascii="Times New Roman" w:hAnsi="Times New Roman" w:cs="Times New Roman"/>
                <w:color w:val="000000" w:themeColor="text1"/>
                <w:lang w:val="it-IT"/>
              </w:rPr>
              <w:t>Starea participantului pe pia</w:t>
            </w:r>
            <w:r w:rsidRPr="00203B73">
              <w:rPr>
                <w:rFonts w:ascii="Tahoma" w:hAnsi="Tahoma" w:cs="Tahoma"/>
                <w:color w:val="000000" w:themeColor="text1"/>
                <w:lang w:val="it-IT"/>
              </w:rPr>
              <w:t>ț</w:t>
            </w:r>
            <w:r w:rsidRPr="00203B73">
              <w:rPr>
                <w:rFonts w:ascii="Times New Roman" w:hAnsi="Times New Roman" w:cs="Times New Roman"/>
                <w:color w:val="000000" w:themeColor="text1"/>
                <w:lang w:val="it-IT"/>
              </w:rPr>
              <w:t>a</w:t>
            </w:r>
          </w:p>
          <w:p w14:paraId="50C2D792"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lang w:val="it-IT"/>
              </w:rPr>
            </w:pPr>
            <w:r w:rsidRPr="00203B73">
              <w:rPr>
                <w:rFonts w:ascii="Times New Roman" w:hAnsi="Times New Roman" w:cs="Times New Roman"/>
                <w:color w:val="000000" w:themeColor="text1"/>
                <w:lang w:val="it-IT"/>
              </w:rPr>
              <w:t>de certificate verzi</w:t>
            </w:r>
          </w:p>
          <w:p w14:paraId="5DD4DD38"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r w:rsidRPr="00203B73">
              <w:rPr>
                <w:rFonts w:ascii="Times New Roman" w:hAnsi="Times New Roman" w:cs="Times New Roman"/>
                <w:color w:val="000000" w:themeColor="text1"/>
              </w:rPr>
              <w:t>(retragere/suspendare)</w:t>
            </w:r>
          </w:p>
        </w:tc>
        <w:tc>
          <w:tcPr>
            <w:tcW w:w="1797" w:type="dxa"/>
            <w:tcBorders>
              <w:top w:val="single" w:sz="6" w:space="0" w:color="000000"/>
              <w:left w:val="single" w:sz="6" w:space="0" w:color="000000"/>
              <w:bottom w:val="single" w:sz="6" w:space="0" w:color="000000"/>
              <w:right w:val="single" w:sz="6" w:space="0" w:color="000000"/>
            </w:tcBorders>
          </w:tcPr>
          <w:p w14:paraId="4A379DBC"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r w:rsidRPr="00203B73">
              <w:rPr>
                <w:rFonts w:ascii="Times New Roman" w:hAnsi="Times New Roman" w:cs="Times New Roman"/>
                <w:color w:val="000000" w:themeColor="text1"/>
              </w:rPr>
              <w:t>Data retragerii/</w:t>
            </w:r>
          </w:p>
          <w:p w14:paraId="52AB20D1"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r w:rsidRPr="00203B73">
              <w:rPr>
                <w:rFonts w:ascii="Times New Roman" w:hAnsi="Times New Roman" w:cs="Times New Roman"/>
                <w:color w:val="000000" w:themeColor="text1"/>
              </w:rPr>
              <w:t xml:space="preserve">suspendării </w:t>
            </w:r>
          </w:p>
        </w:tc>
        <w:tc>
          <w:tcPr>
            <w:tcW w:w="2900" w:type="dxa"/>
            <w:tcBorders>
              <w:top w:val="single" w:sz="6" w:space="0" w:color="000000"/>
              <w:left w:val="single" w:sz="6" w:space="0" w:color="000000"/>
              <w:bottom w:val="single" w:sz="6" w:space="0" w:color="000000"/>
              <w:right w:val="single" w:sz="6" w:space="0" w:color="000000"/>
            </w:tcBorders>
          </w:tcPr>
          <w:p w14:paraId="0A16E4DF"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lang w:val="it-IT"/>
              </w:rPr>
            </w:pPr>
            <w:r w:rsidRPr="00203B73">
              <w:rPr>
                <w:rFonts w:ascii="Times New Roman" w:hAnsi="Times New Roman" w:cs="Times New Roman"/>
                <w:color w:val="000000" w:themeColor="text1"/>
              </w:rPr>
              <w:t>Motivul retragerii/suspendării</w:t>
            </w:r>
            <w:r w:rsidRPr="00203B73">
              <w:rPr>
                <w:rFonts w:ascii="Times New Roman" w:hAnsi="Times New Roman" w:cs="Times New Roman"/>
                <w:color w:val="000000" w:themeColor="text1"/>
                <w:vertAlign w:val="superscript"/>
              </w:rPr>
              <w:t>1)</w:t>
            </w:r>
            <w:r w:rsidRPr="00203B73">
              <w:rPr>
                <w:rFonts w:ascii="Times New Roman" w:hAnsi="Times New Roman" w:cs="Times New Roman"/>
                <w:color w:val="000000" w:themeColor="text1"/>
              </w:rPr>
              <w:t xml:space="preserve"> </w:t>
            </w:r>
            <w:r w:rsidRPr="00203B73">
              <w:rPr>
                <w:rFonts w:ascii="Times New Roman" w:hAnsi="Times New Roman" w:cs="Times New Roman"/>
                <w:color w:val="000000" w:themeColor="text1"/>
                <w:lang w:val="it-IT"/>
              </w:rPr>
              <w:t>participantului pe pia</w:t>
            </w:r>
            <w:r w:rsidRPr="00203B73">
              <w:rPr>
                <w:rFonts w:ascii="Tahoma" w:hAnsi="Tahoma" w:cs="Tahoma"/>
                <w:color w:val="000000" w:themeColor="text1"/>
                <w:lang w:val="it-IT"/>
              </w:rPr>
              <w:t>ț</w:t>
            </w:r>
            <w:r w:rsidRPr="00203B73">
              <w:rPr>
                <w:rFonts w:ascii="Times New Roman" w:hAnsi="Times New Roman" w:cs="Times New Roman"/>
                <w:color w:val="000000" w:themeColor="text1"/>
                <w:lang w:val="it-IT"/>
              </w:rPr>
              <w:t>a</w:t>
            </w:r>
          </w:p>
          <w:p w14:paraId="2B56E48D"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lang w:val="it-IT"/>
              </w:rPr>
            </w:pPr>
            <w:r w:rsidRPr="00203B73">
              <w:rPr>
                <w:rFonts w:ascii="Times New Roman" w:hAnsi="Times New Roman" w:cs="Times New Roman"/>
                <w:color w:val="000000" w:themeColor="text1"/>
                <w:lang w:val="it-IT"/>
              </w:rPr>
              <w:t>de certificate verzi</w:t>
            </w:r>
          </w:p>
        </w:tc>
      </w:tr>
      <w:tr w:rsidR="004E7201" w:rsidRPr="00203B73" w14:paraId="654C4AB9" w14:textId="77777777" w:rsidTr="004E7201">
        <w:trPr>
          <w:trHeight w:val="396"/>
          <w:tblCellSpacing w:w="0" w:type="dxa"/>
        </w:trPr>
        <w:tc>
          <w:tcPr>
            <w:tcW w:w="655" w:type="dxa"/>
            <w:tcBorders>
              <w:top w:val="single" w:sz="6" w:space="0" w:color="000000"/>
              <w:left w:val="single" w:sz="6" w:space="0" w:color="000000"/>
              <w:bottom w:val="single" w:sz="6" w:space="0" w:color="000000"/>
              <w:right w:val="single" w:sz="6" w:space="0" w:color="000000"/>
            </w:tcBorders>
          </w:tcPr>
          <w:p w14:paraId="4B394A5B"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1661" w:type="dxa"/>
            <w:tcBorders>
              <w:top w:val="single" w:sz="6" w:space="0" w:color="000000"/>
              <w:left w:val="single" w:sz="6" w:space="0" w:color="000000"/>
              <w:bottom w:val="single" w:sz="6" w:space="0" w:color="000000"/>
              <w:right w:val="single" w:sz="6" w:space="0" w:color="000000"/>
            </w:tcBorders>
          </w:tcPr>
          <w:p w14:paraId="6FE65A53"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3346" w:type="dxa"/>
            <w:tcBorders>
              <w:top w:val="single" w:sz="6" w:space="0" w:color="000000"/>
              <w:left w:val="single" w:sz="6" w:space="0" w:color="000000"/>
              <w:bottom w:val="single" w:sz="6" w:space="0" w:color="000000"/>
              <w:right w:val="single" w:sz="6" w:space="0" w:color="000000"/>
            </w:tcBorders>
          </w:tcPr>
          <w:p w14:paraId="7324171D"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1797" w:type="dxa"/>
            <w:tcBorders>
              <w:top w:val="single" w:sz="6" w:space="0" w:color="000000"/>
              <w:left w:val="single" w:sz="6" w:space="0" w:color="000000"/>
              <w:bottom w:val="single" w:sz="6" w:space="0" w:color="000000"/>
              <w:right w:val="single" w:sz="6" w:space="0" w:color="000000"/>
            </w:tcBorders>
          </w:tcPr>
          <w:p w14:paraId="4A97A234"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2900" w:type="dxa"/>
            <w:tcBorders>
              <w:top w:val="single" w:sz="6" w:space="0" w:color="000000"/>
              <w:left w:val="single" w:sz="6" w:space="0" w:color="000000"/>
              <w:bottom w:val="single" w:sz="6" w:space="0" w:color="000000"/>
              <w:right w:val="single" w:sz="6" w:space="0" w:color="000000"/>
            </w:tcBorders>
          </w:tcPr>
          <w:p w14:paraId="363689AC"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r>
      <w:tr w:rsidR="004E7201" w:rsidRPr="00203B73" w14:paraId="3CF4E698" w14:textId="77777777" w:rsidTr="004E7201">
        <w:trPr>
          <w:trHeight w:val="381"/>
          <w:tblCellSpacing w:w="0" w:type="dxa"/>
        </w:trPr>
        <w:tc>
          <w:tcPr>
            <w:tcW w:w="655" w:type="dxa"/>
            <w:tcBorders>
              <w:top w:val="single" w:sz="6" w:space="0" w:color="000000"/>
              <w:left w:val="single" w:sz="6" w:space="0" w:color="000000"/>
              <w:bottom w:val="single" w:sz="6" w:space="0" w:color="000000"/>
              <w:right w:val="single" w:sz="6" w:space="0" w:color="000000"/>
            </w:tcBorders>
          </w:tcPr>
          <w:p w14:paraId="3ADB80BC"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1661" w:type="dxa"/>
            <w:tcBorders>
              <w:top w:val="single" w:sz="6" w:space="0" w:color="000000"/>
              <w:left w:val="single" w:sz="6" w:space="0" w:color="000000"/>
              <w:bottom w:val="single" w:sz="6" w:space="0" w:color="000000"/>
              <w:right w:val="single" w:sz="6" w:space="0" w:color="000000"/>
            </w:tcBorders>
          </w:tcPr>
          <w:p w14:paraId="11E68ADC"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3346" w:type="dxa"/>
            <w:tcBorders>
              <w:top w:val="single" w:sz="6" w:space="0" w:color="000000"/>
              <w:left w:val="single" w:sz="6" w:space="0" w:color="000000"/>
              <w:bottom w:val="single" w:sz="6" w:space="0" w:color="000000"/>
              <w:right w:val="single" w:sz="6" w:space="0" w:color="000000"/>
            </w:tcBorders>
          </w:tcPr>
          <w:p w14:paraId="5469D63D"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1797" w:type="dxa"/>
            <w:tcBorders>
              <w:top w:val="single" w:sz="6" w:space="0" w:color="000000"/>
              <w:left w:val="single" w:sz="6" w:space="0" w:color="000000"/>
              <w:bottom w:val="single" w:sz="6" w:space="0" w:color="000000"/>
              <w:right w:val="single" w:sz="6" w:space="0" w:color="000000"/>
            </w:tcBorders>
          </w:tcPr>
          <w:p w14:paraId="7B4CC476"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2900" w:type="dxa"/>
            <w:tcBorders>
              <w:top w:val="single" w:sz="6" w:space="0" w:color="000000"/>
              <w:left w:val="single" w:sz="6" w:space="0" w:color="000000"/>
              <w:bottom w:val="single" w:sz="6" w:space="0" w:color="000000"/>
              <w:right w:val="single" w:sz="6" w:space="0" w:color="000000"/>
            </w:tcBorders>
          </w:tcPr>
          <w:p w14:paraId="4B19EF0F"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r>
      <w:tr w:rsidR="004E7201" w:rsidRPr="00203B73" w14:paraId="50032FBC" w14:textId="77777777" w:rsidTr="004E7201">
        <w:trPr>
          <w:trHeight w:val="396"/>
          <w:tblCellSpacing w:w="0" w:type="dxa"/>
        </w:trPr>
        <w:tc>
          <w:tcPr>
            <w:tcW w:w="655" w:type="dxa"/>
            <w:tcBorders>
              <w:top w:val="single" w:sz="6" w:space="0" w:color="000000"/>
              <w:left w:val="single" w:sz="6" w:space="0" w:color="000000"/>
              <w:bottom w:val="single" w:sz="6" w:space="0" w:color="000000"/>
              <w:right w:val="single" w:sz="6" w:space="0" w:color="000000"/>
            </w:tcBorders>
          </w:tcPr>
          <w:p w14:paraId="1A3F2E63"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1661" w:type="dxa"/>
            <w:tcBorders>
              <w:top w:val="single" w:sz="6" w:space="0" w:color="000000"/>
              <w:left w:val="single" w:sz="6" w:space="0" w:color="000000"/>
              <w:bottom w:val="single" w:sz="6" w:space="0" w:color="000000"/>
              <w:right w:val="single" w:sz="6" w:space="0" w:color="000000"/>
            </w:tcBorders>
          </w:tcPr>
          <w:p w14:paraId="04E3454A"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3346" w:type="dxa"/>
            <w:tcBorders>
              <w:top w:val="single" w:sz="6" w:space="0" w:color="000000"/>
              <w:left w:val="single" w:sz="6" w:space="0" w:color="000000"/>
              <w:bottom w:val="single" w:sz="6" w:space="0" w:color="000000"/>
              <w:right w:val="single" w:sz="6" w:space="0" w:color="000000"/>
            </w:tcBorders>
          </w:tcPr>
          <w:p w14:paraId="1DE5D9A3"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1797" w:type="dxa"/>
            <w:tcBorders>
              <w:top w:val="single" w:sz="6" w:space="0" w:color="000000"/>
              <w:left w:val="single" w:sz="6" w:space="0" w:color="000000"/>
              <w:bottom w:val="single" w:sz="6" w:space="0" w:color="000000"/>
              <w:right w:val="single" w:sz="6" w:space="0" w:color="000000"/>
            </w:tcBorders>
          </w:tcPr>
          <w:p w14:paraId="15DB0D12"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c>
          <w:tcPr>
            <w:tcW w:w="2900" w:type="dxa"/>
            <w:tcBorders>
              <w:top w:val="single" w:sz="6" w:space="0" w:color="000000"/>
              <w:left w:val="single" w:sz="6" w:space="0" w:color="000000"/>
              <w:bottom w:val="single" w:sz="6" w:space="0" w:color="000000"/>
              <w:right w:val="single" w:sz="6" w:space="0" w:color="000000"/>
            </w:tcBorders>
          </w:tcPr>
          <w:p w14:paraId="0F9130A0" w14:textId="77777777" w:rsidR="004E7201" w:rsidRPr="00203B73" w:rsidRDefault="004E7201" w:rsidP="00392D4A">
            <w:pPr>
              <w:autoSpaceDE w:val="0"/>
              <w:autoSpaceDN w:val="0"/>
              <w:adjustRightInd w:val="0"/>
              <w:spacing w:line="360" w:lineRule="auto"/>
              <w:jc w:val="both"/>
              <w:rPr>
                <w:rFonts w:ascii="Times New Roman" w:hAnsi="Times New Roman" w:cs="Times New Roman"/>
                <w:color w:val="000000" w:themeColor="text1"/>
              </w:rPr>
            </w:pPr>
          </w:p>
        </w:tc>
      </w:tr>
    </w:tbl>
    <w:p w14:paraId="254B0F52"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4B979654"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203B73">
        <w:rPr>
          <w:rFonts w:ascii="Times New Roman" w:hAnsi="Times New Roman" w:cs="Times New Roman"/>
          <w:color w:val="000000" w:themeColor="text1"/>
          <w:sz w:val="24"/>
          <w:szCs w:val="24"/>
          <w:lang w:val="en-US"/>
        </w:rPr>
        <w:t xml:space="preserve">    *1) În cazul suspendării se va completa cu piaţa de CV sau cu componenta pieţei de CV de la care respectivul participant a fost suspendat.</w:t>
      </w:r>
    </w:p>
    <w:p w14:paraId="116EF0AE" w14:textId="77777777" w:rsidR="004E7201" w:rsidRPr="00203B73" w:rsidRDefault="004E7201" w:rsidP="004E7201">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1E6E4D31" w14:textId="52E126F0" w:rsidR="0057679D" w:rsidRPr="009A52B2" w:rsidRDefault="0057679D" w:rsidP="009A52B2">
      <w:pPr>
        <w:rPr>
          <w:rFonts w:ascii="Times New Roman" w:hAnsi="Times New Roman" w:cs="Times New Roman"/>
          <w:sz w:val="24"/>
          <w:szCs w:val="24"/>
          <w:lang w:val="en-US"/>
        </w:rPr>
      </w:pPr>
    </w:p>
    <w:sectPr w:rsidR="0057679D" w:rsidRPr="009A52B2" w:rsidSect="007B19C3">
      <w:footerReference w:type="default" r:id="rId8"/>
      <w:footerReference w:type="firs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6B749" w14:textId="77777777" w:rsidR="000D5AF2" w:rsidRDefault="000D5AF2">
      <w:pPr>
        <w:spacing w:after="0" w:line="240" w:lineRule="auto"/>
      </w:pPr>
      <w:r>
        <w:separator/>
      </w:r>
    </w:p>
  </w:endnote>
  <w:endnote w:type="continuationSeparator" w:id="0">
    <w:p w14:paraId="6B2969B5" w14:textId="77777777" w:rsidR="000D5AF2" w:rsidRDefault="000D5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R">
    <w:altName w:val="Times New Roman"/>
    <w:charset w:val="00"/>
    <w:family w:val="auto"/>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2C464" w14:textId="77777777" w:rsidR="00901A17" w:rsidRPr="005814F5" w:rsidRDefault="00901A17"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F6104E">
      <w:rPr>
        <w:rStyle w:val="PageNumber"/>
        <w:noProof/>
        <w:szCs w:val="24"/>
      </w:rPr>
      <w:t>12</w:t>
    </w:r>
    <w:r w:rsidRPr="005814F5">
      <w:rPr>
        <w:rStyle w:val="PageNumber"/>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793599"/>
      <w:docPartObj>
        <w:docPartGallery w:val="Page Numbers (Bottom of Page)"/>
        <w:docPartUnique/>
      </w:docPartObj>
    </w:sdtPr>
    <w:sdtEndPr/>
    <w:sdtContent>
      <w:p w14:paraId="74404293" w14:textId="77777777" w:rsidR="00901A17" w:rsidRDefault="00901A17">
        <w:pPr>
          <w:pStyle w:val="Footer"/>
          <w:jc w:val="right"/>
        </w:pPr>
        <w:r>
          <w:fldChar w:fldCharType="begin"/>
        </w:r>
        <w:r>
          <w:instrText xml:space="preserve"> PAGE   \* MERGEFORMAT </w:instrText>
        </w:r>
        <w:r>
          <w:fldChar w:fldCharType="separate"/>
        </w:r>
        <w:r>
          <w:rPr>
            <w:noProof/>
          </w:rPr>
          <w:t>1</w:t>
        </w:r>
        <w:r>
          <w:fldChar w:fldCharType="end"/>
        </w:r>
      </w:p>
    </w:sdtContent>
  </w:sdt>
  <w:p w14:paraId="6046F756" w14:textId="77777777" w:rsidR="00901A17" w:rsidRPr="005814F5" w:rsidRDefault="00901A17"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9B10D9" w14:textId="77777777" w:rsidR="000D5AF2" w:rsidRDefault="000D5AF2">
      <w:pPr>
        <w:spacing w:after="0" w:line="240" w:lineRule="auto"/>
      </w:pPr>
      <w:r>
        <w:separator/>
      </w:r>
    </w:p>
  </w:footnote>
  <w:footnote w:type="continuationSeparator" w:id="0">
    <w:p w14:paraId="6C280284" w14:textId="77777777" w:rsidR="000D5AF2" w:rsidRDefault="000D5A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 w15:restartNumberingAfterBreak="0">
    <w:nsid w:val="25816C6D"/>
    <w:multiLevelType w:val="hybridMultilevel"/>
    <w:tmpl w:val="022A5D9E"/>
    <w:lvl w:ilvl="0" w:tplc="0A8269BE">
      <w:start w:val="1"/>
      <w:numFmt w:val="upp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4"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8"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0"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25659A5"/>
    <w:multiLevelType w:val="hybridMultilevel"/>
    <w:tmpl w:val="A9B64D46"/>
    <w:lvl w:ilvl="0" w:tplc="020E3C90">
      <w:start w:val="1"/>
      <w:numFmt w:val="decimal"/>
      <w:lvlText w:val="%1."/>
      <w:lvlJc w:val="left"/>
      <w:pPr>
        <w:ind w:left="36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5"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1"/>
  </w:num>
  <w:num w:numId="2">
    <w:abstractNumId w:val="10"/>
  </w:num>
  <w:num w:numId="3">
    <w:abstractNumId w:val="13"/>
  </w:num>
  <w:num w:numId="4">
    <w:abstractNumId w:val="5"/>
  </w:num>
  <w:num w:numId="5">
    <w:abstractNumId w:val="9"/>
  </w:num>
  <w:num w:numId="6">
    <w:abstractNumId w:val="14"/>
  </w:num>
  <w:num w:numId="7">
    <w:abstractNumId w:val="6"/>
  </w:num>
  <w:num w:numId="8">
    <w:abstractNumId w:val="12"/>
  </w:num>
  <w:num w:numId="9">
    <w:abstractNumId w:val="15"/>
  </w:num>
  <w:num w:numId="10">
    <w:abstractNumId w:val="8"/>
  </w:num>
  <w:num w:numId="11">
    <w:abstractNumId w:val="1"/>
  </w:num>
  <w:num w:numId="12">
    <w:abstractNumId w:val="2"/>
  </w:num>
  <w:num w:numId="13">
    <w:abstractNumId w:val="7"/>
  </w:num>
  <w:num w:numId="14">
    <w:abstractNumId w:val="0"/>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D6"/>
    <w:rsid w:val="00011FAE"/>
    <w:rsid w:val="000241A7"/>
    <w:rsid w:val="000253BF"/>
    <w:rsid w:val="000338B2"/>
    <w:rsid w:val="0005324E"/>
    <w:rsid w:val="000A1E06"/>
    <w:rsid w:val="000A3DEC"/>
    <w:rsid w:val="000A68A5"/>
    <w:rsid w:val="000B0900"/>
    <w:rsid w:val="000C2373"/>
    <w:rsid w:val="000C4E4E"/>
    <w:rsid w:val="000D5AF2"/>
    <w:rsid w:val="000E708F"/>
    <w:rsid w:val="000F4BC8"/>
    <w:rsid w:val="000F5BD0"/>
    <w:rsid w:val="000F5DE6"/>
    <w:rsid w:val="000F5ED9"/>
    <w:rsid w:val="000F775D"/>
    <w:rsid w:val="000F7C63"/>
    <w:rsid w:val="00114C9F"/>
    <w:rsid w:val="00145415"/>
    <w:rsid w:val="00147522"/>
    <w:rsid w:val="001550BE"/>
    <w:rsid w:val="00166826"/>
    <w:rsid w:val="0017175A"/>
    <w:rsid w:val="001720F7"/>
    <w:rsid w:val="001803F1"/>
    <w:rsid w:val="0019697C"/>
    <w:rsid w:val="001A16EA"/>
    <w:rsid w:val="001B3C82"/>
    <w:rsid w:val="001B6EC8"/>
    <w:rsid w:val="001D51A5"/>
    <w:rsid w:val="001D7734"/>
    <w:rsid w:val="001E2F73"/>
    <w:rsid w:val="001F1863"/>
    <w:rsid w:val="001F28E0"/>
    <w:rsid w:val="00202A20"/>
    <w:rsid w:val="00210707"/>
    <w:rsid w:val="00211891"/>
    <w:rsid w:val="00240D48"/>
    <w:rsid w:val="00241352"/>
    <w:rsid w:val="00283EA4"/>
    <w:rsid w:val="002A697B"/>
    <w:rsid w:val="002D32D3"/>
    <w:rsid w:val="002D6000"/>
    <w:rsid w:val="002E6381"/>
    <w:rsid w:val="002E6661"/>
    <w:rsid w:val="002F6013"/>
    <w:rsid w:val="003040AB"/>
    <w:rsid w:val="00310B51"/>
    <w:rsid w:val="003145F0"/>
    <w:rsid w:val="00333520"/>
    <w:rsid w:val="003553B5"/>
    <w:rsid w:val="00355B76"/>
    <w:rsid w:val="00356B11"/>
    <w:rsid w:val="00360C19"/>
    <w:rsid w:val="003827B8"/>
    <w:rsid w:val="003926F0"/>
    <w:rsid w:val="003A4057"/>
    <w:rsid w:val="003C3877"/>
    <w:rsid w:val="003C5A12"/>
    <w:rsid w:val="003D1D5D"/>
    <w:rsid w:val="003F43FA"/>
    <w:rsid w:val="004204E8"/>
    <w:rsid w:val="00420E73"/>
    <w:rsid w:val="00447CFE"/>
    <w:rsid w:val="004A6267"/>
    <w:rsid w:val="004E7201"/>
    <w:rsid w:val="004F2761"/>
    <w:rsid w:val="00507501"/>
    <w:rsid w:val="00517ADE"/>
    <w:rsid w:val="00535EE7"/>
    <w:rsid w:val="005369FB"/>
    <w:rsid w:val="005760A9"/>
    <w:rsid w:val="0057679D"/>
    <w:rsid w:val="005819A2"/>
    <w:rsid w:val="005A0F37"/>
    <w:rsid w:val="005C73DF"/>
    <w:rsid w:val="006059FF"/>
    <w:rsid w:val="00607C08"/>
    <w:rsid w:val="00615E88"/>
    <w:rsid w:val="006177F0"/>
    <w:rsid w:val="00624EFF"/>
    <w:rsid w:val="006262F1"/>
    <w:rsid w:val="00630DB0"/>
    <w:rsid w:val="00655B24"/>
    <w:rsid w:val="00664D68"/>
    <w:rsid w:val="00673A5F"/>
    <w:rsid w:val="00673D59"/>
    <w:rsid w:val="00676292"/>
    <w:rsid w:val="00685BEB"/>
    <w:rsid w:val="006A0C84"/>
    <w:rsid w:val="006A4108"/>
    <w:rsid w:val="006D161E"/>
    <w:rsid w:val="006D2B01"/>
    <w:rsid w:val="006E0A47"/>
    <w:rsid w:val="006F098F"/>
    <w:rsid w:val="00720C95"/>
    <w:rsid w:val="00726FB1"/>
    <w:rsid w:val="00734B0C"/>
    <w:rsid w:val="00740645"/>
    <w:rsid w:val="00742FD0"/>
    <w:rsid w:val="0075506F"/>
    <w:rsid w:val="00765CF4"/>
    <w:rsid w:val="00783044"/>
    <w:rsid w:val="007864D6"/>
    <w:rsid w:val="007A2E61"/>
    <w:rsid w:val="007A385D"/>
    <w:rsid w:val="007B19C3"/>
    <w:rsid w:val="007C785D"/>
    <w:rsid w:val="007E7FC6"/>
    <w:rsid w:val="008033AF"/>
    <w:rsid w:val="008103E1"/>
    <w:rsid w:val="008507B5"/>
    <w:rsid w:val="008532DD"/>
    <w:rsid w:val="00854054"/>
    <w:rsid w:val="008604F3"/>
    <w:rsid w:val="008A65E4"/>
    <w:rsid w:val="008C4FBB"/>
    <w:rsid w:val="008C5994"/>
    <w:rsid w:val="008D04DE"/>
    <w:rsid w:val="008E3AD6"/>
    <w:rsid w:val="00901A17"/>
    <w:rsid w:val="00901F0F"/>
    <w:rsid w:val="00905422"/>
    <w:rsid w:val="00912545"/>
    <w:rsid w:val="009131C2"/>
    <w:rsid w:val="00930615"/>
    <w:rsid w:val="00936C4F"/>
    <w:rsid w:val="009515EF"/>
    <w:rsid w:val="0095281E"/>
    <w:rsid w:val="009543F1"/>
    <w:rsid w:val="00966C5D"/>
    <w:rsid w:val="009725F6"/>
    <w:rsid w:val="00981A8E"/>
    <w:rsid w:val="00981D02"/>
    <w:rsid w:val="00982241"/>
    <w:rsid w:val="00994407"/>
    <w:rsid w:val="009A52B2"/>
    <w:rsid w:val="009A5C48"/>
    <w:rsid w:val="009B25BB"/>
    <w:rsid w:val="009E5DDE"/>
    <w:rsid w:val="00A00A42"/>
    <w:rsid w:val="00A266BC"/>
    <w:rsid w:val="00A35342"/>
    <w:rsid w:val="00A54949"/>
    <w:rsid w:val="00A93C43"/>
    <w:rsid w:val="00AA11DA"/>
    <w:rsid w:val="00AC60AE"/>
    <w:rsid w:val="00AD2AE1"/>
    <w:rsid w:val="00B03453"/>
    <w:rsid w:val="00B458D2"/>
    <w:rsid w:val="00B64442"/>
    <w:rsid w:val="00B77B1A"/>
    <w:rsid w:val="00B828AF"/>
    <w:rsid w:val="00B844A2"/>
    <w:rsid w:val="00B918EC"/>
    <w:rsid w:val="00B942F6"/>
    <w:rsid w:val="00BC7A7F"/>
    <w:rsid w:val="00BE17A1"/>
    <w:rsid w:val="00BE3DD1"/>
    <w:rsid w:val="00BE7E82"/>
    <w:rsid w:val="00C04E8D"/>
    <w:rsid w:val="00C11167"/>
    <w:rsid w:val="00C53A03"/>
    <w:rsid w:val="00C638A6"/>
    <w:rsid w:val="00CB61B8"/>
    <w:rsid w:val="00CC3301"/>
    <w:rsid w:val="00CC63CC"/>
    <w:rsid w:val="00CC69C3"/>
    <w:rsid w:val="00CC7CF0"/>
    <w:rsid w:val="00CE0148"/>
    <w:rsid w:val="00CE773E"/>
    <w:rsid w:val="00D00D59"/>
    <w:rsid w:val="00D10A8D"/>
    <w:rsid w:val="00D1104D"/>
    <w:rsid w:val="00D53020"/>
    <w:rsid w:val="00D70EB3"/>
    <w:rsid w:val="00D75578"/>
    <w:rsid w:val="00D944CA"/>
    <w:rsid w:val="00DA57DA"/>
    <w:rsid w:val="00DB36F9"/>
    <w:rsid w:val="00DE1556"/>
    <w:rsid w:val="00DF464B"/>
    <w:rsid w:val="00E115D6"/>
    <w:rsid w:val="00E23D97"/>
    <w:rsid w:val="00E349CD"/>
    <w:rsid w:val="00E516AF"/>
    <w:rsid w:val="00E61482"/>
    <w:rsid w:val="00E65DB8"/>
    <w:rsid w:val="00E7507D"/>
    <w:rsid w:val="00EB0B6C"/>
    <w:rsid w:val="00EB520E"/>
    <w:rsid w:val="00EB6851"/>
    <w:rsid w:val="00EC1C5B"/>
    <w:rsid w:val="00EC4592"/>
    <w:rsid w:val="00EC644F"/>
    <w:rsid w:val="00EF4EB2"/>
    <w:rsid w:val="00EF662C"/>
    <w:rsid w:val="00F03579"/>
    <w:rsid w:val="00F233D6"/>
    <w:rsid w:val="00F235C7"/>
    <w:rsid w:val="00F26D0D"/>
    <w:rsid w:val="00F42D64"/>
    <w:rsid w:val="00F6104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75A18"/>
  <w15:chartTrackingRefBased/>
  <w15:docId w15:val="{CDB21A13-AB53-474B-AD31-39C46E52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nhideWhenUsed/>
    <w:rsid w:val="00B03453"/>
    <w:rPr>
      <w:sz w:val="16"/>
      <w:szCs w:val="16"/>
    </w:rPr>
  </w:style>
  <w:style w:type="paragraph" w:styleId="CommentText">
    <w:name w:val="annotation text"/>
    <w:basedOn w:val="Normal"/>
    <w:link w:val="CommentTextChar"/>
    <w:unhideWhenUsed/>
    <w:rsid w:val="00B03453"/>
    <w:pPr>
      <w:spacing w:line="240" w:lineRule="auto"/>
    </w:pPr>
    <w:rPr>
      <w:sz w:val="20"/>
      <w:szCs w:val="20"/>
    </w:rPr>
  </w:style>
  <w:style w:type="character" w:customStyle="1" w:styleId="CommentTextChar">
    <w:name w:val="Comment Text Char"/>
    <w:basedOn w:val="DefaultParagraphFont"/>
    <w:link w:val="CommentText"/>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9C7E4-16F9-4047-9323-3B860CAD9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13</Pages>
  <Words>4081</Words>
  <Characters>23674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27700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71</cp:revision>
  <cp:lastPrinted>2018-09-10T08:42:00Z</cp:lastPrinted>
  <dcterms:created xsi:type="dcterms:W3CDTF">2018-08-30T09:04:00Z</dcterms:created>
  <dcterms:modified xsi:type="dcterms:W3CDTF">2018-09-10T08:48:00Z</dcterms:modified>
</cp:coreProperties>
</file>