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E38DAE" w14:textId="77777777" w:rsidR="00F914C6" w:rsidRDefault="00B020F3" w:rsidP="00C47F1C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4"/>
          <w:szCs w:val="24"/>
          <w:lang w:val="en-US"/>
        </w:rPr>
      </w:pPr>
      <w:proofErr w:type="spellStart"/>
      <w:r w:rsidRPr="00907C25">
        <w:rPr>
          <w:rFonts w:ascii="Times New Roman" w:eastAsia="Times New Roman" w:hAnsi="Times New Roman"/>
          <w:b/>
          <w:sz w:val="24"/>
          <w:szCs w:val="24"/>
          <w:lang w:val="en-US"/>
        </w:rPr>
        <w:t>Sinteza</w:t>
      </w:r>
      <w:proofErr w:type="spellEnd"/>
      <w:r w:rsidRPr="00907C25">
        <w:rPr>
          <w:rFonts w:ascii="Times New Roman" w:eastAsia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907C25">
        <w:rPr>
          <w:rFonts w:ascii="Times New Roman" w:eastAsia="Times New Roman" w:hAnsi="Times New Roman"/>
          <w:b/>
          <w:sz w:val="24"/>
          <w:szCs w:val="24"/>
          <w:lang w:val="en-US"/>
        </w:rPr>
        <w:t>observațiilor</w:t>
      </w:r>
      <w:proofErr w:type="spellEnd"/>
      <w:r w:rsidRPr="00907C25">
        <w:rPr>
          <w:rFonts w:ascii="Times New Roman" w:eastAsia="Times New Roman" w:hAnsi="Times New Roman"/>
          <w:b/>
          <w:sz w:val="24"/>
          <w:szCs w:val="24"/>
          <w:lang w:val="en-US"/>
        </w:rPr>
        <w:t xml:space="preserve"> </w:t>
      </w:r>
    </w:p>
    <w:p w14:paraId="75849512" w14:textId="7D3E4ECC" w:rsidR="00A349E0" w:rsidRDefault="00C47F1C" w:rsidP="00C47F1C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o-RO"/>
        </w:rPr>
      </w:pPr>
      <w:r w:rsidRPr="00A349E0">
        <w:rPr>
          <w:rFonts w:ascii="Times New Roman" w:hAnsi="Times New Roman"/>
          <w:b/>
          <w:sz w:val="24"/>
          <w:szCs w:val="24"/>
          <w:lang w:eastAsia="ro-RO"/>
        </w:rPr>
        <w:t xml:space="preserve">la </w:t>
      </w:r>
      <w:proofErr w:type="spellStart"/>
      <w:r w:rsidRPr="00A349E0">
        <w:rPr>
          <w:rFonts w:ascii="Times New Roman" w:hAnsi="Times New Roman"/>
          <w:b/>
          <w:sz w:val="24"/>
          <w:szCs w:val="24"/>
          <w:lang w:eastAsia="ro-RO"/>
        </w:rPr>
        <w:t>Documentația</w:t>
      </w:r>
      <w:proofErr w:type="spellEnd"/>
      <w:r w:rsidRPr="00A349E0">
        <w:rPr>
          <w:rFonts w:ascii="Times New Roman" w:hAnsi="Times New Roman"/>
          <w:b/>
          <w:sz w:val="24"/>
          <w:szCs w:val="24"/>
          <w:lang w:eastAsia="ro-RO"/>
        </w:rPr>
        <w:t xml:space="preserve"> </w:t>
      </w:r>
      <w:proofErr w:type="spellStart"/>
      <w:r w:rsidRPr="00A349E0">
        <w:rPr>
          <w:rFonts w:ascii="Times New Roman" w:hAnsi="Times New Roman"/>
          <w:b/>
          <w:sz w:val="24"/>
          <w:szCs w:val="24"/>
          <w:lang w:eastAsia="ro-RO"/>
        </w:rPr>
        <w:t>aferentă</w:t>
      </w:r>
      <w:proofErr w:type="spellEnd"/>
      <w:r w:rsidRPr="00A349E0">
        <w:rPr>
          <w:rFonts w:ascii="Times New Roman" w:hAnsi="Times New Roman"/>
          <w:b/>
          <w:sz w:val="24"/>
          <w:szCs w:val="24"/>
          <w:lang w:eastAsia="ro-RO"/>
        </w:rPr>
        <w:t xml:space="preserve"> </w:t>
      </w:r>
      <w:proofErr w:type="spellStart"/>
      <w:r w:rsidRPr="00A349E0">
        <w:rPr>
          <w:rFonts w:ascii="Times New Roman" w:hAnsi="Times New Roman"/>
          <w:b/>
          <w:sz w:val="24"/>
          <w:szCs w:val="24"/>
          <w:lang w:eastAsia="ro-RO"/>
        </w:rPr>
        <w:t>consult</w:t>
      </w:r>
      <w:r w:rsidR="00A349E0">
        <w:rPr>
          <w:rFonts w:ascii="Times New Roman" w:hAnsi="Times New Roman"/>
          <w:b/>
          <w:sz w:val="24"/>
          <w:szCs w:val="24"/>
          <w:lang w:eastAsia="ro-RO"/>
        </w:rPr>
        <w:t>ării</w:t>
      </w:r>
      <w:proofErr w:type="spellEnd"/>
      <w:r w:rsidRPr="00A349E0">
        <w:rPr>
          <w:rFonts w:ascii="Times New Roman" w:hAnsi="Times New Roman"/>
          <w:b/>
          <w:sz w:val="24"/>
          <w:szCs w:val="24"/>
          <w:lang w:eastAsia="ro-RO"/>
        </w:rPr>
        <w:t xml:space="preserve"> </w:t>
      </w:r>
      <w:proofErr w:type="spellStart"/>
      <w:r w:rsidRPr="00A349E0">
        <w:rPr>
          <w:rFonts w:ascii="Times New Roman" w:hAnsi="Times New Roman"/>
          <w:b/>
          <w:sz w:val="24"/>
          <w:szCs w:val="24"/>
          <w:lang w:eastAsia="ro-RO"/>
        </w:rPr>
        <w:t>public</w:t>
      </w:r>
      <w:r w:rsidR="00A349E0">
        <w:rPr>
          <w:rFonts w:ascii="Times New Roman" w:hAnsi="Times New Roman"/>
          <w:b/>
          <w:sz w:val="24"/>
          <w:szCs w:val="24"/>
          <w:lang w:eastAsia="ro-RO"/>
        </w:rPr>
        <w:t>e</w:t>
      </w:r>
      <w:proofErr w:type="spellEnd"/>
      <w:r w:rsidRPr="00A349E0">
        <w:rPr>
          <w:rFonts w:ascii="Times New Roman" w:hAnsi="Times New Roman"/>
          <w:b/>
          <w:sz w:val="24"/>
          <w:szCs w:val="24"/>
          <w:lang w:eastAsia="ro-RO"/>
        </w:rPr>
        <w:t xml:space="preserve"> </w:t>
      </w:r>
      <w:proofErr w:type="spellStart"/>
      <w:r w:rsidRPr="00A349E0">
        <w:rPr>
          <w:rFonts w:ascii="Times New Roman" w:hAnsi="Times New Roman"/>
          <w:b/>
          <w:sz w:val="24"/>
          <w:szCs w:val="24"/>
          <w:lang w:eastAsia="ro-RO"/>
        </w:rPr>
        <w:t>derulată</w:t>
      </w:r>
      <w:proofErr w:type="spellEnd"/>
      <w:r w:rsidRPr="00A349E0">
        <w:rPr>
          <w:rFonts w:ascii="Times New Roman" w:hAnsi="Times New Roman"/>
          <w:b/>
          <w:sz w:val="24"/>
          <w:szCs w:val="24"/>
          <w:lang w:eastAsia="ro-RO"/>
        </w:rPr>
        <w:t xml:space="preserve"> conform </w:t>
      </w:r>
      <w:proofErr w:type="spellStart"/>
      <w:r w:rsidRPr="00A349E0">
        <w:rPr>
          <w:rFonts w:ascii="Times New Roman" w:hAnsi="Times New Roman"/>
          <w:b/>
          <w:sz w:val="24"/>
          <w:szCs w:val="24"/>
          <w:lang w:eastAsia="ro-RO"/>
        </w:rPr>
        <w:t>prevederilor</w:t>
      </w:r>
      <w:proofErr w:type="spellEnd"/>
      <w:r w:rsidRPr="00A349E0">
        <w:rPr>
          <w:rFonts w:ascii="Times New Roman" w:hAnsi="Times New Roman"/>
          <w:b/>
          <w:sz w:val="24"/>
          <w:szCs w:val="24"/>
          <w:lang w:eastAsia="ro-RO"/>
        </w:rPr>
        <w:t xml:space="preserve"> art. 26 din </w:t>
      </w:r>
      <w:proofErr w:type="spellStart"/>
      <w:r w:rsidRPr="00A349E0">
        <w:rPr>
          <w:rFonts w:ascii="Times New Roman" w:hAnsi="Times New Roman"/>
          <w:b/>
          <w:sz w:val="24"/>
          <w:szCs w:val="24"/>
          <w:lang w:eastAsia="ro-RO"/>
        </w:rPr>
        <w:t>Regulamentul</w:t>
      </w:r>
      <w:proofErr w:type="spellEnd"/>
      <w:r w:rsidRPr="00A349E0">
        <w:rPr>
          <w:rFonts w:ascii="Times New Roman" w:hAnsi="Times New Roman"/>
          <w:b/>
          <w:sz w:val="24"/>
          <w:szCs w:val="24"/>
          <w:lang w:eastAsia="ro-RO"/>
        </w:rPr>
        <w:t xml:space="preserve"> (UE) 2017/460</w:t>
      </w:r>
    </w:p>
    <w:p w14:paraId="5A61E84F" w14:textId="77777777" w:rsidR="00A349E0" w:rsidRPr="00A349E0" w:rsidRDefault="00A349E0" w:rsidP="00C47F1C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o-RO"/>
        </w:rPr>
      </w:pPr>
    </w:p>
    <w:p w14:paraId="480F2D9E" w14:textId="773EB897" w:rsidR="00B020F3" w:rsidRPr="00E36B87" w:rsidRDefault="00A349E0" w:rsidP="00BE7A6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ro-RO" w:eastAsia="ro-RO"/>
        </w:rPr>
        <w:t>Î</w:t>
      </w:r>
      <w:r>
        <w:rPr>
          <w:rFonts w:ascii="Times New Roman" w:hAnsi="Times New Roman"/>
          <w:sz w:val="24"/>
          <w:szCs w:val="24"/>
          <w:lang w:eastAsia="ro-RO"/>
        </w:rPr>
        <w:t xml:space="preserve">n </w:t>
      </w:r>
      <w:proofErr w:type="spellStart"/>
      <w:r>
        <w:rPr>
          <w:rFonts w:ascii="Times New Roman" w:hAnsi="Times New Roman"/>
          <w:sz w:val="24"/>
          <w:szCs w:val="24"/>
          <w:lang w:eastAsia="ro-RO"/>
        </w:rPr>
        <w:t>perioada</w:t>
      </w:r>
      <w:proofErr w:type="spellEnd"/>
      <w:r>
        <w:rPr>
          <w:rFonts w:ascii="Times New Roman" w:hAnsi="Times New Roman"/>
          <w:sz w:val="24"/>
          <w:szCs w:val="24"/>
          <w:lang w:eastAsia="ro-RO"/>
        </w:rPr>
        <w:t xml:space="preserve"> </w:t>
      </w:r>
      <w:r w:rsidRPr="003D1F9A">
        <w:rPr>
          <w:rFonts w:ascii="Times New Roman" w:hAnsi="Times New Roman"/>
          <w:sz w:val="24"/>
          <w:szCs w:val="24"/>
          <w:lang w:eastAsia="ro-RO"/>
        </w:rPr>
        <w:t>1 Ma</w:t>
      </w:r>
      <w:r>
        <w:rPr>
          <w:rFonts w:ascii="Times New Roman" w:hAnsi="Times New Roman"/>
          <w:sz w:val="24"/>
          <w:szCs w:val="24"/>
          <w:lang w:eastAsia="ro-RO"/>
        </w:rPr>
        <w:t>i</w:t>
      </w:r>
      <w:r w:rsidRPr="003D1F9A">
        <w:rPr>
          <w:rFonts w:ascii="Times New Roman" w:hAnsi="Times New Roman"/>
          <w:sz w:val="24"/>
          <w:szCs w:val="24"/>
          <w:lang w:eastAsia="ro-RO"/>
        </w:rPr>
        <w:t xml:space="preserve"> – 30 </w:t>
      </w:r>
      <w:proofErr w:type="spellStart"/>
      <w:r>
        <w:rPr>
          <w:rFonts w:ascii="Times New Roman" w:hAnsi="Times New Roman"/>
          <w:sz w:val="24"/>
          <w:szCs w:val="24"/>
          <w:lang w:eastAsia="ro-RO"/>
        </w:rPr>
        <w:t>Iunie</w:t>
      </w:r>
      <w:proofErr w:type="spellEnd"/>
      <w:r w:rsidRPr="003D1F9A">
        <w:rPr>
          <w:rFonts w:ascii="Times New Roman" w:hAnsi="Times New Roman"/>
          <w:sz w:val="24"/>
          <w:szCs w:val="24"/>
          <w:lang w:eastAsia="ro-RO"/>
        </w:rPr>
        <w:t xml:space="preserve"> 2018 </w:t>
      </w:r>
      <w:r>
        <w:rPr>
          <w:rFonts w:ascii="Times New Roman" w:hAnsi="Times New Roman"/>
          <w:sz w:val="24"/>
          <w:szCs w:val="24"/>
          <w:lang w:eastAsia="ro-RO"/>
        </w:rPr>
        <w:t xml:space="preserve">and 9 </w:t>
      </w:r>
      <w:proofErr w:type="spellStart"/>
      <w:r>
        <w:rPr>
          <w:rFonts w:ascii="Times New Roman" w:hAnsi="Times New Roman"/>
          <w:sz w:val="24"/>
          <w:szCs w:val="24"/>
          <w:lang w:eastAsia="ro-RO"/>
        </w:rPr>
        <w:t>Iulie</w:t>
      </w:r>
      <w:proofErr w:type="spellEnd"/>
      <w:r>
        <w:rPr>
          <w:rFonts w:ascii="Times New Roman" w:hAnsi="Times New Roman"/>
          <w:sz w:val="24"/>
          <w:szCs w:val="24"/>
          <w:lang w:eastAsia="ro-RO"/>
        </w:rPr>
        <w:t xml:space="preserve"> – 14 </w:t>
      </w:r>
      <w:proofErr w:type="spellStart"/>
      <w:r>
        <w:rPr>
          <w:rFonts w:ascii="Times New Roman" w:hAnsi="Times New Roman"/>
          <w:sz w:val="24"/>
          <w:szCs w:val="24"/>
          <w:lang w:eastAsia="ro-RO"/>
        </w:rPr>
        <w:t>Septembr</w:t>
      </w:r>
      <w:r>
        <w:rPr>
          <w:rFonts w:ascii="Times New Roman" w:hAnsi="Times New Roman"/>
          <w:sz w:val="24"/>
          <w:szCs w:val="24"/>
          <w:lang w:eastAsia="ro-RO"/>
        </w:rPr>
        <w:t>i</w:t>
      </w:r>
      <w:r>
        <w:rPr>
          <w:rFonts w:ascii="Times New Roman" w:hAnsi="Times New Roman"/>
          <w:sz w:val="24"/>
          <w:szCs w:val="24"/>
          <w:lang w:eastAsia="ro-RO"/>
        </w:rPr>
        <w:t>e</w:t>
      </w:r>
      <w:proofErr w:type="spellEnd"/>
      <w:r>
        <w:rPr>
          <w:rFonts w:ascii="Times New Roman" w:hAnsi="Times New Roman"/>
          <w:sz w:val="24"/>
          <w:szCs w:val="24"/>
          <w:lang w:eastAsia="ro-RO"/>
        </w:rPr>
        <w:t xml:space="preserve"> 2018 </w:t>
      </w:r>
      <w:r w:rsidRPr="003D1F9A">
        <w:rPr>
          <w:rFonts w:ascii="Times New Roman" w:hAnsi="Times New Roman"/>
          <w:sz w:val="24"/>
          <w:szCs w:val="24"/>
          <w:lang w:eastAsia="ro-RO"/>
        </w:rPr>
        <w:t xml:space="preserve">ANRE </w:t>
      </w:r>
      <w:r>
        <w:rPr>
          <w:rFonts w:ascii="Times New Roman" w:hAnsi="Times New Roman"/>
          <w:sz w:val="24"/>
          <w:szCs w:val="24"/>
          <w:lang w:eastAsia="ro-RO"/>
        </w:rPr>
        <w:t xml:space="preserve">a </w:t>
      </w:r>
      <w:proofErr w:type="spellStart"/>
      <w:r w:rsidRPr="003D1F9A">
        <w:rPr>
          <w:rFonts w:ascii="Times New Roman" w:hAnsi="Times New Roman"/>
          <w:sz w:val="24"/>
          <w:szCs w:val="24"/>
          <w:lang w:eastAsia="ro-RO"/>
        </w:rPr>
        <w:t>organiz</w:t>
      </w:r>
      <w:r>
        <w:rPr>
          <w:rFonts w:ascii="Times New Roman" w:hAnsi="Times New Roman"/>
          <w:sz w:val="24"/>
          <w:szCs w:val="24"/>
          <w:lang w:eastAsia="ro-RO"/>
        </w:rPr>
        <w:t>at</w:t>
      </w:r>
      <w:proofErr w:type="spellEnd"/>
      <w:r>
        <w:rPr>
          <w:rFonts w:ascii="Times New Roman" w:hAnsi="Times New Roman"/>
          <w:sz w:val="24"/>
          <w:szCs w:val="24"/>
          <w:lang w:eastAsia="ro-RO"/>
        </w:rPr>
        <w:t xml:space="preserve"> </w:t>
      </w:r>
      <w:proofErr w:type="spellStart"/>
      <w:r w:rsidRPr="00A349E0">
        <w:rPr>
          <w:rFonts w:ascii="Times New Roman" w:hAnsi="Times New Roman"/>
          <w:sz w:val="24"/>
          <w:szCs w:val="24"/>
          <w:lang w:eastAsia="ro-RO"/>
        </w:rPr>
        <w:t>procesul</w:t>
      </w:r>
      <w:proofErr w:type="spellEnd"/>
      <w:r w:rsidRPr="00A349E0">
        <w:rPr>
          <w:rFonts w:ascii="Times New Roman" w:hAnsi="Times New Roman"/>
          <w:sz w:val="24"/>
          <w:szCs w:val="24"/>
          <w:lang w:eastAsia="ro-RO"/>
        </w:rPr>
        <w:t xml:space="preserve"> de </w:t>
      </w:r>
      <w:proofErr w:type="spellStart"/>
      <w:r w:rsidRPr="00A349E0">
        <w:rPr>
          <w:rFonts w:ascii="Times New Roman" w:hAnsi="Times New Roman"/>
          <w:sz w:val="24"/>
          <w:szCs w:val="24"/>
          <w:lang w:eastAsia="ro-RO"/>
        </w:rPr>
        <w:t>consultare</w:t>
      </w:r>
      <w:proofErr w:type="spellEnd"/>
      <w:r w:rsidRPr="00A349E0">
        <w:rPr>
          <w:rFonts w:ascii="Times New Roman" w:hAnsi="Times New Roman"/>
          <w:sz w:val="24"/>
          <w:szCs w:val="24"/>
          <w:lang w:eastAsia="ro-RO"/>
        </w:rPr>
        <w:t xml:space="preserve"> </w:t>
      </w:r>
      <w:proofErr w:type="spellStart"/>
      <w:r w:rsidRPr="00A349E0">
        <w:rPr>
          <w:rFonts w:ascii="Times New Roman" w:hAnsi="Times New Roman"/>
          <w:sz w:val="24"/>
          <w:szCs w:val="24"/>
          <w:lang w:eastAsia="ro-RO"/>
        </w:rPr>
        <w:t>publică</w:t>
      </w:r>
      <w:proofErr w:type="spellEnd"/>
      <w:r>
        <w:rPr>
          <w:rFonts w:ascii="Times New Roman" w:hAnsi="Times New Roman"/>
          <w:sz w:val="24"/>
          <w:szCs w:val="24"/>
          <w:lang w:eastAsia="ro-RO"/>
        </w:rPr>
        <w:t xml:space="preserve"> pe </w:t>
      </w:r>
      <w:proofErr w:type="spellStart"/>
      <w:r>
        <w:rPr>
          <w:rFonts w:ascii="Times New Roman" w:hAnsi="Times New Roman"/>
          <w:sz w:val="24"/>
          <w:szCs w:val="24"/>
          <w:lang w:eastAsia="ro-RO"/>
        </w:rPr>
        <w:t>marginea</w:t>
      </w:r>
      <w:proofErr w:type="spellEnd"/>
      <w:r>
        <w:rPr>
          <w:rFonts w:ascii="Times New Roman" w:hAnsi="Times New Roman"/>
          <w:sz w:val="24"/>
          <w:szCs w:val="24"/>
          <w:lang w:eastAsia="ro-RO"/>
        </w:rPr>
        <w:t xml:space="preserve"> </w:t>
      </w:r>
      <w:proofErr w:type="spellStart"/>
      <w:r w:rsidRPr="00A349E0">
        <w:rPr>
          <w:rFonts w:ascii="Times New Roman" w:hAnsi="Times New Roman"/>
          <w:sz w:val="24"/>
          <w:szCs w:val="24"/>
          <w:lang w:eastAsia="ro-RO"/>
        </w:rPr>
        <w:t>propuner</w:t>
      </w:r>
      <w:r>
        <w:rPr>
          <w:rFonts w:ascii="Times New Roman" w:hAnsi="Times New Roman"/>
          <w:sz w:val="24"/>
          <w:szCs w:val="24"/>
          <w:lang w:eastAsia="ro-RO"/>
        </w:rPr>
        <w:t>ii</w:t>
      </w:r>
      <w:proofErr w:type="spellEnd"/>
      <w:r w:rsidRPr="00A349E0">
        <w:rPr>
          <w:rFonts w:ascii="Times New Roman" w:hAnsi="Times New Roman"/>
          <w:sz w:val="24"/>
          <w:szCs w:val="24"/>
          <w:lang w:eastAsia="ro-RO"/>
        </w:rPr>
        <w:t xml:space="preserve"> de </w:t>
      </w:r>
      <w:proofErr w:type="spellStart"/>
      <w:r w:rsidRPr="00A349E0">
        <w:rPr>
          <w:rFonts w:ascii="Times New Roman" w:hAnsi="Times New Roman"/>
          <w:sz w:val="24"/>
          <w:szCs w:val="24"/>
          <w:lang w:eastAsia="ro-RO"/>
        </w:rPr>
        <w:t>metodologie</w:t>
      </w:r>
      <w:proofErr w:type="spellEnd"/>
      <w:r w:rsidRPr="00A349E0">
        <w:rPr>
          <w:rFonts w:ascii="Times New Roman" w:hAnsi="Times New Roman"/>
          <w:sz w:val="24"/>
          <w:szCs w:val="24"/>
          <w:lang w:eastAsia="ro-RO"/>
        </w:rPr>
        <w:t xml:space="preserve"> de </w:t>
      </w:r>
      <w:proofErr w:type="spellStart"/>
      <w:r w:rsidRPr="00A349E0">
        <w:rPr>
          <w:rFonts w:ascii="Times New Roman" w:hAnsi="Times New Roman"/>
          <w:sz w:val="24"/>
          <w:szCs w:val="24"/>
          <w:lang w:eastAsia="ro-RO"/>
        </w:rPr>
        <w:t>stabilire</w:t>
      </w:r>
      <w:proofErr w:type="spellEnd"/>
      <w:r w:rsidRPr="00A349E0">
        <w:rPr>
          <w:rFonts w:ascii="Times New Roman" w:hAnsi="Times New Roman"/>
          <w:sz w:val="24"/>
          <w:szCs w:val="24"/>
          <w:lang w:eastAsia="ro-RO"/>
        </w:rPr>
        <w:t xml:space="preserve"> a </w:t>
      </w:r>
      <w:proofErr w:type="spellStart"/>
      <w:r w:rsidRPr="00A349E0">
        <w:rPr>
          <w:rFonts w:ascii="Times New Roman" w:hAnsi="Times New Roman"/>
          <w:sz w:val="24"/>
          <w:szCs w:val="24"/>
          <w:lang w:eastAsia="ro-RO"/>
        </w:rPr>
        <w:t>prețurilor</w:t>
      </w:r>
      <w:proofErr w:type="spellEnd"/>
      <w:r w:rsidRPr="00A349E0">
        <w:rPr>
          <w:rFonts w:ascii="Times New Roman" w:hAnsi="Times New Roman"/>
          <w:sz w:val="24"/>
          <w:szCs w:val="24"/>
          <w:lang w:eastAsia="ro-RO"/>
        </w:rPr>
        <w:t xml:space="preserve"> de </w:t>
      </w:r>
      <w:proofErr w:type="spellStart"/>
      <w:r w:rsidRPr="00A349E0">
        <w:rPr>
          <w:rFonts w:ascii="Times New Roman" w:hAnsi="Times New Roman"/>
          <w:sz w:val="24"/>
          <w:szCs w:val="24"/>
          <w:lang w:eastAsia="ro-RO"/>
        </w:rPr>
        <w:t>referință</w:t>
      </w:r>
      <w:proofErr w:type="spellEnd"/>
      <w:r w:rsidRPr="00A349E0">
        <w:rPr>
          <w:rFonts w:ascii="Times New Roman" w:hAnsi="Times New Roman"/>
          <w:sz w:val="24"/>
          <w:szCs w:val="24"/>
          <w:lang w:eastAsia="ro-RO"/>
        </w:rPr>
        <w:t xml:space="preserve"> </w:t>
      </w:r>
      <w:proofErr w:type="spellStart"/>
      <w:r w:rsidRPr="00A349E0">
        <w:rPr>
          <w:rFonts w:ascii="Times New Roman" w:hAnsi="Times New Roman"/>
          <w:sz w:val="24"/>
          <w:szCs w:val="24"/>
          <w:lang w:eastAsia="ro-RO"/>
        </w:rPr>
        <w:t>pentru</w:t>
      </w:r>
      <w:proofErr w:type="spellEnd"/>
      <w:r w:rsidRPr="00A349E0">
        <w:rPr>
          <w:rFonts w:ascii="Times New Roman" w:hAnsi="Times New Roman"/>
          <w:sz w:val="24"/>
          <w:szCs w:val="24"/>
          <w:lang w:eastAsia="ro-RO"/>
        </w:rPr>
        <w:t xml:space="preserve"> </w:t>
      </w:r>
      <w:proofErr w:type="spellStart"/>
      <w:r w:rsidRPr="00A349E0">
        <w:rPr>
          <w:rFonts w:ascii="Times New Roman" w:hAnsi="Times New Roman"/>
          <w:sz w:val="24"/>
          <w:szCs w:val="24"/>
          <w:lang w:eastAsia="ro-RO"/>
        </w:rPr>
        <w:t>serviciile</w:t>
      </w:r>
      <w:proofErr w:type="spellEnd"/>
      <w:r w:rsidRPr="00A349E0">
        <w:rPr>
          <w:rFonts w:ascii="Times New Roman" w:hAnsi="Times New Roman"/>
          <w:sz w:val="24"/>
          <w:szCs w:val="24"/>
          <w:lang w:eastAsia="ro-RO"/>
        </w:rPr>
        <w:t xml:space="preserve"> de transport al </w:t>
      </w:r>
      <w:proofErr w:type="spellStart"/>
      <w:r w:rsidRPr="00A349E0">
        <w:rPr>
          <w:rFonts w:ascii="Times New Roman" w:hAnsi="Times New Roman"/>
          <w:sz w:val="24"/>
          <w:szCs w:val="24"/>
          <w:lang w:eastAsia="ro-RO"/>
        </w:rPr>
        <w:t>gazelor</w:t>
      </w:r>
      <w:proofErr w:type="spellEnd"/>
      <w:r w:rsidRPr="00A349E0">
        <w:rPr>
          <w:rFonts w:ascii="Times New Roman" w:hAnsi="Times New Roman"/>
          <w:sz w:val="24"/>
          <w:szCs w:val="24"/>
          <w:lang w:eastAsia="ro-RO"/>
        </w:rPr>
        <w:t xml:space="preserve"> </w:t>
      </w:r>
      <w:proofErr w:type="spellStart"/>
      <w:r w:rsidRPr="00A349E0">
        <w:rPr>
          <w:rFonts w:ascii="Times New Roman" w:hAnsi="Times New Roman"/>
          <w:sz w:val="24"/>
          <w:szCs w:val="24"/>
          <w:lang w:eastAsia="ro-RO"/>
        </w:rPr>
        <w:t>natural</w:t>
      </w:r>
      <w:r>
        <w:rPr>
          <w:rFonts w:ascii="Times New Roman" w:hAnsi="Times New Roman"/>
          <w:sz w:val="24"/>
          <w:szCs w:val="24"/>
          <w:lang w:eastAsia="ro-RO"/>
        </w:rPr>
        <w:t>e</w:t>
      </w:r>
      <w:proofErr w:type="spellEnd"/>
      <w:r>
        <w:rPr>
          <w:rFonts w:ascii="Times New Roman" w:hAnsi="Times New Roman"/>
          <w:sz w:val="24"/>
          <w:szCs w:val="24"/>
          <w:lang w:eastAsia="ro-RO"/>
        </w:rPr>
        <w:t>, c</w:t>
      </w:r>
      <w:r w:rsidRPr="00A349E0">
        <w:rPr>
          <w:rFonts w:ascii="Times New Roman" w:hAnsi="Times New Roman"/>
          <w:sz w:val="24"/>
          <w:szCs w:val="24"/>
          <w:lang w:eastAsia="ro-RO"/>
        </w:rPr>
        <w:t xml:space="preserve">onform </w:t>
      </w:r>
      <w:proofErr w:type="spellStart"/>
      <w:r w:rsidRPr="00A349E0">
        <w:rPr>
          <w:rFonts w:ascii="Times New Roman" w:hAnsi="Times New Roman"/>
          <w:sz w:val="24"/>
          <w:szCs w:val="24"/>
          <w:lang w:eastAsia="ro-RO"/>
        </w:rPr>
        <w:t>prevederilor</w:t>
      </w:r>
      <w:proofErr w:type="spellEnd"/>
      <w:r w:rsidRPr="00A349E0">
        <w:rPr>
          <w:rFonts w:ascii="Times New Roman" w:hAnsi="Times New Roman"/>
          <w:sz w:val="24"/>
          <w:szCs w:val="24"/>
          <w:lang w:eastAsia="ro-RO"/>
        </w:rPr>
        <w:t xml:space="preserve"> art. 26 din </w:t>
      </w:r>
      <w:proofErr w:type="spellStart"/>
      <w:r>
        <w:rPr>
          <w:rFonts w:ascii="Times New Roman" w:hAnsi="Times New Roman"/>
          <w:sz w:val="24"/>
          <w:szCs w:val="24"/>
          <w:lang w:eastAsia="ro-RO"/>
        </w:rPr>
        <w:t>R</w:t>
      </w:r>
      <w:r w:rsidRPr="00A349E0">
        <w:rPr>
          <w:rFonts w:ascii="Times New Roman" w:hAnsi="Times New Roman"/>
          <w:sz w:val="24"/>
          <w:szCs w:val="24"/>
          <w:lang w:eastAsia="ro-RO"/>
        </w:rPr>
        <w:t>egulament</w:t>
      </w:r>
      <w:r>
        <w:rPr>
          <w:rFonts w:ascii="Times New Roman" w:hAnsi="Times New Roman"/>
          <w:sz w:val="24"/>
          <w:szCs w:val="24"/>
          <w:lang w:eastAsia="ro-RO"/>
        </w:rPr>
        <w:t>ul</w:t>
      </w:r>
      <w:proofErr w:type="spellEnd"/>
      <w:r w:rsidRPr="003D1F9A">
        <w:rPr>
          <w:rFonts w:ascii="Times New Roman" w:hAnsi="Times New Roman"/>
          <w:sz w:val="24"/>
          <w:szCs w:val="24"/>
          <w:lang w:eastAsia="ro-RO"/>
        </w:rPr>
        <w:t xml:space="preserve"> (EU) 2017/460 </w:t>
      </w:r>
      <w:r w:rsidR="00C47F1C" w:rsidRPr="00E36B87">
        <w:rPr>
          <w:rFonts w:ascii="Times New Roman" w:hAnsi="Times New Roman"/>
          <w:sz w:val="24"/>
          <w:szCs w:val="24"/>
          <w:lang w:eastAsia="ro-RO"/>
        </w:rPr>
        <w:t xml:space="preserve">al </w:t>
      </w:r>
      <w:proofErr w:type="spellStart"/>
      <w:r w:rsidR="00C47F1C" w:rsidRPr="00E36B87">
        <w:rPr>
          <w:rFonts w:ascii="Times New Roman" w:hAnsi="Times New Roman"/>
          <w:sz w:val="24"/>
          <w:szCs w:val="24"/>
          <w:lang w:eastAsia="ro-RO"/>
        </w:rPr>
        <w:t>Comisiei</w:t>
      </w:r>
      <w:proofErr w:type="spellEnd"/>
      <w:r w:rsidR="00C47F1C" w:rsidRPr="00E36B87">
        <w:rPr>
          <w:rFonts w:ascii="Times New Roman" w:hAnsi="Times New Roman"/>
          <w:sz w:val="24"/>
          <w:szCs w:val="24"/>
          <w:lang w:eastAsia="ro-RO"/>
        </w:rPr>
        <w:t xml:space="preserve"> din 16 </w:t>
      </w:r>
      <w:proofErr w:type="spellStart"/>
      <w:r w:rsidR="00C47F1C" w:rsidRPr="00E36B87">
        <w:rPr>
          <w:rFonts w:ascii="Times New Roman" w:hAnsi="Times New Roman"/>
          <w:sz w:val="24"/>
          <w:szCs w:val="24"/>
          <w:lang w:eastAsia="ro-RO"/>
        </w:rPr>
        <w:t>martie</w:t>
      </w:r>
      <w:proofErr w:type="spellEnd"/>
      <w:r w:rsidR="00C47F1C" w:rsidRPr="00E36B87">
        <w:rPr>
          <w:rFonts w:ascii="Times New Roman" w:hAnsi="Times New Roman"/>
          <w:sz w:val="24"/>
          <w:szCs w:val="24"/>
          <w:lang w:eastAsia="ro-RO"/>
        </w:rPr>
        <w:t xml:space="preserve"> 2017 de </w:t>
      </w:r>
      <w:proofErr w:type="spellStart"/>
      <w:r w:rsidR="00C47F1C" w:rsidRPr="00E36B87">
        <w:rPr>
          <w:rFonts w:ascii="Times New Roman" w:hAnsi="Times New Roman"/>
          <w:sz w:val="24"/>
          <w:szCs w:val="24"/>
          <w:lang w:eastAsia="ro-RO"/>
        </w:rPr>
        <w:t>stabilire</w:t>
      </w:r>
      <w:proofErr w:type="spellEnd"/>
      <w:r w:rsidR="00C47F1C" w:rsidRPr="00E36B87">
        <w:rPr>
          <w:rFonts w:ascii="Times New Roman" w:hAnsi="Times New Roman"/>
          <w:sz w:val="24"/>
          <w:szCs w:val="24"/>
          <w:lang w:eastAsia="ro-RO"/>
        </w:rPr>
        <w:t xml:space="preserve"> a </w:t>
      </w:r>
      <w:proofErr w:type="spellStart"/>
      <w:r w:rsidR="00C47F1C" w:rsidRPr="00E36B87">
        <w:rPr>
          <w:rFonts w:ascii="Times New Roman" w:hAnsi="Times New Roman"/>
          <w:sz w:val="24"/>
          <w:szCs w:val="24"/>
          <w:lang w:eastAsia="ro-RO"/>
        </w:rPr>
        <w:t>unui</w:t>
      </w:r>
      <w:proofErr w:type="spellEnd"/>
      <w:r w:rsidR="00C47F1C" w:rsidRPr="00E36B87">
        <w:rPr>
          <w:rFonts w:ascii="Times New Roman" w:hAnsi="Times New Roman"/>
          <w:sz w:val="24"/>
          <w:szCs w:val="24"/>
          <w:lang w:eastAsia="ro-RO"/>
        </w:rPr>
        <w:t xml:space="preserve"> cod al </w:t>
      </w:r>
      <w:proofErr w:type="spellStart"/>
      <w:r w:rsidR="00C47F1C" w:rsidRPr="00E36B87">
        <w:rPr>
          <w:rFonts w:ascii="Times New Roman" w:hAnsi="Times New Roman"/>
          <w:sz w:val="24"/>
          <w:szCs w:val="24"/>
          <w:lang w:eastAsia="ro-RO"/>
        </w:rPr>
        <w:t>rețelei</w:t>
      </w:r>
      <w:proofErr w:type="spellEnd"/>
      <w:r w:rsidR="00C47F1C" w:rsidRPr="00E36B87">
        <w:rPr>
          <w:rFonts w:ascii="Times New Roman" w:hAnsi="Times New Roman"/>
          <w:sz w:val="24"/>
          <w:szCs w:val="24"/>
          <w:lang w:eastAsia="ro-RO"/>
        </w:rPr>
        <w:t xml:space="preserve"> </w:t>
      </w:r>
      <w:proofErr w:type="spellStart"/>
      <w:r w:rsidR="00C47F1C" w:rsidRPr="00E36B87">
        <w:rPr>
          <w:rFonts w:ascii="Times New Roman" w:hAnsi="Times New Roman"/>
          <w:sz w:val="24"/>
          <w:szCs w:val="24"/>
          <w:lang w:eastAsia="ro-RO"/>
        </w:rPr>
        <w:t>privind</w:t>
      </w:r>
      <w:proofErr w:type="spellEnd"/>
      <w:r w:rsidR="00C47F1C" w:rsidRPr="00E36B87">
        <w:rPr>
          <w:rFonts w:ascii="Times New Roman" w:hAnsi="Times New Roman"/>
          <w:sz w:val="24"/>
          <w:szCs w:val="24"/>
          <w:lang w:eastAsia="ro-RO"/>
        </w:rPr>
        <w:t xml:space="preserve"> </w:t>
      </w:r>
      <w:proofErr w:type="spellStart"/>
      <w:r w:rsidR="00C47F1C" w:rsidRPr="00E36B87">
        <w:rPr>
          <w:rFonts w:ascii="Times New Roman" w:hAnsi="Times New Roman"/>
          <w:sz w:val="24"/>
          <w:szCs w:val="24"/>
          <w:lang w:eastAsia="ro-RO"/>
        </w:rPr>
        <w:t>structurile</w:t>
      </w:r>
      <w:proofErr w:type="spellEnd"/>
      <w:r w:rsidR="00C47F1C" w:rsidRPr="00E36B87">
        <w:rPr>
          <w:rFonts w:ascii="Times New Roman" w:hAnsi="Times New Roman"/>
          <w:sz w:val="24"/>
          <w:szCs w:val="24"/>
          <w:lang w:eastAsia="ro-RO"/>
        </w:rPr>
        <w:t xml:space="preserve"> </w:t>
      </w:r>
      <w:proofErr w:type="spellStart"/>
      <w:r w:rsidR="00C47F1C" w:rsidRPr="00E36B87">
        <w:rPr>
          <w:rFonts w:ascii="Times New Roman" w:hAnsi="Times New Roman"/>
          <w:sz w:val="24"/>
          <w:szCs w:val="24"/>
          <w:lang w:eastAsia="ro-RO"/>
        </w:rPr>
        <w:t>tarifare</w:t>
      </w:r>
      <w:proofErr w:type="spellEnd"/>
      <w:r w:rsidR="00C47F1C" w:rsidRPr="00E36B87">
        <w:rPr>
          <w:rFonts w:ascii="Times New Roman" w:hAnsi="Times New Roman"/>
          <w:sz w:val="24"/>
          <w:szCs w:val="24"/>
          <w:lang w:eastAsia="ro-RO"/>
        </w:rPr>
        <w:t xml:space="preserve"> </w:t>
      </w:r>
      <w:proofErr w:type="spellStart"/>
      <w:r w:rsidR="00C47F1C" w:rsidRPr="00E36B87">
        <w:rPr>
          <w:rFonts w:ascii="Times New Roman" w:hAnsi="Times New Roman"/>
          <w:sz w:val="24"/>
          <w:szCs w:val="24"/>
          <w:lang w:eastAsia="ro-RO"/>
        </w:rPr>
        <w:t>armonizate</w:t>
      </w:r>
      <w:proofErr w:type="spellEnd"/>
      <w:r w:rsidR="00C47F1C" w:rsidRPr="00E36B87">
        <w:rPr>
          <w:rFonts w:ascii="Times New Roman" w:hAnsi="Times New Roman"/>
          <w:sz w:val="24"/>
          <w:szCs w:val="24"/>
          <w:lang w:eastAsia="ro-RO"/>
        </w:rPr>
        <w:t xml:space="preserve"> </w:t>
      </w:r>
      <w:proofErr w:type="spellStart"/>
      <w:r w:rsidR="00C47F1C" w:rsidRPr="00E36B87">
        <w:rPr>
          <w:rFonts w:ascii="Times New Roman" w:hAnsi="Times New Roman"/>
          <w:sz w:val="24"/>
          <w:szCs w:val="24"/>
          <w:lang w:eastAsia="ro-RO"/>
        </w:rPr>
        <w:t>pentru</w:t>
      </w:r>
      <w:proofErr w:type="spellEnd"/>
      <w:r w:rsidR="00C47F1C" w:rsidRPr="00E36B87">
        <w:rPr>
          <w:rFonts w:ascii="Times New Roman" w:hAnsi="Times New Roman"/>
          <w:sz w:val="24"/>
          <w:szCs w:val="24"/>
          <w:lang w:eastAsia="ro-RO"/>
        </w:rPr>
        <w:t xml:space="preserve"> </w:t>
      </w:r>
      <w:proofErr w:type="spellStart"/>
      <w:r w:rsidR="00C47F1C" w:rsidRPr="00E36B87">
        <w:rPr>
          <w:rFonts w:ascii="Times New Roman" w:hAnsi="Times New Roman"/>
          <w:sz w:val="24"/>
          <w:szCs w:val="24"/>
          <w:lang w:eastAsia="ro-RO"/>
        </w:rPr>
        <w:t>transportul</w:t>
      </w:r>
      <w:proofErr w:type="spellEnd"/>
      <w:r w:rsidR="00C47F1C" w:rsidRPr="00E36B87">
        <w:rPr>
          <w:rFonts w:ascii="Times New Roman" w:hAnsi="Times New Roman"/>
          <w:sz w:val="24"/>
          <w:szCs w:val="24"/>
          <w:lang w:eastAsia="ro-RO"/>
        </w:rPr>
        <w:t xml:space="preserve"> </w:t>
      </w:r>
      <w:proofErr w:type="spellStart"/>
      <w:r w:rsidR="00C47F1C" w:rsidRPr="00E36B87">
        <w:rPr>
          <w:rFonts w:ascii="Times New Roman" w:hAnsi="Times New Roman"/>
          <w:sz w:val="24"/>
          <w:szCs w:val="24"/>
          <w:lang w:eastAsia="ro-RO"/>
        </w:rPr>
        <w:t>gazelor</w:t>
      </w:r>
      <w:proofErr w:type="spellEnd"/>
      <w:r w:rsidR="00BE7A69">
        <w:rPr>
          <w:rFonts w:ascii="Times New Roman" w:hAnsi="Times New Roman"/>
          <w:sz w:val="24"/>
          <w:szCs w:val="24"/>
          <w:lang w:eastAsia="ro-RO"/>
        </w:rPr>
        <w:t xml:space="preserve">. </w:t>
      </w:r>
      <w:proofErr w:type="spellStart"/>
      <w:r w:rsidR="00BE7A69">
        <w:rPr>
          <w:rFonts w:ascii="Times New Roman" w:hAnsi="Times New Roman"/>
          <w:sz w:val="24"/>
          <w:szCs w:val="24"/>
          <w:lang w:eastAsia="ro-RO"/>
        </w:rPr>
        <w:t>Observații</w:t>
      </w:r>
      <w:proofErr w:type="spellEnd"/>
      <w:r w:rsidR="00BE7A69">
        <w:rPr>
          <w:rFonts w:ascii="Times New Roman" w:hAnsi="Times New Roman"/>
          <w:sz w:val="24"/>
          <w:szCs w:val="24"/>
          <w:lang w:eastAsia="ro-RO"/>
        </w:rPr>
        <w:t xml:space="preserve"> </w:t>
      </w:r>
      <w:proofErr w:type="spellStart"/>
      <w:r w:rsidR="00BE7A69">
        <w:rPr>
          <w:rFonts w:ascii="Times New Roman" w:hAnsi="Times New Roman"/>
          <w:sz w:val="24"/>
          <w:szCs w:val="24"/>
          <w:lang w:eastAsia="ro-RO"/>
        </w:rPr>
        <w:t>față</w:t>
      </w:r>
      <w:proofErr w:type="spellEnd"/>
      <w:r w:rsidR="00BE7A69">
        <w:rPr>
          <w:rFonts w:ascii="Times New Roman" w:hAnsi="Times New Roman"/>
          <w:sz w:val="24"/>
          <w:szCs w:val="24"/>
          <w:lang w:eastAsia="ro-RO"/>
        </w:rPr>
        <w:t xml:space="preserve"> de </w:t>
      </w:r>
      <w:proofErr w:type="spellStart"/>
      <w:r w:rsidR="00BE7A69">
        <w:rPr>
          <w:rFonts w:ascii="Times New Roman" w:hAnsi="Times New Roman"/>
          <w:sz w:val="24"/>
          <w:szCs w:val="24"/>
          <w:lang w:eastAsia="ro-RO"/>
        </w:rPr>
        <w:t>documentul</w:t>
      </w:r>
      <w:proofErr w:type="spellEnd"/>
      <w:r w:rsidR="00BE7A69">
        <w:rPr>
          <w:rFonts w:ascii="Times New Roman" w:hAnsi="Times New Roman"/>
          <w:sz w:val="24"/>
          <w:szCs w:val="24"/>
          <w:lang w:eastAsia="ro-RO"/>
        </w:rPr>
        <w:t xml:space="preserve"> </w:t>
      </w:r>
      <w:proofErr w:type="spellStart"/>
      <w:r w:rsidR="00BE7A69">
        <w:rPr>
          <w:rFonts w:ascii="Times New Roman" w:hAnsi="Times New Roman"/>
          <w:sz w:val="24"/>
          <w:szCs w:val="24"/>
          <w:lang w:eastAsia="ro-RO"/>
        </w:rPr>
        <w:t>supus</w:t>
      </w:r>
      <w:proofErr w:type="spellEnd"/>
      <w:r w:rsidR="00BE7A69">
        <w:rPr>
          <w:rFonts w:ascii="Times New Roman" w:hAnsi="Times New Roman"/>
          <w:sz w:val="24"/>
          <w:szCs w:val="24"/>
          <w:lang w:eastAsia="ro-RO"/>
        </w:rPr>
        <w:t xml:space="preserve"> </w:t>
      </w:r>
      <w:proofErr w:type="spellStart"/>
      <w:r w:rsidR="00BE7A69">
        <w:rPr>
          <w:rFonts w:ascii="Times New Roman" w:hAnsi="Times New Roman"/>
          <w:sz w:val="24"/>
          <w:szCs w:val="24"/>
          <w:lang w:eastAsia="ro-RO"/>
        </w:rPr>
        <w:t>dezbaterii</w:t>
      </w:r>
      <w:proofErr w:type="spellEnd"/>
      <w:r w:rsidR="00BE7A69">
        <w:rPr>
          <w:rFonts w:ascii="Times New Roman" w:hAnsi="Times New Roman"/>
          <w:sz w:val="24"/>
          <w:szCs w:val="24"/>
          <w:lang w:eastAsia="ro-RO"/>
        </w:rPr>
        <w:t xml:space="preserve"> </w:t>
      </w:r>
      <w:proofErr w:type="spellStart"/>
      <w:r w:rsidR="00BE7A69">
        <w:rPr>
          <w:rFonts w:ascii="Times New Roman" w:hAnsi="Times New Roman"/>
          <w:sz w:val="24"/>
          <w:szCs w:val="24"/>
          <w:lang w:eastAsia="ro-RO"/>
        </w:rPr>
        <w:t>publice</w:t>
      </w:r>
      <w:proofErr w:type="spellEnd"/>
      <w:r w:rsidR="00BE7A69">
        <w:rPr>
          <w:rFonts w:ascii="Times New Roman" w:hAnsi="Times New Roman"/>
          <w:sz w:val="24"/>
          <w:szCs w:val="24"/>
          <w:lang w:eastAsia="ro-RO"/>
        </w:rPr>
        <w:t xml:space="preserve"> au </w:t>
      </w:r>
      <w:proofErr w:type="spellStart"/>
      <w:r w:rsidR="00BE7A69">
        <w:rPr>
          <w:rFonts w:ascii="Times New Roman" w:hAnsi="Times New Roman"/>
          <w:sz w:val="24"/>
          <w:szCs w:val="24"/>
          <w:lang w:eastAsia="ro-RO"/>
        </w:rPr>
        <w:t>fost</w:t>
      </w:r>
      <w:proofErr w:type="spellEnd"/>
      <w:r w:rsidR="00BE7A69">
        <w:rPr>
          <w:rFonts w:ascii="Times New Roman" w:hAnsi="Times New Roman"/>
          <w:sz w:val="24"/>
          <w:szCs w:val="24"/>
          <w:lang w:eastAsia="ro-RO"/>
        </w:rPr>
        <w:t xml:space="preserve"> </w:t>
      </w:r>
      <w:proofErr w:type="spellStart"/>
      <w:r w:rsidR="00BE7A69">
        <w:rPr>
          <w:rFonts w:ascii="Times New Roman" w:hAnsi="Times New Roman"/>
          <w:sz w:val="24"/>
          <w:szCs w:val="24"/>
          <w:lang w:eastAsia="ro-RO"/>
        </w:rPr>
        <w:t>primite</w:t>
      </w:r>
      <w:proofErr w:type="spellEnd"/>
      <w:r w:rsidR="00BE7A69">
        <w:rPr>
          <w:rFonts w:ascii="Times New Roman" w:hAnsi="Times New Roman"/>
          <w:sz w:val="24"/>
          <w:szCs w:val="24"/>
          <w:lang w:eastAsia="ro-RO"/>
        </w:rPr>
        <w:t xml:space="preserve"> de la </w:t>
      </w:r>
      <w:proofErr w:type="spellStart"/>
      <w:r w:rsidR="00BE7A69">
        <w:rPr>
          <w:rFonts w:ascii="Times New Roman" w:hAnsi="Times New Roman"/>
          <w:sz w:val="24"/>
          <w:szCs w:val="24"/>
          <w:lang w:eastAsia="ro-RO"/>
        </w:rPr>
        <w:t>următoarele</w:t>
      </w:r>
      <w:proofErr w:type="spellEnd"/>
      <w:r w:rsidR="00BE7A69">
        <w:rPr>
          <w:rFonts w:ascii="Times New Roman" w:hAnsi="Times New Roman"/>
          <w:sz w:val="24"/>
          <w:szCs w:val="24"/>
          <w:lang w:eastAsia="ro-RO"/>
        </w:rPr>
        <w:t xml:space="preserve"> </w:t>
      </w:r>
      <w:proofErr w:type="spellStart"/>
      <w:r w:rsidR="00BE7A69">
        <w:rPr>
          <w:rFonts w:ascii="Times New Roman" w:hAnsi="Times New Roman"/>
          <w:sz w:val="24"/>
          <w:szCs w:val="24"/>
          <w:lang w:eastAsia="ro-RO"/>
        </w:rPr>
        <w:t>entități</w:t>
      </w:r>
      <w:proofErr w:type="spellEnd"/>
      <w:r w:rsidR="00BE7A69">
        <w:rPr>
          <w:rFonts w:ascii="Times New Roman" w:hAnsi="Times New Roman"/>
          <w:sz w:val="24"/>
          <w:szCs w:val="24"/>
          <w:lang w:eastAsia="ro-RO"/>
        </w:rPr>
        <w:t>:</w:t>
      </w:r>
    </w:p>
    <w:p w14:paraId="0955D8F9" w14:textId="77777777" w:rsidR="00687AEA" w:rsidRPr="002D2121" w:rsidRDefault="00687AEA" w:rsidP="00904B8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tbl>
      <w:tblPr>
        <w:tblStyle w:val="TableGrid"/>
        <w:tblW w:w="5034" w:type="pct"/>
        <w:tblInd w:w="-95" w:type="dxa"/>
        <w:tblLayout w:type="fixed"/>
        <w:tblLook w:val="01E0" w:firstRow="1" w:lastRow="1" w:firstColumn="1" w:lastColumn="1" w:noHBand="0" w:noVBand="0"/>
      </w:tblPr>
      <w:tblGrid>
        <w:gridCol w:w="2880"/>
        <w:gridCol w:w="8101"/>
        <w:gridCol w:w="3108"/>
      </w:tblGrid>
      <w:tr w:rsidR="00BE7A69" w:rsidRPr="002D2121" w14:paraId="543BAF38" w14:textId="045953ED" w:rsidTr="00BE7A69">
        <w:trPr>
          <w:trHeight w:val="753"/>
        </w:trPr>
        <w:tc>
          <w:tcPr>
            <w:tcW w:w="1022" w:type="pct"/>
          </w:tcPr>
          <w:p w14:paraId="46A38660" w14:textId="77777777" w:rsidR="00BE7A69" w:rsidRPr="002D2121" w:rsidRDefault="00BE7A69" w:rsidP="00904B81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Entitatea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care a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transmis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observații</w:t>
            </w:r>
            <w:proofErr w:type="spellEnd"/>
          </w:p>
        </w:tc>
        <w:tc>
          <w:tcPr>
            <w:tcW w:w="2875" w:type="pct"/>
          </w:tcPr>
          <w:p w14:paraId="0A66E120" w14:textId="609057B1" w:rsidR="00BE7A69" w:rsidRPr="00E36B87" w:rsidRDefault="002B6744" w:rsidP="00904B81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Sumarul o</w:t>
            </w:r>
            <w:r w:rsidR="00BE7A69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bserva</w:t>
            </w:r>
            <w:r w:rsidR="00BE7A69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ții</w:t>
            </w: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lor</w:t>
            </w:r>
            <w:bookmarkStart w:id="0" w:name="_GoBack"/>
            <w:bookmarkEnd w:id="0"/>
          </w:p>
        </w:tc>
        <w:tc>
          <w:tcPr>
            <w:tcW w:w="1103" w:type="pct"/>
          </w:tcPr>
          <w:p w14:paraId="71F55A3A" w14:textId="713E39A2" w:rsidR="00BE7A69" w:rsidRDefault="00BE7A69" w:rsidP="00904B81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Opinia ANRE</w:t>
            </w:r>
          </w:p>
        </w:tc>
      </w:tr>
      <w:tr w:rsidR="00BE7A69" w:rsidRPr="002D2121" w14:paraId="63903C30" w14:textId="6C934693" w:rsidTr="00BE7A69">
        <w:tc>
          <w:tcPr>
            <w:tcW w:w="1022" w:type="pct"/>
          </w:tcPr>
          <w:p w14:paraId="1FD779C2" w14:textId="77777777" w:rsidR="00BE7A69" w:rsidRDefault="00BE7A69" w:rsidP="00E36B87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1. </w:t>
            </w:r>
            <w:proofErr w:type="gramStart"/>
            <w:r w:rsidRPr="00E36B87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E.ON</w:t>
            </w:r>
            <w:proofErr w:type="gramEnd"/>
            <w:r w:rsidRPr="00E36B87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6B87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Energie</w:t>
            </w:r>
            <w:proofErr w:type="spellEnd"/>
            <w:r w:rsidRPr="00E36B87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Romania</w:t>
            </w:r>
          </w:p>
          <w:p w14:paraId="0C224E21" w14:textId="3C29BD8B" w:rsidR="00BE7A69" w:rsidRDefault="00BE7A69" w:rsidP="00E36B87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2. </w:t>
            </w:r>
            <w:proofErr w:type="gramStart"/>
            <w:r w:rsidRPr="0070085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E.ON</w:t>
            </w:r>
            <w:proofErr w:type="gramEnd"/>
            <w:r w:rsidRPr="0070085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Gaz </w:t>
            </w:r>
            <w:proofErr w:type="spellStart"/>
            <w:r w:rsidRPr="0070085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Furnizare</w:t>
            </w:r>
            <w:proofErr w:type="spellEnd"/>
          </w:p>
          <w:p w14:paraId="28594E58" w14:textId="69765D1B" w:rsidR="00BE7A69" w:rsidRDefault="00BE7A69" w:rsidP="00E36B87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3.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  <w:t>ENGIE Romania</w:t>
            </w:r>
          </w:p>
          <w:p w14:paraId="5F423066" w14:textId="0D157B27" w:rsidR="00BE7A69" w:rsidRPr="002D2121" w:rsidRDefault="00BE7A69" w:rsidP="00E36B87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</w:p>
        </w:tc>
        <w:tc>
          <w:tcPr>
            <w:tcW w:w="2875" w:type="pct"/>
          </w:tcPr>
          <w:p w14:paraId="24CB5AB4" w14:textId="7335955D" w:rsidR="00BE7A69" w:rsidRPr="00A62F1C" w:rsidRDefault="005D2283" w:rsidP="00A62F1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o-RO"/>
              </w:rPr>
              <w:t>Cele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o-RO"/>
              </w:rPr>
              <w:t>trei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o-RO"/>
              </w:rPr>
              <w:t>entități</w:t>
            </w:r>
            <w:proofErr w:type="spellEnd"/>
            <w:r w:rsidR="00BE7A69"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</w:t>
            </w:r>
            <w:r w:rsidR="00BE7A69">
              <w:rPr>
                <w:rFonts w:ascii="Times New Roman" w:hAnsi="Times New Roman"/>
                <w:sz w:val="24"/>
                <w:szCs w:val="24"/>
                <w:lang w:eastAsia="ro-RO"/>
              </w:rPr>
              <w:t>consider</w:t>
            </w:r>
            <w:r w:rsidR="00BE7A69">
              <w:rPr>
                <w:rFonts w:ascii="Times New Roman" w:hAnsi="Times New Roman"/>
                <w:sz w:val="24"/>
                <w:szCs w:val="24"/>
                <w:lang w:val="ro-RO" w:eastAsia="ro-RO"/>
              </w:rPr>
              <w:t>ă că:</w:t>
            </w:r>
          </w:p>
          <w:p w14:paraId="31F0E2A0" w14:textId="075F1CED" w:rsidR="00BE7A69" w:rsidRPr="00A62F1C" w:rsidRDefault="00BE7A69" w:rsidP="00A62F1C">
            <w:pPr>
              <w:pStyle w:val="ListParagraph"/>
              <w:numPr>
                <w:ilvl w:val="0"/>
                <w:numId w:val="49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o-RO"/>
              </w:rPr>
            </w:pPr>
            <w:r w:rsidRPr="00A62F1C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se </w:t>
            </w:r>
            <w:proofErr w:type="spellStart"/>
            <w:r w:rsidRPr="00A62F1C">
              <w:rPr>
                <w:rFonts w:ascii="Times New Roman" w:hAnsi="Times New Roman"/>
                <w:sz w:val="24"/>
                <w:szCs w:val="24"/>
                <w:lang w:eastAsia="ro-RO"/>
              </w:rPr>
              <w:t>impune</w:t>
            </w:r>
            <w:proofErr w:type="spellEnd"/>
            <w:r w:rsidRPr="00A62F1C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62F1C">
              <w:rPr>
                <w:rFonts w:ascii="Times New Roman" w:hAnsi="Times New Roman"/>
                <w:sz w:val="24"/>
                <w:szCs w:val="24"/>
                <w:lang w:eastAsia="ro-RO"/>
              </w:rPr>
              <w:t>aplicarea</w:t>
            </w:r>
            <w:proofErr w:type="spellEnd"/>
            <w:r w:rsidRPr="00A62F1C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62F1C">
              <w:rPr>
                <w:rFonts w:ascii="Times New Roman" w:hAnsi="Times New Roman"/>
                <w:sz w:val="24"/>
                <w:szCs w:val="24"/>
                <w:lang w:eastAsia="ro-RO"/>
              </w:rPr>
              <w:t>și</w:t>
            </w:r>
            <w:proofErr w:type="spellEnd"/>
            <w:r w:rsidRPr="00A62F1C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62F1C">
              <w:rPr>
                <w:rFonts w:ascii="Times New Roman" w:hAnsi="Times New Roman"/>
                <w:sz w:val="24"/>
                <w:szCs w:val="24"/>
                <w:lang w:eastAsia="ro-RO"/>
              </w:rPr>
              <w:t>în</w:t>
            </w:r>
            <w:proofErr w:type="spellEnd"/>
            <w:r w:rsidRPr="00A62F1C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62F1C">
              <w:rPr>
                <w:rFonts w:ascii="Times New Roman" w:hAnsi="Times New Roman"/>
                <w:sz w:val="24"/>
                <w:szCs w:val="24"/>
                <w:lang w:eastAsia="ro-RO"/>
              </w:rPr>
              <w:t>viitor</w:t>
            </w:r>
            <w:proofErr w:type="spellEnd"/>
            <w:r w:rsidRPr="00A62F1C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a </w:t>
            </w:r>
            <w:proofErr w:type="spellStart"/>
            <w:r w:rsidRPr="00A62F1C">
              <w:rPr>
                <w:rFonts w:ascii="Times New Roman" w:hAnsi="Times New Roman"/>
                <w:sz w:val="24"/>
                <w:szCs w:val="24"/>
                <w:lang w:eastAsia="ro-RO"/>
              </w:rPr>
              <w:t>conceptului</w:t>
            </w:r>
            <w:proofErr w:type="spellEnd"/>
            <w:r w:rsidRPr="00A62F1C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de </w:t>
            </w:r>
            <w:proofErr w:type="spellStart"/>
            <w:r w:rsidRPr="00A62F1C">
              <w:rPr>
                <w:rFonts w:ascii="Times New Roman" w:hAnsi="Times New Roman"/>
                <w:sz w:val="24"/>
                <w:szCs w:val="24"/>
                <w:lang w:eastAsia="ro-RO"/>
              </w:rPr>
              <w:t>determinare</w:t>
            </w:r>
            <w:proofErr w:type="spellEnd"/>
            <w:r w:rsidRPr="00A62F1C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a </w:t>
            </w:r>
            <w:proofErr w:type="spellStart"/>
            <w:r w:rsidRPr="00A62F1C">
              <w:rPr>
                <w:rFonts w:ascii="Times New Roman" w:hAnsi="Times New Roman"/>
                <w:sz w:val="24"/>
                <w:szCs w:val="24"/>
                <w:lang w:eastAsia="ro-RO"/>
              </w:rPr>
              <w:t>tarifelor</w:t>
            </w:r>
            <w:proofErr w:type="spellEnd"/>
            <w:r w:rsidRPr="00A62F1C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62F1C">
              <w:rPr>
                <w:rFonts w:ascii="Times New Roman" w:hAnsi="Times New Roman"/>
                <w:sz w:val="24"/>
                <w:szCs w:val="24"/>
                <w:lang w:eastAsia="ro-RO"/>
              </w:rPr>
              <w:t>serviciilor</w:t>
            </w:r>
            <w:proofErr w:type="spellEnd"/>
            <w:r w:rsidRPr="00A62F1C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de transport al </w:t>
            </w:r>
            <w:proofErr w:type="spellStart"/>
            <w:r w:rsidRPr="00A62F1C">
              <w:rPr>
                <w:rFonts w:ascii="Times New Roman" w:hAnsi="Times New Roman"/>
                <w:sz w:val="24"/>
                <w:szCs w:val="24"/>
                <w:lang w:eastAsia="ro-RO"/>
              </w:rPr>
              <w:t>gazelor</w:t>
            </w:r>
            <w:proofErr w:type="spellEnd"/>
            <w:r w:rsidRPr="00A62F1C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62F1C">
              <w:rPr>
                <w:rFonts w:ascii="Times New Roman" w:hAnsi="Times New Roman"/>
                <w:sz w:val="24"/>
                <w:szCs w:val="24"/>
                <w:lang w:eastAsia="ro-RO"/>
              </w:rPr>
              <w:t>naturale</w:t>
            </w:r>
            <w:proofErr w:type="spellEnd"/>
            <w:r w:rsidRPr="00A62F1C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de tip </w:t>
            </w:r>
            <w:proofErr w:type="spellStart"/>
            <w:r w:rsidRPr="00A62F1C">
              <w:rPr>
                <w:rFonts w:ascii="Times New Roman" w:hAnsi="Times New Roman"/>
                <w:sz w:val="24"/>
                <w:szCs w:val="24"/>
                <w:lang w:eastAsia="ro-RO"/>
              </w:rPr>
              <w:t>timbru</w:t>
            </w:r>
            <w:proofErr w:type="spellEnd"/>
            <w:r w:rsidRPr="00A62F1C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62F1C">
              <w:rPr>
                <w:rFonts w:ascii="Times New Roman" w:hAnsi="Times New Roman"/>
                <w:sz w:val="24"/>
                <w:szCs w:val="24"/>
                <w:lang w:eastAsia="ro-RO"/>
              </w:rPr>
              <w:t>poștal</w:t>
            </w:r>
            <w:proofErr w:type="spellEnd"/>
            <w:r w:rsidRPr="00A62F1C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. Poziția noastră este motivată de contextul actual, de stadiul de dezvoltare al pieței și </w:t>
            </w:r>
            <w:proofErr w:type="gramStart"/>
            <w:r w:rsidRPr="00A62F1C">
              <w:rPr>
                <w:rFonts w:ascii="Times New Roman" w:hAnsi="Times New Roman"/>
                <w:sz w:val="24"/>
                <w:szCs w:val="24"/>
                <w:lang w:eastAsia="ro-RO"/>
              </w:rPr>
              <w:t>a</w:t>
            </w:r>
            <w:proofErr w:type="gramEnd"/>
            <w:r w:rsidRPr="00A62F1C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infrastructurii de transport și nu în ultimul rând de complexitatea tehnică a SNT precum și experiența deja existentă privind aplicarea acestui mecanism.</w:t>
            </w:r>
          </w:p>
          <w:p w14:paraId="0132D265" w14:textId="40DC9413" w:rsidR="00BE7A69" w:rsidRPr="00E36B87" w:rsidRDefault="00BE7A69" w:rsidP="00A62F1C">
            <w:pPr>
              <w:pStyle w:val="ListParagraph"/>
              <w:numPr>
                <w:ilvl w:val="0"/>
                <w:numId w:val="49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o-RO"/>
              </w:rPr>
            </w:pPr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se </w:t>
            </w:r>
            <w:proofErr w:type="spellStart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>impune</w:t>
            </w:r>
            <w:proofErr w:type="spellEnd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>clarificarea</w:t>
            </w:r>
            <w:proofErr w:type="spellEnd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>criteriilor</w:t>
            </w:r>
            <w:proofErr w:type="spellEnd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care au stat la baza stabilirii ponderilor menționate la descrierea metodologiei de stabilire a prețurilor de referință de tip timbru poștal. </w:t>
            </w:r>
          </w:p>
          <w:p w14:paraId="15BE1DFF" w14:textId="63D82B43" w:rsidR="00BE7A69" w:rsidRPr="00E36B87" w:rsidRDefault="00BE7A69" w:rsidP="00A62F1C">
            <w:pPr>
              <w:pStyle w:val="ListParagraph"/>
              <w:numPr>
                <w:ilvl w:val="0"/>
                <w:numId w:val="49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o-RO"/>
              </w:rPr>
            </w:pPr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sunt </w:t>
            </w:r>
            <w:proofErr w:type="spellStart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>necesare</w:t>
            </w:r>
            <w:proofErr w:type="spellEnd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>detalii</w:t>
            </w:r>
            <w:proofErr w:type="spellEnd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>suplimentare</w:t>
            </w:r>
            <w:proofErr w:type="spellEnd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cu privire la estimarea nivelului capacităților rezervate. </w:t>
            </w:r>
            <w:proofErr w:type="gramStart"/>
            <w:r w:rsidRPr="00F71CED">
              <w:rPr>
                <w:rFonts w:ascii="Times New Roman" w:hAnsi="Times New Roman"/>
                <w:sz w:val="24"/>
                <w:szCs w:val="24"/>
                <w:lang w:val="en-US"/>
              </w:rPr>
              <w:t>E.ON</w:t>
            </w:r>
            <w:proofErr w:type="gramEnd"/>
            <w:r w:rsidRPr="00F71CE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1CED">
              <w:rPr>
                <w:rFonts w:ascii="Times New Roman" w:hAnsi="Times New Roman"/>
                <w:sz w:val="24"/>
                <w:szCs w:val="24"/>
                <w:lang w:val="en-US"/>
              </w:rPr>
              <w:t>Energie</w:t>
            </w:r>
            <w:proofErr w:type="spellEnd"/>
            <w:r w:rsidRPr="00F71CE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Romania</w:t>
            </w:r>
            <w:r w:rsidRPr="00E5099A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o-RO"/>
              </w:rPr>
              <w:t>n</w:t>
            </w:r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u </w:t>
            </w:r>
            <w:proofErr w:type="spellStart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>înțelege</w:t>
            </w:r>
            <w:proofErr w:type="spellEnd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cum </w:t>
            </w:r>
            <w:proofErr w:type="spellStart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>rezervarea</w:t>
            </w:r>
            <w:proofErr w:type="spellEnd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>anuală</w:t>
            </w:r>
            <w:proofErr w:type="spellEnd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>pentru</w:t>
            </w:r>
            <w:proofErr w:type="spellEnd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2019-2020 </w:t>
            </w:r>
            <w:proofErr w:type="spellStart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>ar</w:t>
            </w:r>
            <w:proofErr w:type="spellEnd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>putea</w:t>
            </w:r>
            <w:proofErr w:type="spellEnd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>să</w:t>
            </w:r>
            <w:proofErr w:type="spellEnd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fie la </w:t>
            </w:r>
            <w:proofErr w:type="spellStart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>aproape</w:t>
            </w:r>
            <w:proofErr w:type="spellEnd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>jumătate</w:t>
            </w:r>
            <w:proofErr w:type="spellEnd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pe </w:t>
            </w:r>
            <w:proofErr w:type="spellStart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>punctele</w:t>
            </w:r>
            <w:proofErr w:type="spellEnd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de </w:t>
            </w:r>
            <w:proofErr w:type="spellStart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>intrare</w:t>
            </w:r>
            <w:proofErr w:type="spellEnd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>în</w:t>
            </w:r>
            <w:proofErr w:type="spellEnd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SNT </w:t>
            </w:r>
            <w:proofErr w:type="spellStart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>față</w:t>
            </w:r>
            <w:proofErr w:type="spellEnd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de </w:t>
            </w:r>
            <w:proofErr w:type="spellStart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>punctele</w:t>
            </w:r>
            <w:proofErr w:type="spellEnd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de </w:t>
            </w:r>
            <w:proofErr w:type="spellStart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>ieșire</w:t>
            </w:r>
            <w:proofErr w:type="spellEnd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din SNT. </w:t>
            </w:r>
            <w:proofErr w:type="spellStart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>În</w:t>
            </w:r>
            <w:proofErr w:type="spellEnd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>viziunea</w:t>
            </w:r>
            <w:proofErr w:type="spellEnd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o-RO"/>
              </w:rPr>
              <w:t>companiei</w:t>
            </w:r>
            <w:proofErr w:type="spellEnd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, o </w:t>
            </w:r>
            <w:proofErr w:type="spellStart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>estimare</w:t>
            </w:r>
            <w:proofErr w:type="spellEnd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de </w:t>
            </w:r>
            <w:proofErr w:type="spellStart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>genul</w:t>
            </w:r>
            <w:proofErr w:type="spellEnd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>acesta</w:t>
            </w:r>
            <w:proofErr w:type="spellEnd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ar induce un tarif anual de rezervare de capacitate pe punctele de intrare mult superior celui pentru punctele de ieșire (2,31 RON/MWh față de 1,65 RON/MWh), situație diferită față de anii gazieri 2017-2018 și 2018-2019, când tarifele de rezervare de capacitate anuală pe intrare și ieșire au fost la nivel relativ similar (1,76-1,74 și 1,68-1,63 RON/MWh).</w:t>
            </w:r>
          </w:p>
          <w:p w14:paraId="19797143" w14:textId="770084C0" w:rsidR="00BE7A69" w:rsidRPr="00DA4095" w:rsidRDefault="00BE7A69" w:rsidP="00A62F1C">
            <w:pPr>
              <w:pStyle w:val="ListParagraph"/>
              <w:numPr>
                <w:ilvl w:val="0"/>
                <w:numId w:val="49"/>
              </w:num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it-IT"/>
              </w:rPr>
            </w:pPr>
            <w:proofErr w:type="spellStart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>diminuarea</w:t>
            </w:r>
            <w:proofErr w:type="spellEnd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>ponderii</w:t>
            </w:r>
            <w:proofErr w:type="spellEnd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>componentei</w:t>
            </w:r>
            <w:proofErr w:type="spellEnd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>volumetrice</w:t>
            </w:r>
            <w:proofErr w:type="spellEnd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de la 35% la 15% va genera reducerea importanței volumelor transportate în totalul veniturilor, ceea ce poate duce la o distorsionare a conceputului de utilizare a SNT în </w:t>
            </w:r>
            <w:proofErr w:type="spellStart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>sensul</w:t>
            </w:r>
            <w:proofErr w:type="spellEnd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>că</w:t>
            </w:r>
            <w:proofErr w:type="spellEnd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se </w:t>
            </w:r>
            <w:proofErr w:type="spellStart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>poate</w:t>
            </w:r>
            <w:proofErr w:type="spellEnd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induce </w:t>
            </w:r>
            <w:proofErr w:type="spellStart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>stimularea</w:t>
            </w:r>
            <w:proofErr w:type="spellEnd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>acoperirii</w:t>
            </w:r>
            <w:proofErr w:type="spellEnd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>costurilor</w:t>
            </w:r>
            <w:proofErr w:type="spellEnd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>prin</w:t>
            </w:r>
            <w:proofErr w:type="spellEnd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>capacități</w:t>
            </w:r>
            <w:proofErr w:type="spellEnd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>potențial</w:t>
            </w:r>
            <w:proofErr w:type="spellEnd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>neutilizate</w:t>
            </w:r>
            <w:proofErr w:type="spellEnd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, </w:t>
            </w:r>
            <w:proofErr w:type="spellStart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>nefiind</w:t>
            </w:r>
            <w:proofErr w:type="spellEnd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>astfel</w:t>
            </w:r>
            <w:proofErr w:type="spellEnd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>respectat</w:t>
            </w:r>
            <w:proofErr w:type="spellEnd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>principiul</w:t>
            </w:r>
            <w:proofErr w:type="spellEnd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>eficienței</w:t>
            </w:r>
            <w:proofErr w:type="spellEnd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>economice</w:t>
            </w:r>
            <w:proofErr w:type="spellEnd"/>
            <w:r w:rsidRPr="00E36B87">
              <w:rPr>
                <w:rFonts w:ascii="Times New Roman" w:hAnsi="Times New Roman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1103" w:type="pct"/>
          </w:tcPr>
          <w:p w14:paraId="2BCF3A80" w14:textId="2BD48734" w:rsidR="00BE7A69" w:rsidRPr="00ED2228" w:rsidRDefault="00BE7A69" w:rsidP="00ED2228">
            <w:pPr>
              <w:pStyle w:val="HTMLPreformatted"/>
              <w:numPr>
                <w:ilvl w:val="0"/>
                <w:numId w:val="49"/>
              </w:numPr>
              <w:tabs>
                <w:tab w:val="clear" w:pos="916"/>
                <w:tab w:val="left" w:pos="520"/>
              </w:tabs>
              <w:spacing w:after="160"/>
              <w:ind w:left="160" w:firstLine="0"/>
              <w:rPr>
                <w:rFonts w:ascii="Times New Roman" w:hAnsi="Times New Roman" w:cs="Times New Roman"/>
                <w:bCs/>
                <w:sz w:val="24"/>
                <w:szCs w:val="24"/>
                <w:lang w:val="it-IT" w:eastAsia="en-US"/>
              </w:rPr>
            </w:pPr>
            <w:proofErr w:type="spellStart"/>
            <w:r w:rsidRPr="00ED2228">
              <w:rPr>
                <w:rFonts w:ascii="Times New Roman" w:hAnsi="Times New Roman" w:cs="Times New Roman"/>
                <w:bCs/>
                <w:sz w:val="24"/>
                <w:szCs w:val="24"/>
                <w:lang w:val="it-IT" w:eastAsia="en-US"/>
              </w:rPr>
              <w:t>propunerea</w:t>
            </w:r>
            <w:proofErr w:type="spellEnd"/>
            <w:r w:rsidRPr="00ED2228">
              <w:rPr>
                <w:rFonts w:ascii="Times New Roman" w:hAnsi="Times New Roman" w:cs="Times New Roman"/>
                <w:bCs/>
                <w:sz w:val="24"/>
                <w:szCs w:val="24"/>
                <w:lang w:val="it-IT" w:eastAsia="en-US"/>
              </w:rPr>
              <w:t xml:space="preserve"> de </w:t>
            </w:r>
            <w:proofErr w:type="spellStart"/>
            <w:r w:rsidRPr="00ED2228">
              <w:rPr>
                <w:rFonts w:ascii="Times New Roman" w:hAnsi="Times New Roman" w:cs="Times New Roman"/>
                <w:bCs/>
                <w:sz w:val="24"/>
                <w:szCs w:val="24"/>
                <w:lang w:val="it-IT" w:eastAsia="en-US"/>
              </w:rPr>
              <w:t>metodologie</w:t>
            </w:r>
            <w:proofErr w:type="spellEnd"/>
            <w:r w:rsidRPr="00ED2228">
              <w:rPr>
                <w:rFonts w:ascii="Times New Roman" w:hAnsi="Times New Roman" w:cs="Times New Roman"/>
                <w:bCs/>
                <w:sz w:val="24"/>
                <w:szCs w:val="24"/>
                <w:lang w:val="it-IT" w:eastAsia="en-US"/>
              </w:rPr>
              <w:t xml:space="preserve"> de </w:t>
            </w:r>
            <w:proofErr w:type="gramStart"/>
            <w:r w:rsidRPr="00ED2228">
              <w:rPr>
                <w:rFonts w:ascii="Times New Roman" w:hAnsi="Times New Roman" w:cs="Times New Roman"/>
                <w:bCs/>
                <w:sz w:val="24"/>
                <w:szCs w:val="24"/>
                <w:lang w:val="it-IT" w:eastAsia="en-US"/>
              </w:rPr>
              <w:t>tip ”</w:t>
            </w:r>
            <w:proofErr w:type="spellStart"/>
            <w:r w:rsidRPr="00ED2228">
              <w:rPr>
                <w:rFonts w:ascii="Times New Roman" w:hAnsi="Times New Roman" w:cs="Times New Roman"/>
                <w:bCs/>
                <w:sz w:val="24"/>
                <w:szCs w:val="24"/>
                <w:lang w:val="it-IT" w:eastAsia="en-US"/>
              </w:rPr>
              <w:t>timbru</w:t>
            </w:r>
            <w:proofErr w:type="spellEnd"/>
            <w:proofErr w:type="gramEnd"/>
            <w:r w:rsidRPr="00ED2228">
              <w:rPr>
                <w:rFonts w:ascii="Times New Roman" w:hAnsi="Times New Roman" w:cs="Times New Roman"/>
                <w:bCs/>
                <w:sz w:val="24"/>
                <w:szCs w:val="24"/>
                <w:lang w:val="it-IT" w:eastAsia="en-US"/>
              </w:rPr>
              <w:t xml:space="preserve"> </w:t>
            </w:r>
            <w:proofErr w:type="spellStart"/>
            <w:r w:rsidRPr="00ED2228">
              <w:rPr>
                <w:rFonts w:ascii="Times New Roman" w:hAnsi="Times New Roman" w:cs="Times New Roman"/>
                <w:bCs/>
                <w:sz w:val="24"/>
                <w:szCs w:val="24"/>
                <w:lang w:val="it-IT" w:eastAsia="en-US"/>
              </w:rPr>
              <w:t>poștal</w:t>
            </w:r>
            <w:proofErr w:type="spellEnd"/>
            <w:r w:rsidRPr="00ED2228">
              <w:rPr>
                <w:rFonts w:ascii="Times New Roman" w:hAnsi="Times New Roman" w:cs="Times New Roman"/>
                <w:bCs/>
                <w:sz w:val="24"/>
                <w:szCs w:val="24"/>
                <w:lang w:val="it-IT" w:eastAsia="en-US"/>
              </w:rPr>
              <w:t>”</w:t>
            </w:r>
            <w:r w:rsidR="0094777C" w:rsidRPr="00ED2228">
              <w:rPr>
                <w:rFonts w:ascii="Times New Roman" w:hAnsi="Times New Roman" w:cs="Times New Roman"/>
                <w:bCs/>
                <w:sz w:val="24"/>
                <w:szCs w:val="24"/>
                <w:lang w:val="it-IT" w:eastAsia="en-US"/>
              </w:rPr>
              <w:t xml:space="preserve"> </w:t>
            </w:r>
            <w:proofErr w:type="spellStart"/>
            <w:r w:rsidR="0094777C" w:rsidRPr="00ED2228">
              <w:rPr>
                <w:rFonts w:ascii="Times New Roman" w:hAnsi="Times New Roman" w:cs="Times New Roman"/>
                <w:bCs/>
                <w:sz w:val="24"/>
                <w:szCs w:val="24"/>
                <w:lang w:val="it-IT" w:eastAsia="en-US"/>
              </w:rPr>
              <w:t>este</w:t>
            </w:r>
            <w:proofErr w:type="spellEnd"/>
            <w:r w:rsidR="0094777C" w:rsidRPr="00ED2228">
              <w:rPr>
                <w:rFonts w:ascii="Times New Roman" w:hAnsi="Times New Roman" w:cs="Times New Roman"/>
                <w:bCs/>
                <w:sz w:val="24"/>
                <w:szCs w:val="24"/>
                <w:lang w:val="it-IT" w:eastAsia="en-US"/>
              </w:rPr>
              <w:t xml:space="preserve"> </w:t>
            </w:r>
            <w:proofErr w:type="spellStart"/>
            <w:r w:rsidR="0094777C" w:rsidRPr="00ED2228">
              <w:rPr>
                <w:rFonts w:ascii="Times New Roman" w:hAnsi="Times New Roman" w:cs="Times New Roman"/>
                <w:bCs/>
                <w:sz w:val="24"/>
                <w:szCs w:val="24"/>
                <w:lang w:val="it-IT" w:eastAsia="en-US"/>
              </w:rPr>
              <w:t>susținută</w:t>
            </w:r>
            <w:proofErr w:type="spellEnd"/>
            <w:r w:rsidR="0094777C" w:rsidRPr="00ED2228">
              <w:rPr>
                <w:rFonts w:ascii="Times New Roman" w:hAnsi="Times New Roman" w:cs="Times New Roman"/>
                <w:bCs/>
                <w:sz w:val="24"/>
                <w:szCs w:val="24"/>
                <w:lang w:val="it-IT" w:eastAsia="en-US"/>
              </w:rPr>
              <w:t xml:space="preserve"> de </w:t>
            </w:r>
            <w:proofErr w:type="spellStart"/>
            <w:r w:rsidR="0094777C" w:rsidRPr="00ED2228">
              <w:rPr>
                <w:rFonts w:ascii="Times New Roman" w:hAnsi="Times New Roman" w:cs="Times New Roman"/>
                <w:bCs/>
                <w:sz w:val="24"/>
                <w:szCs w:val="24"/>
                <w:lang w:val="it-IT" w:eastAsia="en-US"/>
              </w:rPr>
              <w:t>către</w:t>
            </w:r>
            <w:proofErr w:type="spellEnd"/>
            <w:r w:rsidR="0094777C" w:rsidRPr="00ED2228">
              <w:rPr>
                <w:rFonts w:ascii="Times New Roman" w:hAnsi="Times New Roman" w:cs="Times New Roman"/>
                <w:bCs/>
                <w:sz w:val="24"/>
                <w:szCs w:val="24"/>
                <w:lang w:val="it-IT" w:eastAsia="en-US"/>
              </w:rPr>
              <w:t xml:space="preserve"> </w:t>
            </w:r>
            <w:proofErr w:type="spellStart"/>
            <w:r w:rsidR="0094777C" w:rsidRPr="00ED2228">
              <w:rPr>
                <w:rFonts w:ascii="Times New Roman" w:hAnsi="Times New Roman" w:cs="Times New Roman"/>
                <w:bCs/>
                <w:sz w:val="24"/>
                <w:szCs w:val="24"/>
                <w:lang w:val="it-IT" w:eastAsia="en-US"/>
              </w:rPr>
              <w:t>toate</w:t>
            </w:r>
            <w:proofErr w:type="spellEnd"/>
            <w:r w:rsidR="0094777C" w:rsidRPr="00ED2228">
              <w:rPr>
                <w:rFonts w:ascii="Times New Roman" w:hAnsi="Times New Roman" w:cs="Times New Roman"/>
                <w:bCs/>
                <w:sz w:val="24"/>
                <w:szCs w:val="24"/>
                <w:lang w:val="it-IT" w:eastAsia="en-US"/>
              </w:rPr>
              <w:t xml:space="preserve"> </w:t>
            </w:r>
            <w:proofErr w:type="spellStart"/>
            <w:r w:rsidR="0094777C" w:rsidRPr="00ED2228">
              <w:rPr>
                <w:rFonts w:ascii="Times New Roman" w:hAnsi="Times New Roman" w:cs="Times New Roman"/>
                <w:bCs/>
                <w:sz w:val="24"/>
                <w:szCs w:val="24"/>
                <w:lang w:val="it-IT" w:eastAsia="en-US"/>
              </w:rPr>
              <w:t>entitățile</w:t>
            </w:r>
            <w:proofErr w:type="spellEnd"/>
          </w:p>
          <w:p w14:paraId="0F7B4ADB" w14:textId="69E1255D" w:rsidR="0094777C" w:rsidRDefault="00ED2228" w:rsidP="00ED2228">
            <w:pPr>
              <w:pStyle w:val="HTMLPreformatted"/>
              <w:numPr>
                <w:ilvl w:val="0"/>
                <w:numId w:val="49"/>
              </w:numPr>
              <w:tabs>
                <w:tab w:val="clear" w:pos="916"/>
                <w:tab w:val="left" w:pos="520"/>
              </w:tabs>
              <w:spacing w:after="160"/>
              <w:ind w:left="160" w:firstLine="0"/>
              <w:rPr>
                <w:rFonts w:ascii="Times New Roman" w:hAnsi="Times New Roman" w:cs="Times New Roman"/>
                <w:bCs/>
                <w:sz w:val="24"/>
                <w:szCs w:val="24"/>
                <w:lang w:val="it-IT"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it-IT" w:eastAsia="en-US"/>
              </w:rPr>
              <w:t>nu au fost identificate inadvertențe intre criteriile aplicate</w:t>
            </w:r>
            <w:r w:rsidR="0094777C">
              <w:rPr>
                <w:rFonts w:ascii="Times New Roman" w:hAnsi="Times New Roman" w:cs="Times New Roman"/>
                <w:bCs/>
                <w:sz w:val="24"/>
                <w:szCs w:val="24"/>
                <w:lang w:val="it-IT" w:eastAsia="en-US"/>
              </w:rPr>
              <w:t>;</w:t>
            </w:r>
          </w:p>
          <w:p w14:paraId="07F362FE" w14:textId="5A1416E2" w:rsidR="0094777C" w:rsidRDefault="00ED2228" w:rsidP="00ED2228">
            <w:pPr>
              <w:pStyle w:val="HTMLPreformatted"/>
              <w:numPr>
                <w:ilvl w:val="0"/>
                <w:numId w:val="49"/>
              </w:numPr>
              <w:tabs>
                <w:tab w:val="clear" w:pos="916"/>
                <w:tab w:val="left" w:pos="520"/>
              </w:tabs>
              <w:spacing w:after="160"/>
              <w:ind w:left="160" w:firstLine="0"/>
              <w:rPr>
                <w:rFonts w:ascii="Times New Roman" w:hAnsi="Times New Roman" w:cs="Times New Roman"/>
                <w:bCs/>
                <w:sz w:val="24"/>
                <w:szCs w:val="24"/>
                <w:lang w:val="it-IT"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it-IT" w:eastAsia="en-US"/>
              </w:rPr>
              <w:t>există o neînțelegere a estimărilor privind rezervările de capacitateș capacitățile pe punctele de intrare și ieșire sunt aproape egale</w:t>
            </w:r>
            <w:r w:rsidR="0094777C">
              <w:rPr>
                <w:rFonts w:ascii="Times New Roman" w:hAnsi="Times New Roman" w:cs="Times New Roman"/>
                <w:bCs/>
                <w:sz w:val="24"/>
                <w:szCs w:val="24"/>
                <w:lang w:val="it-IT" w:eastAsia="en-US"/>
              </w:rPr>
              <w:t>;</w:t>
            </w:r>
          </w:p>
          <w:p w14:paraId="690757A2" w14:textId="7177DF4E" w:rsidR="00BE7A69" w:rsidRPr="00ED2228" w:rsidRDefault="00ED2228" w:rsidP="00ED2228">
            <w:pPr>
              <w:pStyle w:val="HTMLPreformatted"/>
              <w:numPr>
                <w:ilvl w:val="0"/>
                <w:numId w:val="49"/>
              </w:numPr>
              <w:tabs>
                <w:tab w:val="clear" w:pos="916"/>
                <w:tab w:val="left" w:pos="520"/>
              </w:tabs>
              <w:spacing w:after="160"/>
              <w:ind w:left="160" w:firstLine="0"/>
              <w:rPr>
                <w:rFonts w:ascii="Times New Roman" w:hAnsi="Times New Roman" w:cs="Times New Roman"/>
                <w:bCs/>
                <w:sz w:val="24"/>
                <w:szCs w:val="24"/>
                <w:lang w:val="it-IT"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it-IT" w:eastAsia="en-US"/>
              </w:rPr>
              <w:t xml:space="preserve">scăderea componentei volumetrice este în concordanță cu cerințele regulamentului, în acest fel operatorul de transport costurile reale generate de volumele de gaz; structura costurilor operatorului indică un procent al costurilor fixe de 85%. </w:t>
            </w:r>
          </w:p>
        </w:tc>
      </w:tr>
    </w:tbl>
    <w:p w14:paraId="20A518F1" w14:textId="442F02B7" w:rsidR="00BD1A45" w:rsidRPr="00BE4BA1" w:rsidRDefault="00BD1A45" w:rsidP="00BE7A69">
      <w:pPr>
        <w:pStyle w:val="HTMLPreformatted"/>
        <w:spacing w:after="160"/>
        <w:jc w:val="both"/>
        <w:rPr>
          <w:rFonts w:ascii="Times New Roman" w:hAnsi="Times New Roman" w:cs="Times New Roman"/>
          <w:bCs/>
          <w:sz w:val="24"/>
          <w:szCs w:val="24"/>
          <w:lang w:val="it-IT" w:eastAsia="en-US"/>
        </w:rPr>
      </w:pPr>
    </w:p>
    <w:sectPr w:rsidR="00BD1A45" w:rsidRPr="00BE4BA1" w:rsidSect="00192A7A">
      <w:footerReference w:type="default" r:id="rId8"/>
      <w:pgSz w:w="16838" w:h="11906" w:orient="landscape"/>
      <w:pgMar w:top="56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F6D3FC" w14:textId="77777777" w:rsidR="00586786" w:rsidRDefault="00586786">
      <w:pPr>
        <w:spacing w:after="0" w:line="240" w:lineRule="auto"/>
      </w:pPr>
      <w:r>
        <w:separator/>
      </w:r>
    </w:p>
  </w:endnote>
  <w:endnote w:type="continuationSeparator" w:id="0">
    <w:p w14:paraId="47C93465" w14:textId="77777777" w:rsidR="00586786" w:rsidRDefault="005867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Roman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3921"/>
      <w:docPartObj>
        <w:docPartGallery w:val="Page Numbers (Bottom of Page)"/>
        <w:docPartUnique/>
      </w:docPartObj>
    </w:sdtPr>
    <w:sdtEndPr/>
    <w:sdtContent>
      <w:p w14:paraId="53059111" w14:textId="77777777" w:rsidR="00586786" w:rsidRDefault="0058678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9660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79B08E7" w14:textId="77777777" w:rsidR="00586786" w:rsidRDefault="005867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9A4704" w14:textId="77777777" w:rsidR="00586786" w:rsidRDefault="00586786">
      <w:pPr>
        <w:spacing w:after="0" w:line="240" w:lineRule="auto"/>
      </w:pPr>
      <w:r>
        <w:separator/>
      </w:r>
    </w:p>
  </w:footnote>
  <w:footnote w:type="continuationSeparator" w:id="0">
    <w:p w14:paraId="50180F3A" w14:textId="77777777" w:rsidR="00586786" w:rsidRDefault="005867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97E89"/>
    <w:multiLevelType w:val="hybridMultilevel"/>
    <w:tmpl w:val="4F3E75B0"/>
    <w:lvl w:ilvl="0" w:tplc="C4FCB11C">
      <w:start w:val="1"/>
      <w:numFmt w:val="lowerLetter"/>
      <w:lvlText w:val="%1."/>
      <w:lvlJc w:val="left"/>
      <w:pPr>
        <w:tabs>
          <w:tab w:val="num" w:pos="864"/>
        </w:tabs>
        <w:ind w:left="864" w:hanging="432"/>
      </w:pPr>
      <w:rPr>
        <w:rFonts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7535C7"/>
    <w:multiLevelType w:val="hybridMultilevel"/>
    <w:tmpl w:val="1532734A"/>
    <w:lvl w:ilvl="0" w:tplc="9D9614CC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F72941"/>
    <w:multiLevelType w:val="hybridMultilevel"/>
    <w:tmpl w:val="9C669C56"/>
    <w:lvl w:ilvl="0" w:tplc="589CD71C">
      <w:start w:val="1"/>
      <w:numFmt w:val="lowerLetter"/>
      <w:lvlText w:val="%1."/>
      <w:lvlJc w:val="left"/>
      <w:pPr>
        <w:tabs>
          <w:tab w:val="num" w:pos="864"/>
        </w:tabs>
        <w:ind w:left="864" w:hanging="432"/>
      </w:pPr>
      <w:rPr>
        <w:rFonts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6A7380"/>
    <w:multiLevelType w:val="hybridMultilevel"/>
    <w:tmpl w:val="6AD4B764"/>
    <w:lvl w:ilvl="0" w:tplc="EA6E10B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53C6B98"/>
    <w:multiLevelType w:val="hybridMultilevel"/>
    <w:tmpl w:val="59547BCA"/>
    <w:lvl w:ilvl="0" w:tplc="222C63A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7E13BF"/>
    <w:multiLevelType w:val="hybridMultilevel"/>
    <w:tmpl w:val="69E86BE0"/>
    <w:lvl w:ilvl="0" w:tplc="0418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6" w15:restartNumberingAfterBreak="0">
    <w:nsid w:val="08F55949"/>
    <w:multiLevelType w:val="hybridMultilevel"/>
    <w:tmpl w:val="2B002342"/>
    <w:lvl w:ilvl="0" w:tplc="03764382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A1D3310"/>
    <w:multiLevelType w:val="hybridMultilevel"/>
    <w:tmpl w:val="7AE419D6"/>
    <w:lvl w:ilvl="0" w:tplc="D066783C">
      <w:start w:val="2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C00069"/>
    <w:multiLevelType w:val="hybridMultilevel"/>
    <w:tmpl w:val="46E04D04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5C06A8"/>
    <w:multiLevelType w:val="hybridMultilevel"/>
    <w:tmpl w:val="0F582A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BD5F53"/>
    <w:multiLevelType w:val="hybridMultilevel"/>
    <w:tmpl w:val="61DA3CB4"/>
    <w:lvl w:ilvl="0" w:tplc="FF9A4740">
      <w:start w:val="18"/>
      <w:numFmt w:val="decimal"/>
      <w:lvlText w:val="Art. %18.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/>
        <w:i w:val="0"/>
        <w:strike w:val="0"/>
        <w:dstrike w:val="0"/>
        <w:sz w:val="24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61B3E25"/>
    <w:multiLevelType w:val="hybridMultilevel"/>
    <w:tmpl w:val="A552C954"/>
    <w:lvl w:ilvl="0" w:tplc="7BB4132C">
      <w:start w:val="2"/>
      <w:numFmt w:val="decimal"/>
      <w:lvlText w:val="(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6E20A6A"/>
    <w:multiLevelType w:val="hybridMultilevel"/>
    <w:tmpl w:val="302E9B9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582A9804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1F233D"/>
    <w:multiLevelType w:val="hybridMultilevel"/>
    <w:tmpl w:val="2C7033FE"/>
    <w:lvl w:ilvl="0" w:tplc="61F44840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AC21B8"/>
    <w:multiLevelType w:val="hybridMultilevel"/>
    <w:tmpl w:val="37F63D4A"/>
    <w:lvl w:ilvl="0" w:tplc="918E925C">
      <w:start w:val="2"/>
      <w:numFmt w:val="bullet"/>
      <w:lvlText w:val="-"/>
      <w:lvlJc w:val="left"/>
      <w:pPr>
        <w:ind w:left="1320" w:hanging="360"/>
      </w:pPr>
      <w:rPr>
        <w:rFonts w:ascii="Times New Roman" w:eastAsia="Batang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5" w15:restartNumberingAfterBreak="0">
    <w:nsid w:val="1C1F0BA4"/>
    <w:multiLevelType w:val="hybridMultilevel"/>
    <w:tmpl w:val="78C8F41C"/>
    <w:lvl w:ilvl="0" w:tplc="45A43AC4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Batang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D921B5B"/>
    <w:multiLevelType w:val="hybridMultilevel"/>
    <w:tmpl w:val="52E81DB4"/>
    <w:lvl w:ilvl="0" w:tplc="3BA6E260">
      <w:start w:val="1"/>
      <w:numFmt w:val="lowerLetter"/>
      <w:lvlText w:val="%1)"/>
      <w:lvlJc w:val="left"/>
      <w:pPr>
        <w:tabs>
          <w:tab w:val="num" w:pos="862"/>
        </w:tabs>
        <w:ind w:left="862" w:hanging="360"/>
      </w:pPr>
      <w:rPr>
        <w:rFonts w:cs="Times New Roman" w:hint="default"/>
      </w:rPr>
    </w:lvl>
    <w:lvl w:ilvl="1" w:tplc="04180019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7" w15:restartNumberingAfterBreak="0">
    <w:nsid w:val="27BE6BDA"/>
    <w:multiLevelType w:val="hybridMultilevel"/>
    <w:tmpl w:val="A9A22618"/>
    <w:lvl w:ilvl="0" w:tplc="7A6C1692">
      <w:start w:val="1"/>
      <w:numFmt w:val="lowerLetter"/>
      <w:lvlText w:val="%1."/>
      <w:lvlJc w:val="left"/>
      <w:pPr>
        <w:tabs>
          <w:tab w:val="num" w:pos="936"/>
        </w:tabs>
        <w:ind w:left="93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2C50E6"/>
    <w:multiLevelType w:val="hybridMultilevel"/>
    <w:tmpl w:val="4378B0A8"/>
    <w:lvl w:ilvl="0" w:tplc="A87E94B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3364D9"/>
    <w:multiLevelType w:val="hybridMultilevel"/>
    <w:tmpl w:val="3052279E"/>
    <w:lvl w:ilvl="0" w:tplc="BD8C56D4">
      <w:start w:val="4"/>
      <w:numFmt w:val="decimal"/>
      <w:lvlText w:val="Art. %1."/>
      <w:lvlJc w:val="left"/>
      <w:pPr>
        <w:tabs>
          <w:tab w:val="num" w:pos="864"/>
        </w:tabs>
        <w:ind w:left="144" w:firstLine="0"/>
      </w:pPr>
      <w:rPr>
        <w:rFonts w:ascii="Times New Roman" w:hAnsi="Times New Roman" w:hint="default"/>
        <w:b/>
        <w:i w:val="0"/>
        <w:strike w:val="0"/>
        <w:dstrike w:val="0"/>
        <w:sz w:val="24"/>
      </w:rPr>
    </w:lvl>
    <w:lvl w:ilvl="1" w:tplc="8F14727E">
      <w:start w:val="1"/>
      <w:numFmt w:val="lowerLetter"/>
      <w:lvlText w:val="%2."/>
      <w:lvlJc w:val="left"/>
      <w:pPr>
        <w:tabs>
          <w:tab w:val="num" w:pos="864"/>
        </w:tabs>
        <w:ind w:left="864" w:hanging="432"/>
      </w:pPr>
      <w:rPr>
        <w:rFonts w:hint="default"/>
      </w:rPr>
    </w:lvl>
    <w:lvl w:ilvl="2" w:tplc="5230701A">
      <w:start w:val="1"/>
      <w:numFmt w:val="lowerLetter"/>
      <w:lvlText w:val="%3."/>
      <w:lvlJc w:val="left"/>
      <w:pPr>
        <w:tabs>
          <w:tab w:val="num" w:pos="3420"/>
        </w:tabs>
        <w:ind w:left="3420" w:hanging="1440"/>
      </w:pPr>
      <w:rPr>
        <w:rFonts w:ascii="Times New Roman" w:eastAsia="Times New Roman" w:hAnsi="Times New Roman" w:cs="Times New Roman"/>
        <w:b w:val="0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C8F377D"/>
    <w:multiLevelType w:val="hybridMultilevel"/>
    <w:tmpl w:val="CEC045E0"/>
    <w:lvl w:ilvl="0" w:tplc="57DC15B6">
      <w:start w:val="2"/>
      <w:numFmt w:val="decimal"/>
      <w:lvlText w:val="(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EC16714"/>
    <w:multiLevelType w:val="hybridMultilevel"/>
    <w:tmpl w:val="6240BABE"/>
    <w:lvl w:ilvl="0" w:tplc="1526B814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2" w15:restartNumberingAfterBreak="0">
    <w:nsid w:val="2EC46192"/>
    <w:multiLevelType w:val="singleLevel"/>
    <w:tmpl w:val="5F049648"/>
    <w:lvl w:ilvl="0">
      <w:start w:val="1"/>
      <w:numFmt w:val="lowerLetter"/>
      <w:lvlText w:val="%1."/>
      <w:lvlJc w:val="left"/>
      <w:pPr>
        <w:tabs>
          <w:tab w:val="num" w:pos="936"/>
        </w:tabs>
        <w:ind w:left="936" w:hanging="360"/>
      </w:pPr>
      <w:rPr>
        <w:rFonts w:hint="default"/>
      </w:rPr>
    </w:lvl>
  </w:abstractNum>
  <w:abstractNum w:abstractNumId="23" w15:restartNumberingAfterBreak="0">
    <w:nsid w:val="2F9B056A"/>
    <w:multiLevelType w:val="hybridMultilevel"/>
    <w:tmpl w:val="B576DE82"/>
    <w:lvl w:ilvl="0" w:tplc="1526B81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31831C0B"/>
    <w:multiLevelType w:val="hybridMultilevel"/>
    <w:tmpl w:val="D876B256"/>
    <w:lvl w:ilvl="0" w:tplc="FD1CA6A4">
      <w:start w:val="20"/>
      <w:numFmt w:val="decimal"/>
      <w:pStyle w:val="TOC1"/>
      <w:lvlText w:val="Art. %1."/>
      <w:lvlJc w:val="left"/>
      <w:pPr>
        <w:tabs>
          <w:tab w:val="num" w:pos="862"/>
        </w:tabs>
        <w:ind w:left="142" w:firstLine="0"/>
      </w:pPr>
      <w:rPr>
        <w:rFonts w:ascii="Times New Roman" w:hAnsi="Times New Roman" w:hint="default"/>
        <w:b/>
        <w:i w:val="0"/>
        <w:strike w:val="0"/>
        <w:dstrike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13"/>
        </w:tabs>
        <w:ind w:left="201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33"/>
        </w:tabs>
        <w:ind w:left="273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53"/>
        </w:tabs>
        <w:ind w:left="345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73"/>
        </w:tabs>
        <w:ind w:left="417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93"/>
        </w:tabs>
        <w:ind w:left="489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13"/>
        </w:tabs>
        <w:ind w:left="561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33"/>
        </w:tabs>
        <w:ind w:left="633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53"/>
        </w:tabs>
        <w:ind w:left="7053" w:hanging="180"/>
      </w:pPr>
    </w:lvl>
  </w:abstractNum>
  <w:abstractNum w:abstractNumId="25" w15:restartNumberingAfterBreak="0">
    <w:nsid w:val="38BA6A3B"/>
    <w:multiLevelType w:val="hybridMultilevel"/>
    <w:tmpl w:val="2F86B2EE"/>
    <w:lvl w:ilvl="0" w:tplc="2BF0FECC">
      <w:start w:val="2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394371B3"/>
    <w:multiLevelType w:val="hybridMultilevel"/>
    <w:tmpl w:val="731C6BB6"/>
    <w:lvl w:ilvl="0" w:tplc="22BCF248">
      <w:start w:val="1"/>
      <w:numFmt w:val="lowerLetter"/>
      <w:lvlText w:val="%1."/>
      <w:lvlJc w:val="left"/>
      <w:pPr>
        <w:tabs>
          <w:tab w:val="num" w:pos="864"/>
        </w:tabs>
        <w:ind w:left="864" w:hanging="432"/>
      </w:pPr>
      <w:rPr>
        <w:rFonts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B5E5789"/>
    <w:multiLevelType w:val="hybridMultilevel"/>
    <w:tmpl w:val="626EACFC"/>
    <w:lvl w:ilvl="0" w:tplc="CF7C55E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04F69D3"/>
    <w:multiLevelType w:val="hybridMultilevel"/>
    <w:tmpl w:val="D04CB3BC"/>
    <w:lvl w:ilvl="0" w:tplc="45A43AC4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Batang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410817BC"/>
    <w:multiLevelType w:val="hybridMultilevel"/>
    <w:tmpl w:val="46021D12"/>
    <w:lvl w:ilvl="0" w:tplc="7C1E04FC">
      <w:start w:val="1"/>
      <w:numFmt w:val="lowerLetter"/>
      <w:lvlText w:val="%1."/>
      <w:lvlJc w:val="left"/>
      <w:pPr>
        <w:tabs>
          <w:tab w:val="num" w:pos="936"/>
        </w:tabs>
        <w:ind w:left="936" w:hanging="360"/>
      </w:pPr>
      <w:rPr>
        <w:rFonts w:hint="default"/>
      </w:rPr>
    </w:lvl>
    <w:lvl w:ilvl="1" w:tplc="42EA874C">
      <w:start w:val="12"/>
      <w:numFmt w:val="decimal"/>
      <w:lvlText w:val="Art. %2."/>
      <w:lvlJc w:val="left"/>
      <w:pPr>
        <w:tabs>
          <w:tab w:val="num" w:pos="1800"/>
        </w:tabs>
        <w:ind w:left="1080" w:firstLine="0"/>
      </w:pPr>
      <w:rPr>
        <w:rFonts w:ascii="Times New Roman" w:hAnsi="Times New Roman" w:hint="default"/>
        <w:b/>
        <w:i w:val="0"/>
        <w:strike w:val="0"/>
        <w:dstrike w:val="0"/>
        <w:sz w:val="24"/>
      </w:rPr>
    </w:lvl>
    <w:lvl w:ilvl="2" w:tplc="A2BEE4EE">
      <w:start w:val="1"/>
      <w:numFmt w:val="decimal"/>
      <w:lvlText w:val="(%3)"/>
      <w:lvlJc w:val="left"/>
      <w:pPr>
        <w:tabs>
          <w:tab w:val="num" w:pos="2385"/>
        </w:tabs>
        <w:ind w:left="2385" w:hanging="405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2126E3D"/>
    <w:multiLevelType w:val="hybridMultilevel"/>
    <w:tmpl w:val="9F9222A2"/>
    <w:lvl w:ilvl="0" w:tplc="C96CD5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7F550AD"/>
    <w:multiLevelType w:val="singleLevel"/>
    <w:tmpl w:val="5F049648"/>
    <w:lvl w:ilvl="0">
      <w:start w:val="1"/>
      <w:numFmt w:val="lowerLetter"/>
      <w:lvlText w:val="%1."/>
      <w:lvlJc w:val="left"/>
      <w:pPr>
        <w:tabs>
          <w:tab w:val="num" w:pos="936"/>
        </w:tabs>
        <w:ind w:left="936" w:hanging="360"/>
      </w:pPr>
      <w:rPr>
        <w:rFonts w:hint="default"/>
      </w:rPr>
    </w:lvl>
  </w:abstractNum>
  <w:abstractNum w:abstractNumId="32" w15:restartNumberingAfterBreak="0">
    <w:nsid w:val="4833175B"/>
    <w:multiLevelType w:val="hybridMultilevel"/>
    <w:tmpl w:val="8848D3E4"/>
    <w:lvl w:ilvl="0" w:tplc="2B26CAE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B25005B"/>
    <w:multiLevelType w:val="hybridMultilevel"/>
    <w:tmpl w:val="B8426306"/>
    <w:lvl w:ilvl="0" w:tplc="7C16ED06">
      <w:start w:val="2"/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4" w15:restartNumberingAfterBreak="0">
    <w:nsid w:val="4C1B6512"/>
    <w:multiLevelType w:val="hybridMultilevel"/>
    <w:tmpl w:val="4392BBCC"/>
    <w:lvl w:ilvl="0" w:tplc="7C264B1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360" w:hanging="360"/>
      </w:pPr>
    </w:lvl>
    <w:lvl w:ilvl="2" w:tplc="0418001B" w:tentative="1">
      <w:start w:val="1"/>
      <w:numFmt w:val="lowerRoman"/>
      <w:lvlText w:val="%3."/>
      <w:lvlJc w:val="right"/>
      <w:pPr>
        <w:ind w:left="1080" w:hanging="180"/>
      </w:pPr>
    </w:lvl>
    <w:lvl w:ilvl="3" w:tplc="0418000F" w:tentative="1">
      <w:start w:val="1"/>
      <w:numFmt w:val="decimal"/>
      <w:lvlText w:val="%4."/>
      <w:lvlJc w:val="left"/>
      <w:pPr>
        <w:ind w:left="1800" w:hanging="360"/>
      </w:pPr>
    </w:lvl>
    <w:lvl w:ilvl="4" w:tplc="04180019" w:tentative="1">
      <w:start w:val="1"/>
      <w:numFmt w:val="lowerLetter"/>
      <w:lvlText w:val="%5."/>
      <w:lvlJc w:val="left"/>
      <w:pPr>
        <w:ind w:left="2520" w:hanging="360"/>
      </w:pPr>
    </w:lvl>
    <w:lvl w:ilvl="5" w:tplc="0418001B" w:tentative="1">
      <w:start w:val="1"/>
      <w:numFmt w:val="lowerRoman"/>
      <w:lvlText w:val="%6."/>
      <w:lvlJc w:val="right"/>
      <w:pPr>
        <w:ind w:left="3240" w:hanging="180"/>
      </w:pPr>
    </w:lvl>
    <w:lvl w:ilvl="6" w:tplc="0418000F" w:tentative="1">
      <w:start w:val="1"/>
      <w:numFmt w:val="decimal"/>
      <w:lvlText w:val="%7."/>
      <w:lvlJc w:val="left"/>
      <w:pPr>
        <w:ind w:left="3960" w:hanging="360"/>
      </w:pPr>
    </w:lvl>
    <w:lvl w:ilvl="7" w:tplc="04180019" w:tentative="1">
      <w:start w:val="1"/>
      <w:numFmt w:val="lowerLetter"/>
      <w:lvlText w:val="%8."/>
      <w:lvlJc w:val="left"/>
      <w:pPr>
        <w:ind w:left="4680" w:hanging="360"/>
      </w:pPr>
    </w:lvl>
    <w:lvl w:ilvl="8" w:tplc="0418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35" w15:restartNumberingAfterBreak="0">
    <w:nsid w:val="4D004306"/>
    <w:multiLevelType w:val="hybridMultilevel"/>
    <w:tmpl w:val="4D4E314E"/>
    <w:lvl w:ilvl="0" w:tplc="0418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4FD44620"/>
    <w:multiLevelType w:val="singleLevel"/>
    <w:tmpl w:val="01B4D79A"/>
    <w:lvl w:ilvl="0">
      <w:start w:val="1"/>
      <w:numFmt w:val="lowerLetter"/>
      <w:lvlText w:val="%1."/>
      <w:lvlJc w:val="left"/>
      <w:pPr>
        <w:tabs>
          <w:tab w:val="num" w:pos="936"/>
        </w:tabs>
        <w:ind w:left="936" w:hanging="360"/>
      </w:pPr>
      <w:rPr>
        <w:rFonts w:hint="default"/>
      </w:rPr>
    </w:lvl>
  </w:abstractNum>
  <w:abstractNum w:abstractNumId="37" w15:restartNumberingAfterBreak="0">
    <w:nsid w:val="501E57D2"/>
    <w:multiLevelType w:val="hybridMultilevel"/>
    <w:tmpl w:val="747C1B3C"/>
    <w:lvl w:ilvl="0" w:tplc="5200407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46B546C"/>
    <w:multiLevelType w:val="hybridMultilevel"/>
    <w:tmpl w:val="D4229B46"/>
    <w:lvl w:ilvl="0" w:tplc="68A28FA8">
      <w:start w:val="1"/>
      <w:numFmt w:val="lowerLetter"/>
      <w:lvlText w:val="%1."/>
      <w:lvlJc w:val="left"/>
      <w:pPr>
        <w:tabs>
          <w:tab w:val="num" w:pos="864"/>
        </w:tabs>
        <w:ind w:left="864" w:hanging="432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B161BBF"/>
    <w:multiLevelType w:val="hybridMultilevel"/>
    <w:tmpl w:val="5E542150"/>
    <w:lvl w:ilvl="0" w:tplc="B1E05D4C">
      <w:start w:val="1"/>
      <w:numFmt w:val="lowerLetter"/>
      <w:lvlText w:val="%1."/>
      <w:lvlJc w:val="left"/>
      <w:pPr>
        <w:tabs>
          <w:tab w:val="num" w:pos="864"/>
        </w:tabs>
        <w:ind w:left="864" w:hanging="432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B4105B6"/>
    <w:multiLevelType w:val="hybridMultilevel"/>
    <w:tmpl w:val="B20CF9D6"/>
    <w:lvl w:ilvl="0" w:tplc="BA04E22E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BD07A88"/>
    <w:multiLevelType w:val="hybridMultilevel"/>
    <w:tmpl w:val="08A2AB36"/>
    <w:lvl w:ilvl="0" w:tplc="EF762DD2">
      <w:start w:val="1"/>
      <w:numFmt w:val="decimal"/>
      <w:lvlText w:val="Art. %1.  -"/>
      <w:lvlJc w:val="center"/>
      <w:pPr>
        <w:ind w:left="360" w:hanging="360"/>
      </w:pPr>
      <w:rPr>
        <w:rFonts w:ascii="Times New Roman" w:hAnsi="Times New Roman" w:cs="Times New Roman" w:hint="default"/>
        <w:b/>
        <w:i w:val="0"/>
        <w:color w:val="auto"/>
        <w:sz w:val="24"/>
      </w:rPr>
    </w:lvl>
    <w:lvl w:ilvl="1" w:tplc="041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5EF93EDE"/>
    <w:multiLevelType w:val="hybridMultilevel"/>
    <w:tmpl w:val="7994946C"/>
    <w:lvl w:ilvl="0" w:tplc="E5D0F7EA">
      <w:start w:val="1"/>
      <w:numFmt w:val="lowerLetter"/>
      <w:lvlText w:val="%1."/>
      <w:lvlJc w:val="left"/>
      <w:pPr>
        <w:ind w:left="27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990" w:hanging="360"/>
      </w:pPr>
    </w:lvl>
    <w:lvl w:ilvl="2" w:tplc="0418001B" w:tentative="1">
      <w:start w:val="1"/>
      <w:numFmt w:val="lowerRoman"/>
      <w:lvlText w:val="%3."/>
      <w:lvlJc w:val="right"/>
      <w:pPr>
        <w:ind w:left="1710" w:hanging="180"/>
      </w:pPr>
    </w:lvl>
    <w:lvl w:ilvl="3" w:tplc="0418000F" w:tentative="1">
      <w:start w:val="1"/>
      <w:numFmt w:val="decimal"/>
      <w:lvlText w:val="%4."/>
      <w:lvlJc w:val="left"/>
      <w:pPr>
        <w:ind w:left="2430" w:hanging="360"/>
      </w:pPr>
    </w:lvl>
    <w:lvl w:ilvl="4" w:tplc="04180019" w:tentative="1">
      <w:start w:val="1"/>
      <w:numFmt w:val="lowerLetter"/>
      <w:lvlText w:val="%5."/>
      <w:lvlJc w:val="left"/>
      <w:pPr>
        <w:ind w:left="3150" w:hanging="360"/>
      </w:pPr>
    </w:lvl>
    <w:lvl w:ilvl="5" w:tplc="0418001B" w:tentative="1">
      <w:start w:val="1"/>
      <w:numFmt w:val="lowerRoman"/>
      <w:lvlText w:val="%6."/>
      <w:lvlJc w:val="right"/>
      <w:pPr>
        <w:ind w:left="3870" w:hanging="180"/>
      </w:pPr>
    </w:lvl>
    <w:lvl w:ilvl="6" w:tplc="0418000F" w:tentative="1">
      <w:start w:val="1"/>
      <w:numFmt w:val="decimal"/>
      <w:lvlText w:val="%7."/>
      <w:lvlJc w:val="left"/>
      <w:pPr>
        <w:ind w:left="4590" w:hanging="360"/>
      </w:pPr>
    </w:lvl>
    <w:lvl w:ilvl="7" w:tplc="04180019" w:tentative="1">
      <w:start w:val="1"/>
      <w:numFmt w:val="lowerLetter"/>
      <w:lvlText w:val="%8."/>
      <w:lvlJc w:val="left"/>
      <w:pPr>
        <w:ind w:left="5310" w:hanging="360"/>
      </w:pPr>
    </w:lvl>
    <w:lvl w:ilvl="8" w:tplc="0418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43" w15:restartNumberingAfterBreak="0">
    <w:nsid w:val="6155557C"/>
    <w:multiLevelType w:val="hybridMultilevel"/>
    <w:tmpl w:val="76B4405E"/>
    <w:lvl w:ilvl="0" w:tplc="6202424C">
      <w:start w:val="1"/>
      <w:numFmt w:val="lowerLetter"/>
      <w:lvlText w:val="%1."/>
      <w:lvlJc w:val="left"/>
      <w:pPr>
        <w:tabs>
          <w:tab w:val="num" w:pos="936"/>
        </w:tabs>
        <w:ind w:left="93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DC0042"/>
    <w:multiLevelType w:val="hybridMultilevel"/>
    <w:tmpl w:val="F10E5448"/>
    <w:lvl w:ilvl="0" w:tplc="5F1ACA8C">
      <w:start w:val="2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5" w:hanging="360"/>
      </w:pPr>
    </w:lvl>
    <w:lvl w:ilvl="2" w:tplc="0418001B" w:tentative="1">
      <w:start w:val="1"/>
      <w:numFmt w:val="lowerRoman"/>
      <w:lvlText w:val="%3."/>
      <w:lvlJc w:val="right"/>
      <w:pPr>
        <w:ind w:left="2505" w:hanging="180"/>
      </w:pPr>
    </w:lvl>
    <w:lvl w:ilvl="3" w:tplc="0418000F" w:tentative="1">
      <w:start w:val="1"/>
      <w:numFmt w:val="decimal"/>
      <w:lvlText w:val="%4."/>
      <w:lvlJc w:val="left"/>
      <w:pPr>
        <w:ind w:left="3225" w:hanging="360"/>
      </w:pPr>
    </w:lvl>
    <w:lvl w:ilvl="4" w:tplc="04180019" w:tentative="1">
      <w:start w:val="1"/>
      <w:numFmt w:val="lowerLetter"/>
      <w:lvlText w:val="%5."/>
      <w:lvlJc w:val="left"/>
      <w:pPr>
        <w:ind w:left="3945" w:hanging="360"/>
      </w:pPr>
    </w:lvl>
    <w:lvl w:ilvl="5" w:tplc="0418001B" w:tentative="1">
      <w:start w:val="1"/>
      <w:numFmt w:val="lowerRoman"/>
      <w:lvlText w:val="%6."/>
      <w:lvlJc w:val="right"/>
      <w:pPr>
        <w:ind w:left="4665" w:hanging="180"/>
      </w:pPr>
    </w:lvl>
    <w:lvl w:ilvl="6" w:tplc="0418000F" w:tentative="1">
      <w:start w:val="1"/>
      <w:numFmt w:val="decimal"/>
      <w:lvlText w:val="%7."/>
      <w:lvlJc w:val="left"/>
      <w:pPr>
        <w:ind w:left="5385" w:hanging="360"/>
      </w:pPr>
    </w:lvl>
    <w:lvl w:ilvl="7" w:tplc="04180019" w:tentative="1">
      <w:start w:val="1"/>
      <w:numFmt w:val="lowerLetter"/>
      <w:lvlText w:val="%8."/>
      <w:lvlJc w:val="left"/>
      <w:pPr>
        <w:ind w:left="6105" w:hanging="360"/>
      </w:pPr>
    </w:lvl>
    <w:lvl w:ilvl="8" w:tplc="0418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5" w15:restartNumberingAfterBreak="0">
    <w:nsid w:val="71DC5C22"/>
    <w:multiLevelType w:val="hybridMultilevel"/>
    <w:tmpl w:val="8C06242C"/>
    <w:lvl w:ilvl="0" w:tplc="7C1E04FC">
      <w:start w:val="1"/>
      <w:numFmt w:val="lowerLetter"/>
      <w:lvlText w:val="%1."/>
      <w:lvlJc w:val="left"/>
      <w:pPr>
        <w:tabs>
          <w:tab w:val="num" w:pos="936"/>
        </w:tabs>
        <w:ind w:left="9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47A42D7"/>
    <w:multiLevelType w:val="hybridMultilevel"/>
    <w:tmpl w:val="43547D28"/>
    <w:lvl w:ilvl="0" w:tplc="04090019">
      <w:start w:val="1"/>
      <w:numFmt w:val="lowerLetter"/>
      <w:lvlText w:val="%1."/>
      <w:lvlJc w:val="left"/>
      <w:pPr>
        <w:tabs>
          <w:tab w:val="num" w:pos="864"/>
        </w:tabs>
        <w:ind w:left="864" w:hanging="432"/>
      </w:pPr>
      <w:rPr>
        <w:rFonts w:hint="default"/>
        <w:b w:val="0"/>
        <w:i w:val="0"/>
        <w:sz w:val="24"/>
      </w:rPr>
    </w:lvl>
    <w:lvl w:ilvl="1" w:tplc="BD8C56D4">
      <w:start w:val="4"/>
      <w:numFmt w:val="decimal"/>
      <w:lvlText w:val="Art. %2."/>
      <w:lvlJc w:val="left"/>
      <w:pPr>
        <w:tabs>
          <w:tab w:val="num" w:pos="1800"/>
        </w:tabs>
        <w:ind w:left="1080" w:firstLine="0"/>
      </w:pPr>
      <w:rPr>
        <w:rFonts w:ascii="Times New Roman" w:hAnsi="Times New Roman" w:hint="default"/>
        <w:b/>
        <w:i w:val="0"/>
        <w:strike w:val="0"/>
        <w:dstrike w:val="0"/>
        <w:sz w:val="24"/>
      </w:rPr>
    </w:lvl>
    <w:lvl w:ilvl="2" w:tplc="63F88C4E">
      <w:start w:val="1"/>
      <w:numFmt w:val="decimal"/>
      <w:lvlText w:val="(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489777D"/>
    <w:multiLevelType w:val="hybridMultilevel"/>
    <w:tmpl w:val="08FC187E"/>
    <w:lvl w:ilvl="0" w:tplc="68A6121C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DEC2241"/>
    <w:multiLevelType w:val="singleLevel"/>
    <w:tmpl w:val="01B4D79A"/>
    <w:lvl w:ilvl="0">
      <w:start w:val="1"/>
      <w:numFmt w:val="lowerLetter"/>
      <w:lvlText w:val="%1."/>
      <w:lvlJc w:val="left"/>
      <w:pPr>
        <w:tabs>
          <w:tab w:val="num" w:pos="936"/>
        </w:tabs>
        <w:ind w:left="936" w:hanging="360"/>
      </w:pPr>
      <w:rPr>
        <w:rFonts w:hint="default"/>
      </w:rPr>
    </w:lvl>
  </w:abstractNum>
  <w:num w:numId="1">
    <w:abstractNumId w:val="45"/>
  </w:num>
  <w:num w:numId="2">
    <w:abstractNumId w:val="19"/>
  </w:num>
  <w:num w:numId="3">
    <w:abstractNumId w:val="10"/>
  </w:num>
  <w:num w:numId="4">
    <w:abstractNumId w:val="24"/>
  </w:num>
  <w:num w:numId="5">
    <w:abstractNumId w:val="48"/>
  </w:num>
  <w:num w:numId="6">
    <w:abstractNumId w:val="42"/>
  </w:num>
  <w:num w:numId="7">
    <w:abstractNumId w:val="46"/>
  </w:num>
  <w:num w:numId="8">
    <w:abstractNumId w:val="29"/>
  </w:num>
  <w:num w:numId="9">
    <w:abstractNumId w:val="22"/>
  </w:num>
  <w:num w:numId="10">
    <w:abstractNumId w:val="31"/>
  </w:num>
  <w:num w:numId="11">
    <w:abstractNumId w:val="32"/>
  </w:num>
  <w:num w:numId="12">
    <w:abstractNumId w:val="36"/>
  </w:num>
  <w:num w:numId="13">
    <w:abstractNumId w:val="38"/>
  </w:num>
  <w:num w:numId="14">
    <w:abstractNumId w:val="39"/>
  </w:num>
  <w:num w:numId="15">
    <w:abstractNumId w:val="17"/>
  </w:num>
  <w:num w:numId="16">
    <w:abstractNumId w:val="2"/>
  </w:num>
  <w:num w:numId="17">
    <w:abstractNumId w:val="26"/>
  </w:num>
  <w:num w:numId="18">
    <w:abstractNumId w:val="0"/>
  </w:num>
  <w:num w:numId="19">
    <w:abstractNumId w:val="47"/>
  </w:num>
  <w:num w:numId="20">
    <w:abstractNumId w:val="43"/>
  </w:num>
  <w:num w:numId="21">
    <w:abstractNumId w:val="41"/>
  </w:num>
  <w:num w:numId="22">
    <w:abstractNumId w:val="21"/>
  </w:num>
  <w:num w:numId="23">
    <w:abstractNumId w:val="1"/>
  </w:num>
  <w:num w:numId="24">
    <w:abstractNumId w:val="13"/>
  </w:num>
  <w:num w:numId="25">
    <w:abstractNumId w:val="18"/>
  </w:num>
  <w:num w:numId="26">
    <w:abstractNumId w:val="23"/>
  </w:num>
  <w:num w:numId="27">
    <w:abstractNumId w:val="44"/>
  </w:num>
  <w:num w:numId="28">
    <w:abstractNumId w:val="34"/>
  </w:num>
  <w:num w:numId="29">
    <w:abstractNumId w:val="3"/>
  </w:num>
  <w:num w:numId="30">
    <w:abstractNumId w:val="25"/>
  </w:num>
  <w:num w:numId="31">
    <w:abstractNumId w:val="7"/>
  </w:num>
  <w:num w:numId="32">
    <w:abstractNumId w:val="20"/>
  </w:num>
  <w:num w:numId="33">
    <w:abstractNumId w:val="40"/>
  </w:num>
  <w:num w:numId="34">
    <w:abstractNumId w:val="11"/>
  </w:num>
  <w:num w:numId="35">
    <w:abstractNumId w:val="14"/>
  </w:num>
  <w:num w:numId="36">
    <w:abstractNumId w:val="6"/>
  </w:num>
  <w:num w:numId="37">
    <w:abstractNumId w:val="8"/>
  </w:num>
  <w:num w:numId="38">
    <w:abstractNumId w:val="4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5"/>
  </w:num>
  <w:num w:numId="40">
    <w:abstractNumId w:val="30"/>
  </w:num>
  <w:num w:numId="41">
    <w:abstractNumId w:val="4"/>
  </w:num>
  <w:num w:numId="42">
    <w:abstractNumId w:val="28"/>
  </w:num>
  <w:num w:numId="43">
    <w:abstractNumId w:val="16"/>
  </w:num>
  <w:num w:numId="44">
    <w:abstractNumId w:val="15"/>
  </w:num>
  <w:num w:numId="4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7"/>
  </w:num>
  <w:num w:numId="47">
    <w:abstractNumId w:val="27"/>
  </w:num>
  <w:num w:numId="48">
    <w:abstractNumId w:val="33"/>
  </w:num>
  <w:num w:numId="49">
    <w:abstractNumId w:val="9"/>
  </w:num>
  <w:num w:numId="5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20F3"/>
    <w:rsid w:val="00002447"/>
    <w:rsid w:val="00007F1B"/>
    <w:rsid w:val="00015C3D"/>
    <w:rsid w:val="000201BF"/>
    <w:rsid w:val="0002235D"/>
    <w:rsid w:val="00032B33"/>
    <w:rsid w:val="0003402C"/>
    <w:rsid w:val="0004108F"/>
    <w:rsid w:val="00054336"/>
    <w:rsid w:val="00064653"/>
    <w:rsid w:val="000768E5"/>
    <w:rsid w:val="000802F9"/>
    <w:rsid w:val="000A7C41"/>
    <w:rsid w:val="000B6715"/>
    <w:rsid w:val="000C033E"/>
    <w:rsid w:val="000C30EF"/>
    <w:rsid w:val="000D6180"/>
    <w:rsid w:val="000D63B1"/>
    <w:rsid w:val="000D6B72"/>
    <w:rsid w:val="000D73B4"/>
    <w:rsid w:val="000F1E62"/>
    <w:rsid w:val="000F3F04"/>
    <w:rsid w:val="001054C8"/>
    <w:rsid w:val="0011597B"/>
    <w:rsid w:val="00116AD4"/>
    <w:rsid w:val="001322B2"/>
    <w:rsid w:val="00134354"/>
    <w:rsid w:val="0013790F"/>
    <w:rsid w:val="00142B32"/>
    <w:rsid w:val="00147196"/>
    <w:rsid w:val="00174B1D"/>
    <w:rsid w:val="001767C4"/>
    <w:rsid w:val="00180D20"/>
    <w:rsid w:val="001820BD"/>
    <w:rsid w:val="00192A7A"/>
    <w:rsid w:val="00192E12"/>
    <w:rsid w:val="0019660D"/>
    <w:rsid w:val="001A0605"/>
    <w:rsid w:val="001A3897"/>
    <w:rsid w:val="001A4221"/>
    <w:rsid w:val="001C0BD7"/>
    <w:rsid w:val="001C185B"/>
    <w:rsid w:val="001F7808"/>
    <w:rsid w:val="002060C8"/>
    <w:rsid w:val="00207E6A"/>
    <w:rsid w:val="00210783"/>
    <w:rsid w:val="002129AF"/>
    <w:rsid w:val="00216B40"/>
    <w:rsid w:val="00225A5A"/>
    <w:rsid w:val="0023263F"/>
    <w:rsid w:val="0024326F"/>
    <w:rsid w:val="002469AA"/>
    <w:rsid w:val="00250717"/>
    <w:rsid w:val="0025655D"/>
    <w:rsid w:val="00257FF5"/>
    <w:rsid w:val="00260C10"/>
    <w:rsid w:val="00262BF4"/>
    <w:rsid w:val="002635F8"/>
    <w:rsid w:val="002668C9"/>
    <w:rsid w:val="00280ECD"/>
    <w:rsid w:val="00284D7F"/>
    <w:rsid w:val="002B6744"/>
    <w:rsid w:val="002C3F04"/>
    <w:rsid w:val="002D2121"/>
    <w:rsid w:val="002D47C2"/>
    <w:rsid w:val="002D5294"/>
    <w:rsid w:val="002D7539"/>
    <w:rsid w:val="002E28FD"/>
    <w:rsid w:val="002E76DA"/>
    <w:rsid w:val="002F256F"/>
    <w:rsid w:val="002F466E"/>
    <w:rsid w:val="002F65E4"/>
    <w:rsid w:val="002F754F"/>
    <w:rsid w:val="00301155"/>
    <w:rsid w:val="00306652"/>
    <w:rsid w:val="00311F95"/>
    <w:rsid w:val="00320DB8"/>
    <w:rsid w:val="0032748F"/>
    <w:rsid w:val="00331D31"/>
    <w:rsid w:val="0033398C"/>
    <w:rsid w:val="0033472F"/>
    <w:rsid w:val="00351C82"/>
    <w:rsid w:val="0035229F"/>
    <w:rsid w:val="00364E54"/>
    <w:rsid w:val="0038451A"/>
    <w:rsid w:val="00395414"/>
    <w:rsid w:val="003B055D"/>
    <w:rsid w:val="003B19DF"/>
    <w:rsid w:val="003B28DC"/>
    <w:rsid w:val="003B3B0B"/>
    <w:rsid w:val="003B45C3"/>
    <w:rsid w:val="003C3B7A"/>
    <w:rsid w:val="003D0653"/>
    <w:rsid w:val="003D6696"/>
    <w:rsid w:val="003F1A58"/>
    <w:rsid w:val="003F31C4"/>
    <w:rsid w:val="003F51C8"/>
    <w:rsid w:val="00413418"/>
    <w:rsid w:val="004255EC"/>
    <w:rsid w:val="0043512A"/>
    <w:rsid w:val="00435404"/>
    <w:rsid w:val="00454812"/>
    <w:rsid w:val="00454E8D"/>
    <w:rsid w:val="00463088"/>
    <w:rsid w:val="00480AA3"/>
    <w:rsid w:val="0048680B"/>
    <w:rsid w:val="0048759C"/>
    <w:rsid w:val="0048783C"/>
    <w:rsid w:val="00487EE3"/>
    <w:rsid w:val="00490DB6"/>
    <w:rsid w:val="004961E8"/>
    <w:rsid w:val="004A08BE"/>
    <w:rsid w:val="004A394B"/>
    <w:rsid w:val="004A3BC8"/>
    <w:rsid w:val="004C625F"/>
    <w:rsid w:val="004C721B"/>
    <w:rsid w:val="004D03D1"/>
    <w:rsid w:val="00500861"/>
    <w:rsid w:val="00506167"/>
    <w:rsid w:val="005201F6"/>
    <w:rsid w:val="005334E5"/>
    <w:rsid w:val="00540D9C"/>
    <w:rsid w:val="00545F0F"/>
    <w:rsid w:val="00575D5D"/>
    <w:rsid w:val="00584BE6"/>
    <w:rsid w:val="00586786"/>
    <w:rsid w:val="005A4B51"/>
    <w:rsid w:val="005A73FC"/>
    <w:rsid w:val="005B6057"/>
    <w:rsid w:val="005D2283"/>
    <w:rsid w:val="005D3EDD"/>
    <w:rsid w:val="005D75F0"/>
    <w:rsid w:val="005D79FE"/>
    <w:rsid w:val="005E3430"/>
    <w:rsid w:val="005E59D5"/>
    <w:rsid w:val="005F34D8"/>
    <w:rsid w:val="005F3DE4"/>
    <w:rsid w:val="00604B80"/>
    <w:rsid w:val="00614074"/>
    <w:rsid w:val="00624F5C"/>
    <w:rsid w:val="00630CF0"/>
    <w:rsid w:val="00630D2F"/>
    <w:rsid w:val="00642456"/>
    <w:rsid w:val="00645172"/>
    <w:rsid w:val="0065097F"/>
    <w:rsid w:val="00655625"/>
    <w:rsid w:val="00656EB5"/>
    <w:rsid w:val="00663F12"/>
    <w:rsid w:val="00666868"/>
    <w:rsid w:val="00670B41"/>
    <w:rsid w:val="00672337"/>
    <w:rsid w:val="00673034"/>
    <w:rsid w:val="0067525E"/>
    <w:rsid w:val="00687AEA"/>
    <w:rsid w:val="00691F99"/>
    <w:rsid w:val="006A7D29"/>
    <w:rsid w:val="006B2796"/>
    <w:rsid w:val="006B294E"/>
    <w:rsid w:val="006C0F24"/>
    <w:rsid w:val="006C2644"/>
    <w:rsid w:val="006C271B"/>
    <w:rsid w:val="006C59B9"/>
    <w:rsid w:val="006D13F5"/>
    <w:rsid w:val="006D7B5E"/>
    <w:rsid w:val="006F6A51"/>
    <w:rsid w:val="006F7CC9"/>
    <w:rsid w:val="00700853"/>
    <w:rsid w:val="00706A9D"/>
    <w:rsid w:val="00711BF6"/>
    <w:rsid w:val="00716C21"/>
    <w:rsid w:val="00722288"/>
    <w:rsid w:val="0072638B"/>
    <w:rsid w:val="007369CD"/>
    <w:rsid w:val="00740007"/>
    <w:rsid w:val="00741B0E"/>
    <w:rsid w:val="00742523"/>
    <w:rsid w:val="00751BE8"/>
    <w:rsid w:val="00752EEB"/>
    <w:rsid w:val="00775890"/>
    <w:rsid w:val="00776D54"/>
    <w:rsid w:val="007A1873"/>
    <w:rsid w:val="007A7C3E"/>
    <w:rsid w:val="007B0207"/>
    <w:rsid w:val="007B0A9D"/>
    <w:rsid w:val="007B4DC7"/>
    <w:rsid w:val="007B7A03"/>
    <w:rsid w:val="007B7BB4"/>
    <w:rsid w:val="007E3C89"/>
    <w:rsid w:val="0080374B"/>
    <w:rsid w:val="00812A36"/>
    <w:rsid w:val="00812A98"/>
    <w:rsid w:val="00812C62"/>
    <w:rsid w:val="0082268A"/>
    <w:rsid w:val="00827435"/>
    <w:rsid w:val="00830388"/>
    <w:rsid w:val="008340D1"/>
    <w:rsid w:val="00840F16"/>
    <w:rsid w:val="00852910"/>
    <w:rsid w:val="00864323"/>
    <w:rsid w:val="00873145"/>
    <w:rsid w:val="008A4BAC"/>
    <w:rsid w:val="008B55F4"/>
    <w:rsid w:val="008C422F"/>
    <w:rsid w:val="008F0F3B"/>
    <w:rsid w:val="008F611B"/>
    <w:rsid w:val="008F6DF1"/>
    <w:rsid w:val="0090046F"/>
    <w:rsid w:val="00904B81"/>
    <w:rsid w:val="00906DF0"/>
    <w:rsid w:val="00907C25"/>
    <w:rsid w:val="00921D45"/>
    <w:rsid w:val="009229AF"/>
    <w:rsid w:val="0094326E"/>
    <w:rsid w:val="0094777C"/>
    <w:rsid w:val="009502D9"/>
    <w:rsid w:val="00951D5D"/>
    <w:rsid w:val="00963213"/>
    <w:rsid w:val="00965370"/>
    <w:rsid w:val="009820DC"/>
    <w:rsid w:val="00984950"/>
    <w:rsid w:val="009854EB"/>
    <w:rsid w:val="0098637B"/>
    <w:rsid w:val="009865A9"/>
    <w:rsid w:val="00993028"/>
    <w:rsid w:val="0099451E"/>
    <w:rsid w:val="00995032"/>
    <w:rsid w:val="009979D6"/>
    <w:rsid w:val="009B354C"/>
    <w:rsid w:val="009B567E"/>
    <w:rsid w:val="009B73DE"/>
    <w:rsid w:val="009D117E"/>
    <w:rsid w:val="009D1A15"/>
    <w:rsid w:val="009D4791"/>
    <w:rsid w:val="009E2FF3"/>
    <w:rsid w:val="009E7B49"/>
    <w:rsid w:val="009F72B2"/>
    <w:rsid w:val="00A019E4"/>
    <w:rsid w:val="00A07B84"/>
    <w:rsid w:val="00A15615"/>
    <w:rsid w:val="00A23BD7"/>
    <w:rsid w:val="00A267C9"/>
    <w:rsid w:val="00A270F0"/>
    <w:rsid w:val="00A27884"/>
    <w:rsid w:val="00A27927"/>
    <w:rsid w:val="00A349E0"/>
    <w:rsid w:val="00A45E8F"/>
    <w:rsid w:val="00A53458"/>
    <w:rsid w:val="00A5472E"/>
    <w:rsid w:val="00A62F1C"/>
    <w:rsid w:val="00A76B9A"/>
    <w:rsid w:val="00A81A8F"/>
    <w:rsid w:val="00A847A8"/>
    <w:rsid w:val="00A87315"/>
    <w:rsid w:val="00A900C1"/>
    <w:rsid w:val="00A91346"/>
    <w:rsid w:val="00AB050B"/>
    <w:rsid w:val="00AE448B"/>
    <w:rsid w:val="00AE5350"/>
    <w:rsid w:val="00AE74D5"/>
    <w:rsid w:val="00AF0CB5"/>
    <w:rsid w:val="00B020F3"/>
    <w:rsid w:val="00B04BFC"/>
    <w:rsid w:val="00B06AC3"/>
    <w:rsid w:val="00B15F22"/>
    <w:rsid w:val="00B21161"/>
    <w:rsid w:val="00B25FD0"/>
    <w:rsid w:val="00B271E6"/>
    <w:rsid w:val="00B42906"/>
    <w:rsid w:val="00B54F8A"/>
    <w:rsid w:val="00BA0080"/>
    <w:rsid w:val="00BB1F31"/>
    <w:rsid w:val="00BB266B"/>
    <w:rsid w:val="00BC2191"/>
    <w:rsid w:val="00BD1A45"/>
    <w:rsid w:val="00BD448B"/>
    <w:rsid w:val="00BE4BA1"/>
    <w:rsid w:val="00BE7A69"/>
    <w:rsid w:val="00BF084D"/>
    <w:rsid w:val="00BF1B25"/>
    <w:rsid w:val="00C0081E"/>
    <w:rsid w:val="00C03430"/>
    <w:rsid w:val="00C04497"/>
    <w:rsid w:val="00C10EFD"/>
    <w:rsid w:val="00C120F1"/>
    <w:rsid w:val="00C14997"/>
    <w:rsid w:val="00C15964"/>
    <w:rsid w:val="00C17DB9"/>
    <w:rsid w:val="00C24644"/>
    <w:rsid w:val="00C34EB3"/>
    <w:rsid w:val="00C366F7"/>
    <w:rsid w:val="00C40991"/>
    <w:rsid w:val="00C47F1C"/>
    <w:rsid w:val="00C50044"/>
    <w:rsid w:val="00C6014A"/>
    <w:rsid w:val="00C66AAB"/>
    <w:rsid w:val="00C733DA"/>
    <w:rsid w:val="00C76BB1"/>
    <w:rsid w:val="00CA75E5"/>
    <w:rsid w:val="00CB257B"/>
    <w:rsid w:val="00CC0494"/>
    <w:rsid w:val="00CC1E4A"/>
    <w:rsid w:val="00CC2889"/>
    <w:rsid w:val="00CD3080"/>
    <w:rsid w:val="00CD724D"/>
    <w:rsid w:val="00CF2BB9"/>
    <w:rsid w:val="00CF7D81"/>
    <w:rsid w:val="00D0726B"/>
    <w:rsid w:val="00D3553A"/>
    <w:rsid w:val="00D376AC"/>
    <w:rsid w:val="00D42648"/>
    <w:rsid w:val="00D5047B"/>
    <w:rsid w:val="00D61448"/>
    <w:rsid w:val="00D63110"/>
    <w:rsid w:val="00D72D6C"/>
    <w:rsid w:val="00D73193"/>
    <w:rsid w:val="00D860EC"/>
    <w:rsid w:val="00D960E9"/>
    <w:rsid w:val="00DA1165"/>
    <w:rsid w:val="00DA36A0"/>
    <w:rsid w:val="00DA4095"/>
    <w:rsid w:val="00DA6FD2"/>
    <w:rsid w:val="00DB27CE"/>
    <w:rsid w:val="00DB516F"/>
    <w:rsid w:val="00DC34B2"/>
    <w:rsid w:val="00DC663A"/>
    <w:rsid w:val="00DE2C22"/>
    <w:rsid w:val="00DF46B9"/>
    <w:rsid w:val="00DF7235"/>
    <w:rsid w:val="00E01455"/>
    <w:rsid w:val="00E030A4"/>
    <w:rsid w:val="00E0419F"/>
    <w:rsid w:val="00E048C4"/>
    <w:rsid w:val="00E22DB3"/>
    <w:rsid w:val="00E30ED3"/>
    <w:rsid w:val="00E319C9"/>
    <w:rsid w:val="00E36B87"/>
    <w:rsid w:val="00E37786"/>
    <w:rsid w:val="00E4593E"/>
    <w:rsid w:val="00E474D8"/>
    <w:rsid w:val="00E53D01"/>
    <w:rsid w:val="00E6158A"/>
    <w:rsid w:val="00E633C1"/>
    <w:rsid w:val="00E642FA"/>
    <w:rsid w:val="00E72156"/>
    <w:rsid w:val="00E73CB2"/>
    <w:rsid w:val="00E94ACD"/>
    <w:rsid w:val="00EA74CB"/>
    <w:rsid w:val="00EB1D9B"/>
    <w:rsid w:val="00EB5AE1"/>
    <w:rsid w:val="00EB7E80"/>
    <w:rsid w:val="00EC14A2"/>
    <w:rsid w:val="00EC4B5B"/>
    <w:rsid w:val="00ED2228"/>
    <w:rsid w:val="00ED4274"/>
    <w:rsid w:val="00F02126"/>
    <w:rsid w:val="00F024A0"/>
    <w:rsid w:val="00F061F1"/>
    <w:rsid w:val="00F06429"/>
    <w:rsid w:val="00F12F28"/>
    <w:rsid w:val="00F1320D"/>
    <w:rsid w:val="00F137FE"/>
    <w:rsid w:val="00F15F7A"/>
    <w:rsid w:val="00F23742"/>
    <w:rsid w:val="00F269B4"/>
    <w:rsid w:val="00F269E2"/>
    <w:rsid w:val="00F35910"/>
    <w:rsid w:val="00F5419E"/>
    <w:rsid w:val="00F642CD"/>
    <w:rsid w:val="00F7137A"/>
    <w:rsid w:val="00F73217"/>
    <w:rsid w:val="00F74152"/>
    <w:rsid w:val="00F772F4"/>
    <w:rsid w:val="00F80381"/>
    <w:rsid w:val="00F85E2F"/>
    <w:rsid w:val="00F86BA8"/>
    <w:rsid w:val="00F914C6"/>
    <w:rsid w:val="00F95669"/>
    <w:rsid w:val="00FB3D60"/>
    <w:rsid w:val="00FC0560"/>
    <w:rsid w:val="00FC2C36"/>
    <w:rsid w:val="00FC77BD"/>
    <w:rsid w:val="00FC7D03"/>
    <w:rsid w:val="00FD3805"/>
    <w:rsid w:val="00FD3E07"/>
    <w:rsid w:val="00FD5FF1"/>
    <w:rsid w:val="00FD6965"/>
    <w:rsid w:val="00FD6D5A"/>
    <w:rsid w:val="00FE1058"/>
    <w:rsid w:val="00FF053C"/>
    <w:rsid w:val="00FF1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3DE3A"/>
  <w15:docId w15:val="{E85380A3-34BF-4219-A7F4-D6D40235B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020F3"/>
    <w:pPr>
      <w:spacing w:after="200" w:line="276" w:lineRule="auto"/>
    </w:pPr>
    <w:rPr>
      <w:rFonts w:ascii="Calibri" w:eastAsia="Calibri" w:hAnsi="Calibri" w:cs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B020F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CommentText">
    <w:name w:val="annotation text"/>
    <w:basedOn w:val="Normal"/>
    <w:link w:val="CommentTextChar"/>
    <w:uiPriority w:val="99"/>
    <w:rsid w:val="00B020F3"/>
    <w:pPr>
      <w:spacing w:after="0" w:line="240" w:lineRule="auto"/>
    </w:pPr>
    <w:rPr>
      <w:rFonts w:ascii="Times New Roman" w:eastAsia="Times New Roman" w:hAnsi="Times New Roman"/>
      <w:sz w:val="20"/>
      <w:szCs w:val="20"/>
      <w:lang w:val="ro-RO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020F3"/>
    <w:rPr>
      <w:rFonts w:ascii="Times New Roman" w:eastAsia="Times New Roman" w:hAnsi="Times New Roman" w:cs="Times New Roman"/>
      <w:sz w:val="20"/>
      <w:szCs w:val="20"/>
    </w:rPr>
  </w:style>
  <w:style w:type="paragraph" w:styleId="BodyText">
    <w:name w:val="Body Text"/>
    <w:basedOn w:val="Normal"/>
    <w:link w:val="BodyTextChar"/>
    <w:rsid w:val="00B020F3"/>
    <w:pPr>
      <w:spacing w:after="0" w:line="240" w:lineRule="auto"/>
      <w:jc w:val="both"/>
    </w:pPr>
    <w:rPr>
      <w:rFonts w:ascii="TimesRomanR" w:eastAsia="Times New Roman" w:hAnsi="TimesRomanR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B020F3"/>
    <w:rPr>
      <w:rFonts w:ascii="TimesRomanR" w:eastAsia="Times New Roman" w:hAnsi="TimesRomanR" w:cs="Times New Roman"/>
      <w:sz w:val="24"/>
      <w:szCs w:val="20"/>
      <w:lang w:val="en-US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B020F3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B020F3"/>
    <w:rPr>
      <w:rFonts w:ascii="Calibri" w:eastAsia="Calibri" w:hAnsi="Calibri" w:cs="Times New Roman"/>
      <w:sz w:val="16"/>
      <w:szCs w:val="16"/>
      <w:lang w:val="en-GB"/>
    </w:rPr>
  </w:style>
  <w:style w:type="paragraph" w:styleId="ListParagraph">
    <w:name w:val="List Paragraph"/>
    <w:basedOn w:val="Normal"/>
    <w:qFormat/>
    <w:rsid w:val="00B020F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020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20F3"/>
    <w:rPr>
      <w:rFonts w:ascii="Tahoma" w:eastAsia="Calibri" w:hAnsi="Tahoma" w:cs="Tahoma"/>
      <w:sz w:val="16"/>
      <w:szCs w:val="16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B020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20F3"/>
    <w:rPr>
      <w:rFonts w:ascii="Calibri" w:eastAsia="Calibri" w:hAnsi="Calibri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B020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20F3"/>
    <w:rPr>
      <w:rFonts w:ascii="Calibri" w:eastAsia="Calibri" w:hAnsi="Calibri" w:cs="Times New Roman"/>
      <w:lang w:val="en-GB"/>
    </w:rPr>
  </w:style>
  <w:style w:type="paragraph" w:styleId="TOC1">
    <w:name w:val="toc 1"/>
    <w:basedOn w:val="Normal"/>
    <w:next w:val="Normal"/>
    <w:autoRedefine/>
    <w:semiHidden/>
    <w:rsid w:val="00B020F3"/>
    <w:pPr>
      <w:widowControl w:val="0"/>
      <w:numPr>
        <w:numId w:val="4"/>
      </w:numPr>
      <w:suppressAutoHyphens/>
      <w:spacing w:after="0" w:line="360" w:lineRule="auto"/>
      <w:ind w:left="0"/>
      <w:jc w:val="both"/>
    </w:pPr>
    <w:rPr>
      <w:rFonts w:ascii="Times New Roman" w:eastAsia="Times New Roman" w:hAnsi="Times New Roman"/>
      <w:sz w:val="24"/>
      <w:szCs w:val="24"/>
      <w:lang w:val="ro-RO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B020F3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B020F3"/>
    <w:rPr>
      <w:rFonts w:ascii="Calibri" w:eastAsia="Calibri" w:hAnsi="Calibri" w:cs="Times New Roman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020F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020F3"/>
    <w:rPr>
      <w:rFonts w:ascii="Calibri" w:eastAsia="Calibri" w:hAnsi="Calibri" w:cs="Times New Roman"/>
      <w:sz w:val="20"/>
      <w:szCs w:val="20"/>
      <w:lang w:val="en-GB"/>
    </w:rPr>
  </w:style>
  <w:style w:type="character" w:styleId="FootnoteReference">
    <w:name w:val="footnote reference"/>
    <w:rsid w:val="00B020F3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B020F3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020F3"/>
    <w:pPr>
      <w:spacing w:after="200"/>
    </w:pPr>
    <w:rPr>
      <w:rFonts w:ascii="Calibri" w:eastAsia="Calibri" w:hAnsi="Calibri"/>
      <w:b/>
      <w:bCs/>
      <w:lang w:val="en-GB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020F3"/>
    <w:rPr>
      <w:rFonts w:ascii="Calibri" w:eastAsia="Calibri" w:hAnsi="Calibri" w:cs="Times New Roman"/>
      <w:b/>
      <w:bCs/>
      <w:sz w:val="20"/>
      <w:szCs w:val="20"/>
      <w:lang w:val="en-GB"/>
    </w:rPr>
  </w:style>
  <w:style w:type="paragraph" w:customStyle="1" w:styleId="LNT">
    <w:name w:val="LNT"/>
    <w:basedOn w:val="Normal"/>
    <w:rsid w:val="00B020F3"/>
    <w:pPr>
      <w:autoSpaceDE w:val="0"/>
      <w:autoSpaceDN w:val="0"/>
      <w:spacing w:before="120" w:after="0" w:line="360" w:lineRule="auto"/>
      <w:jc w:val="both"/>
    </w:pPr>
    <w:rPr>
      <w:rFonts w:ascii="Arial" w:eastAsia="Times New Roman" w:hAnsi="Arial" w:cs="Arial"/>
      <w:sz w:val="24"/>
      <w:szCs w:val="24"/>
      <w:lang w:val="ro-RO"/>
    </w:rPr>
  </w:style>
  <w:style w:type="paragraph" w:customStyle="1" w:styleId="Default">
    <w:name w:val="Default"/>
    <w:basedOn w:val="Normal"/>
    <w:rsid w:val="00B020F3"/>
    <w:pPr>
      <w:autoSpaceDE w:val="0"/>
      <w:autoSpaceDN w:val="0"/>
      <w:spacing w:after="0" w:line="240" w:lineRule="auto"/>
    </w:pPr>
    <w:rPr>
      <w:rFonts w:ascii="Times New Roman" w:hAnsi="Times New Roman"/>
      <w:color w:val="000000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B020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link w:val="BodyTextIndentChar"/>
    <w:uiPriority w:val="99"/>
    <w:unhideWhenUsed/>
    <w:rsid w:val="008C422F"/>
    <w:pPr>
      <w:spacing w:after="120"/>
      <w:ind w:left="283"/>
    </w:pPr>
    <w:rPr>
      <w:lang w:val="ro-RO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8C422F"/>
    <w:rPr>
      <w:rFonts w:ascii="Calibri" w:eastAsia="Calibri" w:hAnsi="Calibri" w:cs="Times New Roman"/>
    </w:rPr>
  </w:style>
  <w:style w:type="paragraph" w:styleId="HTMLPreformatted">
    <w:name w:val="HTML Preformatted"/>
    <w:basedOn w:val="Normal"/>
    <w:link w:val="HTMLPreformattedChar"/>
    <w:rsid w:val="00BE4B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ro-RO" w:eastAsia="ro-RO"/>
    </w:rPr>
  </w:style>
  <w:style w:type="character" w:customStyle="1" w:styleId="HTMLPreformattedChar">
    <w:name w:val="HTML Preformatted Char"/>
    <w:basedOn w:val="DefaultParagraphFont"/>
    <w:link w:val="HTMLPreformatted"/>
    <w:rsid w:val="00BE4BA1"/>
    <w:rPr>
      <w:rFonts w:ascii="Courier New" w:eastAsia="Calibri" w:hAnsi="Courier New" w:cs="Courier New"/>
      <w:sz w:val="20"/>
      <w:szCs w:val="20"/>
      <w:lang w:eastAsia="ro-RO"/>
    </w:rPr>
  </w:style>
  <w:style w:type="paragraph" w:customStyle="1" w:styleId="NumPar1">
    <w:name w:val="NumPar 1"/>
    <w:basedOn w:val="Normal"/>
    <w:next w:val="Normal"/>
    <w:uiPriority w:val="99"/>
    <w:rsid w:val="00BE4BA1"/>
    <w:pPr>
      <w:tabs>
        <w:tab w:val="num" w:pos="850"/>
      </w:tabs>
      <w:spacing w:before="120" w:after="120" w:line="240" w:lineRule="auto"/>
      <w:ind w:left="850" w:hanging="850"/>
      <w:jc w:val="both"/>
    </w:pPr>
    <w:rPr>
      <w:rFonts w:ascii="Times New Roman" w:hAnsi="Times New Roman"/>
      <w:sz w:val="24"/>
      <w:szCs w:val="24"/>
      <w:lang w:val="ro-RO" w:eastAsia="ro-RO"/>
    </w:rPr>
  </w:style>
  <w:style w:type="paragraph" w:customStyle="1" w:styleId="CharCharCharChar">
    <w:name w:val=" Char Char Char Char"/>
    <w:basedOn w:val="Normal"/>
    <w:rsid w:val="00A349E0"/>
    <w:pPr>
      <w:spacing w:after="0" w:line="240" w:lineRule="auto"/>
    </w:pPr>
    <w:rPr>
      <w:rFonts w:ascii="Times New Roman" w:eastAsia="Times New Roman" w:hAnsi="Times New Roman"/>
      <w:noProof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F33E8B-C1B3-4B2D-9D02-D7AD926B7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446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ANRE</Company>
  <LinksUpToDate>false</LinksUpToDate>
  <CharactersWithSpaces>2987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4</cp:revision>
  <cp:lastPrinted>2018-02-15T08:16:00Z</cp:lastPrinted>
  <dcterms:created xsi:type="dcterms:W3CDTF">2018-09-26T13:52:00Z</dcterms:created>
  <dcterms:modified xsi:type="dcterms:W3CDTF">2018-09-26T14:15:00Z</dcterms:modified>
</cp:coreProperties>
</file>